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76C" w14:textId="77777777" w:rsidR="00262877" w:rsidRPr="007633B4" w:rsidRDefault="00262877">
      <w:pPr>
        <w:pStyle w:val="Nadpis1"/>
      </w:pPr>
      <w:r w:rsidRPr="007633B4">
        <w:t>OKRES KLADNO</w:t>
      </w:r>
    </w:p>
    <w:p w14:paraId="64B84401" w14:textId="77777777" w:rsidR="00262877" w:rsidRPr="007633B4" w:rsidRDefault="00262877">
      <w:pPr>
        <w:rPr>
          <w:rFonts w:eastAsia="MS Mincho"/>
          <w:sz w:val="20"/>
        </w:rPr>
      </w:pPr>
    </w:p>
    <w:p w14:paraId="0C15B5EE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Okres Kladno leží na severozápadě Středočeského kraje. Má tvar nepravidelného čtyřúhelníku, obklopeného ze všech stran specifickými regiony. Na východě rovinatým Mělnickem a </w:t>
      </w:r>
      <w:r w:rsidR="00792615" w:rsidRPr="007633B4">
        <w:rPr>
          <w:rFonts w:eastAsia="MS Mincho"/>
          <w:sz w:val="20"/>
        </w:rPr>
        <w:t>příměstskou oblastí okresu Praha</w:t>
      </w:r>
      <w:r w:rsidRPr="007633B4">
        <w:rPr>
          <w:rFonts w:eastAsia="MS Mincho"/>
          <w:sz w:val="20"/>
        </w:rPr>
        <w:t>-západ, na jihu malebným Berounskem, na západě lesnatým Rakovnickem a na severu podřipskou částí Litoměřicka</w:t>
      </w:r>
      <w:r w:rsidR="00792615" w:rsidRPr="007633B4">
        <w:rPr>
          <w:rFonts w:eastAsia="MS Mincho"/>
          <w:sz w:val="20"/>
        </w:rPr>
        <w:t xml:space="preserve"> a</w:t>
      </w:r>
      <w:r w:rsidR="00C60E10" w:rsidRPr="007633B4">
        <w:rPr>
          <w:rFonts w:eastAsia="MS Mincho"/>
          <w:sz w:val="20"/>
        </w:rPr>
        <w:t> </w:t>
      </w:r>
      <w:r w:rsidR="00792615" w:rsidRPr="007633B4">
        <w:rPr>
          <w:rFonts w:eastAsia="MS Mincho"/>
          <w:sz w:val="20"/>
        </w:rPr>
        <w:t>okresem Louny (Ústecký kraj)</w:t>
      </w:r>
      <w:r w:rsidRPr="007633B4">
        <w:rPr>
          <w:rFonts w:eastAsia="MS Mincho"/>
          <w:sz w:val="20"/>
        </w:rPr>
        <w:t>.</w:t>
      </w:r>
    </w:p>
    <w:p w14:paraId="37F11D97" w14:textId="1ECE270C" w:rsidR="00AF1F80" w:rsidRPr="007633B4" w:rsidRDefault="00AF1F80" w:rsidP="00AF1F80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 xml:space="preserve">Svojí </w:t>
      </w:r>
      <w:r w:rsidRPr="001A543B">
        <w:rPr>
          <w:rFonts w:eastAsia="MS Mincho"/>
          <w:sz w:val="20"/>
        </w:rPr>
        <w:t>rozlohou 720 km</w:t>
      </w:r>
      <w:r w:rsidRPr="001A543B">
        <w:rPr>
          <w:rFonts w:eastAsia="MS Mincho"/>
          <w:sz w:val="20"/>
          <w:vertAlign w:val="superscript"/>
        </w:rPr>
        <w:t>2</w:t>
      </w:r>
      <w:r w:rsidRPr="001A543B">
        <w:rPr>
          <w:rFonts w:eastAsia="MS Mincho"/>
          <w:sz w:val="20"/>
        </w:rPr>
        <w:t xml:space="preserve"> zaujímá okres Kladno až 9. místo ve Středoče</w:t>
      </w:r>
      <w:r w:rsidR="00593915" w:rsidRPr="001A543B">
        <w:rPr>
          <w:rFonts w:eastAsia="MS Mincho"/>
          <w:sz w:val="20"/>
        </w:rPr>
        <w:t>ském kraji a představuje jen 6,6</w:t>
      </w:r>
      <w:r w:rsidRPr="001A543B">
        <w:rPr>
          <w:rFonts w:eastAsia="MS Mincho"/>
          <w:sz w:val="20"/>
        </w:rPr>
        <w:t xml:space="preserve"> % z jeho rozloh</w:t>
      </w:r>
      <w:r w:rsidR="009D2FCD" w:rsidRPr="001A543B">
        <w:rPr>
          <w:rFonts w:eastAsia="MS Mincho"/>
          <w:sz w:val="20"/>
        </w:rPr>
        <w:t>y.</w:t>
      </w:r>
      <w:r w:rsidRPr="001A543B">
        <w:rPr>
          <w:rFonts w:eastAsia="MS Mincho"/>
          <w:sz w:val="20"/>
        </w:rPr>
        <w:t xml:space="preserve"> </w:t>
      </w:r>
      <w:r w:rsidR="009D2FCD" w:rsidRPr="001A543B">
        <w:rPr>
          <w:rFonts w:eastAsia="MS Mincho"/>
          <w:sz w:val="20"/>
        </w:rPr>
        <w:t>P</w:t>
      </w:r>
      <w:r w:rsidR="006C0CA6" w:rsidRPr="001A543B">
        <w:rPr>
          <w:rFonts w:eastAsia="MS Mincho"/>
          <w:sz w:val="20"/>
        </w:rPr>
        <w:t xml:space="preserve">očtem obyvatel </w:t>
      </w:r>
      <w:r w:rsidR="00944FE7" w:rsidRPr="001A543B">
        <w:rPr>
          <w:rFonts w:eastAsia="MS Mincho"/>
          <w:sz w:val="20"/>
        </w:rPr>
        <w:t>17</w:t>
      </w:r>
      <w:r w:rsidR="001A543B" w:rsidRPr="001A543B">
        <w:rPr>
          <w:rFonts w:eastAsia="MS Mincho"/>
          <w:sz w:val="20"/>
        </w:rPr>
        <w:t>1</w:t>
      </w:r>
      <w:r w:rsidR="00944FE7" w:rsidRPr="001A543B">
        <w:rPr>
          <w:rFonts w:eastAsia="MS Mincho"/>
          <w:sz w:val="20"/>
        </w:rPr>
        <w:t>,</w:t>
      </w:r>
      <w:r w:rsidR="001A543B" w:rsidRPr="001A543B">
        <w:rPr>
          <w:rFonts w:eastAsia="MS Mincho"/>
          <w:sz w:val="20"/>
        </w:rPr>
        <w:t>5</w:t>
      </w:r>
      <w:r w:rsidR="000774C9" w:rsidRPr="001A543B">
        <w:rPr>
          <w:rFonts w:eastAsia="MS Mincho"/>
          <w:sz w:val="20"/>
        </w:rPr>
        <w:t xml:space="preserve"> tisíc </w:t>
      </w:r>
      <w:r w:rsidR="001E37A0" w:rsidRPr="001A543B">
        <w:rPr>
          <w:rFonts w:eastAsia="MS Mincho"/>
          <w:sz w:val="20"/>
        </w:rPr>
        <w:t>(1</w:t>
      </w:r>
      <w:r w:rsidR="003D5EED" w:rsidRPr="001A543B">
        <w:rPr>
          <w:rFonts w:eastAsia="MS Mincho"/>
          <w:sz w:val="20"/>
        </w:rPr>
        <w:t>1</w:t>
      </w:r>
      <w:r w:rsidR="001E37A0" w:rsidRPr="001A543B">
        <w:rPr>
          <w:rFonts w:eastAsia="MS Mincho"/>
          <w:sz w:val="20"/>
        </w:rPr>
        <w:t>,</w:t>
      </w:r>
      <w:r w:rsidR="00DA4FA3" w:rsidRPr="001A543B">
        <w:rPr>
          <w:rFonts w:eastAsia="MS Mincho"/>
          <w:sz w:val="20"/>
        </w:rPr>
        <w:t>7</w:t>
      </w:r>
      <w:r w:rsidR="00993CD3" w:rsidRPr="001A543B">
        <w:rPr>
          <w:rFonts w:eastAsia="MS Mincho"/>
          <w:sz w:val="20"/>
        </w:rPr>
        <w:t xml:space="preserve"> % obyvatel kraje) </w:t>
      </w:r>
      <w:r w:rsidR="006C0CA6" w:rsidRPr="001A543B">
        <w:rPr>
          <w:rFonts w:eastAsia="MS Mincho"/>
          <w:sz w:val="20"/>
        </w:rPr>
        <w:t>však stojí Kladensko na druhém</w:t>
      </w:r>
      <w:r w:rsidR="009D2FCD" w:rsidRPr="001A543B">
        <w:rPr>
          <w:rFonts w:eastAsia="MS Mincho"/>
          <w:sz w:val="20"/>
        </w:rPr>
        <w:t xml:space="preserve"> místě, takže výsledná </w:t>
      </w:r>
      <w:r w:rsidRPr="001A543B">
        <w:rPr>
          <w:rFonts w:eastAsia="MS Mincho"/>
          <w:sz w:val="20"/>
        </w:rPr>
        <w:t>hustota zalidnění</w:t>
      </w:r>
      <w:r w:rsidR="001A543B" w:rsidRPr="001A543B">
        <w:rPr>
          <w:rFonts w:eastAsia="MS Mincho"/>
          <w:sz w:val="20"/>
        </w:rPr>
        <w:t xml:space="preserve"> 238</w:t>
      </w:r>
      <w:r w:rsidR="00944FE7" w:rsidRPr="001A543B">
        <w:rPr>
          <w:rFonts w:eastAsia="MS Mincho"/>
          <w:sz w:val="20"/>
        </w:rPr>
        <w:t>,</w:t>
      </w:r>
      <w:r w:rsidR="001A543B" w:rsidRPr="001A543B">
        <w:rPr>
          <w:rFonts w:eastAsia="MS Mincho"/>
          <w:sz w:val="20"/>
        </w:rPr>
        <w:t>3</w:t>
      </w:r>
      <w:r w:rsidRPr="001A543B">
        <w:rPr>
          <w:rFonts w:eastAsia="MS Mincho"/>
          <w:sz w:val="20"/>
        </w:rPr>
        <w:t xml:space="preserve"> obyvatel na km</w:t>
      </w:r>
      <w:r w:rsidRPr="001A543B">
        <w:rPr>
          <w:rFonts w:eastAsia="MS Mincho"/>
          <w:sz w:val="20"/>
          <w:vertAlign w:val="superscript"/>
        </w:rPr>
        <w:t>2</w:t>
      </w:r>
      <w:r w:rsidR="006C0CA6" w:rsidRPr="001A543B">
        <w:rPr>
          <w:rFonts w:eastAsia="MS Mincho"/>
          <w:sz w:val="20"/>
        </w:rPr>
        <w:t xml:space="preserve"> jej </w:t>
      </w:r>
      <w:r w:rsidRPr="001A543B">
        <w:rPr>
          <w:rFonts w:eastAsia="MS Mincho"/>
          <w:sz w:val="20"/>
        </w:rPr>
        <w:t xml:space="preserve">charakterizuje </w:t>
      </w:r>
      <w:r w:rsidR="006C0CA6" w:rsidRPr="001A543B">
        <w:rPr>
          <w:rFonts w:eastAsia="MS Mincho"/>
          <w:sz w:val="20"/>
        </w:rPr>
        <w:t xml:space="preserve">jako </w:t>
      </w:r>
      <w:r w:rsidR="00021EE3" w:rsidRPr="001A543B">
        <w:rPr>
          <w:rFonts w:eastAsia="MS Mincho"/>
          <w:sz w:val="20"/>
        </w:rPr>
        <w:t>třetí</w:t>
      </w:r>
      <w:r w:rsidR="002E1256" w:rsidRPr="001A543B">
        <w:rPr>
          <w:rFonts w:eastAsia="MS Mincho"/>
          <w:sz w:val="20"/>
        </w:rPr>
        <w:t xml:space="preserve"> nejzalidněnější </w:t>
      </w:r>
      <w:r w:rsidRPr="001A543B">
        <w:rPr>
          <w:rFonts w:eastAsia="MS Mincho"/>
          <w:sz w:val="20"/>
        </w:rPr>
        <w:t>okres ve Středočeském kr</w:t>
      </w:r>
      <w:r w:rsidR="009D2FCD" w:rsidRPr="001A543B">
        <w:rPr>
          <w:rFonts w:eastAsia="MS Mincho"/>
          <w:sz w:val="20"/>
        </w:rPr>
        <w:t>aji.</w:t>
      </w:r>
      <w:r w:rsidRPr="001A543B">
        <w:rPr>
          <w:rFonts w:eastAsia="MS Mincho"/>
          <w:sz w:val="20"/>
        </w:rPr>
        <w:t xml:space="preserve"> </w:t>
      </w:r>
      <w:r w:rsidR="009D2FCD" w:rsidRPr="001A543B">
        <w:rPr>
          <w:rFonts w:eastAsia="MS Mincho"/>
          <w:sz w:val="20"/>
        </w:rPr>
        <w:t>P</w:t>
      </w:r>
      <w:r w:rsidRPr="001A543B">
        <w:rPr>
          <w:rFonts w:eastAsia="MS Mincho"/>
          <w:sz w:val="20"/>
        </w:rPr>
        <w:t>ředevším díky největšímu městu celého Středočeského kraje – statutárnímu městu Kladno. Zemědělská půda zabírá 6</w:t>
      </w:r>
      <w:r w:rsidR="008F74B3" w:rsidRPr="001A543B">
        <w:rPr>
          <w:rFonts w:eastAsia="MS Mincho"/>
          <w:sz w:val="20"/>
        </w:rPr>
        <w:t>5</w:t>
      </w:r>
      <w:r w:rsidR="00021EE3" w:rsidRPr="001A543B">
        <w:rPr>
          <w:rFonts w:eastAsia="MS Mincho"/>
          <w:sz w:val="20"/>
        </w:rPr>
        <w:t>,</w:t>
      </w:r>
      <w:r w:rsidR="004D76FD" w:rsidRPr="001A543B">
        <w:rPr>
          <w:rFonts w:eastAsia="MS Mincho"/>
          <w:sz w:val="20"/>
        </w:rPr>
        <w:t>8</w:t>
      </w:r>
      <w:r w:rsidRPr="001A543B">
        <w:rPr>
          <w:rFonts w:eastAsia="MS Mincho"/>
          <w:sz w:val="20"/>
        </w:rPr>
        <w:t xml:space="preserve"> %, lesy 20,</w:t>
      </w:r>
      <w:r w:rsidR="009B65D1" w:rsidRPr="001A543B">
        <w:rPr>
          <w:rFonts w:eastAsia="MS Mincho"/>
          <w:sz w:val="20"/>
        </w:rPr>
        <w:t>3</w:t>
      </w:r>
      <w:r w:rsidRPr="001A543B">
        <w:rPr>
          <w:rFonts w:eastAsia="MS Mincho"/>
          <w:sz w:val="20"/>
        </w:rPr>
        <w:t xml:space="preserve"> % z rozlohy okresu. Intenzivní zemědělská</w:t>
      </w:r>
      <w:r w:rsidRPr="00AF4913">
        <w:rPr>
          <w:rFonts w:eastAsia="MS Mincho"/>
          <w:sz w:val="20"/>
        </w:rPr>
        <w:t xml:space="preserve"> výroba těží z dobrých podmínek okresu s vysokým stupněm zornění půdy.</w:t>
      </w:r>
    </w:p>
    <w:p w14:paraId="3808F130" w14:textId="77777777" w:rsidR="00AF1F80" w:rsidRPr="007633B4" w:rsidRDefault="00AF1F80" w:rsidP="00AF1F80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Od reformy veřejné správy z 1. ledna 2003 se okres člení na 2 správní obvody obcí s rozšířenou působností (Kladno, Slaný) a 4 správní obvody obcí s pověřeným obecním úřadem (Kladno, Slaný, Unhošť, Velvary).</w:t>
      </w:r>
    </w:p>
    <w:p w14:paraId="4A199547" w14:textId="070C7DC5" w:rsidR="00AF1F80" w:rsidRPr="00991CA4" w:rsidRDefault="0083110C" w:rsidP="00AF1F80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V současné době </w:t>
      </w:r>
      <w:r w:rsidRPr="00991CA4">
        <w:rPr>
          <w:rFonts w:eastAsia="MS Mincho"/>
          <w:sz w:val="20"/>
        </w:rPr>
        <w:t>náleží</w:t>
      </w:r>
      <w:r w:rsidR="00AF1F80" w:rsidRPr="00991CA4">
        <w:rPr>
          <w:rFonts w:eastAsia="MS Mincho"/>
          <w:sz w:val="20"/>
        </w:rPr>
        <w:t xml:space="preserve"> do okresu </w:t>
      </w:r>
      <w:r w:rsidRPr="00991CA4">
        <w:rPr>
          <w:rFonts w:eastAsia="MS Mincho"/>
          <w:sz w:val="20"/>
        </w:rPr>
        <w:t xml:space="preserve">Kladno </w:t>
      </w:r>
      <w:r w:rsidR="00AF1F80" w:rsidRPr="00991CA4">
        <w:rPr>
          <w:rFonts w:eastAsia="MS Mincho"/>
          <w:sz w:val="20"/>
        </w:rPr>
        <w:t>100 obcí. Z celkového počtu obcí jich má 8 přiznáno statut města (statutární město</w:t>
      </w:r>
      <w:r w:rsidR="00021EE3" w:rsidRPr="00991CA4">
        <w:rPr>
          <w:rFonts w:eastAsia="MS Mincho"/>
          <w:sz w:val="20"/>
        </w:rPr>
        <w:t xml:space="preserve"> Kladno – 6</w:t>
      </w:r>
      <w:r w:rsidR="00D32ACE" w:rsidRPr="00991CA4">
        <w:rPr>
          <w:rFonts w:eastAsia="MS Mincho"/>
          <w:sz w:val="20"/>
        </w:rPr>
        <w:t>9</w:t>
      </w:r>
      <w:r w:rsidR="00021EE3" w:rsidRPr="00991CA4">
        <w:rPr>
          <w:rFonts w:eastAsia="MS Mincho"/>
          <w:sz w:val="20"/>
        </w:rPr>
        <w:t>,</w:t>
      </w:r>
      <w:r w:rsidR="00991CA4" w:rsidRPr="00991CA4">
        <w:rPr>
          <w:rFonts w:eastAsia="MS Mincho"/>
          <w:sz w:val="20"/>
        </w:rPr>
        <w:t>7</w:t>
      </w:r>
      <w:r w:rsidR="00AF1F80" w:rsidRPr="00991CA4">
        <w:rPr>
          <w:rFonts w:eastAsia="MS Mincho"/>
          <w:sz w:val="20"/>
        </w:rPr>
        <w:t xml:space="preserve"> tis. obyvatel, Slaný, Stochov, Unhošť, </w:t>
      </w:r>
      <w:r w:rsidR="003F0AE0" w:rsidRPr="00991CA4">
        <w:rPr>
          <w:rFonts w:eastAsia="MS Mincho"/>
          <w:sz w:val="20"/>
        </w:rPr>
        <w:t xml:space="preserve">Buštěhrad, </w:t>
      </w:r>
      <w:r w:rsidR="00021EE3" w:rsidRPr="00991CA4">
        <w:rPr>
          <w:rFonts w:eastAsia="MS Mincho"/>
          <w:sz w:val="20"/>
        </w:rPr>
        <w:t xml:space="preserve">Libušín, </w:t>
      </w:r>
      <w:r w:rsidR="00AF1F80" w:rsidRPr="00991CA4">
        <w:rPr>
          <w:rFonts w:eastAsia="MS Mincho"/>
          <w:sz w:val="20"/>
        </w:rPr>
        <w:t>Velvary</w:t>
      </w:r>
      <w:r w:rsidR="00021EE3" w:rsidRPr="00991CA4">
        <w:rPr>
          <w:rFonts w:eastAsia="MS Mincho"/>
          <w:sz w:val="20"/>
        </w:rPr>
        <w:t xml:space="preserve">, </w:t>
      </w:r>
      <w:r w:rsidR="00AF1F80" w:rsidRPr="00991CA4">
        <w:rPr>
          <w:rFonts w:eastAsia="MS Mincho"/>
          <w:sz w:val="20"/>
        </w:rPr>
        <w:t>Smečno) a</w:t>
      </w:r>
      <w:r w:rsidR="00C60E10" w:rsidRPr="00991CA4">
        <w:rPr>
          <w:rFonts w:eastAsia="MS Mincho"/>
          <w:sz w:val="20"/>
        </w:rPr>
        <w:t> </w:t>
      </w:r>
      <w:r w:rsidR="00AF1F80" w:rsidRPr="00991CA4">
        <w:rPr>
          <w:rFonts w:eastAsia="MS Mincho"/>
          <w:sz w:val="20"/>
        </w:rPr>
        <w:t>2</w:t>
      </w:r>
      <w:r w:rsidR="00C60E10" w:rsidRPr="00991CA4">
        <w:rPr>
          <w:rFonts w:eastAsia="MS Mincho"/>
          <w:sz w:val="20"/>
        </w:rPr>
        <w:t> </w:t>
      </w:r>
      <w:r w:rsidR="00AF1F80" w:rsidRPr="00991CA4">
        <w:rPr>
          <w:rFonts w:eastAsia="MS Mincho"/>
          <w:sz w:val="20"/>
        </w:rPr>
        <w:t>obce jsou městysem</w:t>
      </w:r>
      <w:r w:rsidR="003F0AE0" w:rsidRPr="00991CA4">
        <w:rPr>
          <w:rFonts w:eastAsia="MS Mincho"/>
          <w:sz w:val="20"/>
        </w:rPr>
        <w:t xml:space="preserve"> (Zlonice, Vraný)</w:t>
      </w:r>
      <w:r w:rsidR="00AF1F80" w:rsidRPr="00991CA4">
        <w:rPr>
          <w:rFonts w:eastAsia="MS Mincho"/>
          <w:sz w:val="20"/>
        </w:rPr>
        <w:t>.</w:t>
      </w:r>
    </w:p>
    <w:p w14:paraId="5280B2A3" w14:textId="77777777" w:rsidR="00262877" w:rsidRPr="007633B4" w:rsidRDefault="00D423F6" w:rsidP="00DD0F27">
      <w:pPr>
        <w:spacing w:before="120"/>
        <w:jc w:val="both"/>
        <w:rPr>
          <w:rFonts w:eastAsia="MS Mincho"/>
          <w:sz w:val="20"/>
        </w:rPr>
      </w:pPr>
      <w:r w:rsidRPr="00991CA4">
        <w:rPr>
          <w:rFonts w:eastAsia="MS Mincho"/>
          <w:sz w:val="20"/>
        </w:rPr>
        <w:t>Z hlediska horopisného</w:t>
      </w:r>
      <w:r w:rsidR="0016338E" w:rsidRPr="00991CA4">
        <w:rPr>
          <w:rFonts w:eastAsia="MS Mincho"/>
          <w:sz w:val="20"/>
        </w:rPr>
        <w:t xml:space="preserve"> je Kladensko</w:t>
      </w:r>
      <w:r w:rsidR="00262877" w:rsidRPr="00991CA4">
        <w:rPr>
          <w:rFonts w:eastAsia="MS Mincho"/>
          <w:sz w:val="20"/>
        </w:rPr>
        <w:t xml:space="preserve"> součástí Českého masivu. Povrch okresu má poměrně malé výškové rozdíly. Nejvyšší body jsou v Lánské paho</w:t>
      </w:r>
      <w:r w:rsidR="00D44EB8" w:rsidRPr="00991CA4">
        <w:rPr>
          <w:rFonts w:eastAsia="MS Mincho"/>
          <w:sz w:val="20"/>
        </w:rPr>
        <w:t>rk</w:t>
      </w:r>
      <w:r w:rsidR="009B1B3F" w:rsidRPr="00991CA4">
        <w:rPr>
          <w:rFonts w:eastAsia="MS Mincho"/>
          <w:sz w:val="20"/>
        </w:rPr>
        <w:t>atině (součást geomorfologického</w:t>
      </w:r>
      <w:r w:rsidR="009B1B3F" w:rsidRPr="007633B4">
        <w:rPr>
          <w:rFonts w:eastAsia="MS Mincho"/>
          <w:sz w:val="20"/>
        </w:rPr>
        <w:t xml:space="preserve"> celku Křivoklátská vrchovina) v jižní části okresu -</w:t>
      </w:r>
      <w:r w:rsidR="00262877" w:rsidRPr="007633B4">
        <w:rPr>
          <w:rFonts w:eastAsia="MS Mincho"/>
          <w:sz w:val="20"/>
        </w:rPr>
        <w:t xml:space="preserve"> </w:t>
      </w:r>
      <w:proofErr w:type="spellStart"/>
      <w:r w:rsidR="00D44EB8" w:rsidRPr="007633B4">
        <w:rPr>
          <w:rFonts w:eastAsia="MS Mincho"/>
          <w:sz w:val="20"/>
        </w:rPr>
        <w:t>Tuchonín</w:t>
      </w:r>
      <w:proofErr w:type="spellEnd"/>
      <w:r w:rsidR="00D44EB8" w:rsidRPr="007633B4">
        <w:rPr>
          <w:rFonts w:eastAsia="MS Mincho"/>
          <w:sz w:val="20"/>
        </w:rPr>
        <w:t xml:space="preserve"> (488 m n. m.) a </w:t>
      </w:r>
      <w:r w:rsidR="00262877" w:rsidRPr="007633B4">
        <w:rPr>
          <w:rFonts w:eastAsia="MS Mincho"/>
          <w:sz w:val="20"/>
        </w:rPr>
        <w:t xml:space="preserve">Vysoký vrch </w:t>
      </w:r>
      <w:r w:rsidR="00D44EB8" w:rsidRPr="007633B4">
        <w:rPr>
          <w:rFonts w:eastAsia="MS Mincho"/>
          <w:sz w:val="20"/>
        </w:rPr>
        <w:t>(48</w:t>
      </w:r>
      <w:r w:rsidR="009B1B3F" w:rsidRPr="007633B4">
        <w:rPr>
          <w:rFonts w:eastAsia="MS Mincho"/>
          <w:sz w:val="20"/>
        </w:rPr>
        <w:t>6</w:t>
      </w:r>
      <w:r w:rsidR="00D44EB8" w:rsidRPr="007633B4">
        <w:rPr>
          <w:rFonts w:eastAsia="MS Mincho"/>
          <w:sz w:val="20"/>
        </w:rPr>
        <w:t xml:space="preserve"> m n. m.) </w:t>
      </w:r>
      <w:r w:rsidR="00262877" w:rsidRPr="007633B4">
        <w:rPr>
          <w:rFonts w:eastAsia="MS Mincho"/>
          <w:sz w:val="20"/>
        </w:rPr>
        <w:t>u Malých Kyšic.</w:t>
      </w:r>
    </w:p>
    <w:p w14:paraId="2E51FBFF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 xml:space="preserve">Z geologického hlediska měla pro dalekou budoucnost Kladenska veliký význam doba prvohorní. </w:t>
      </w:r>
      <w:r w:rsidR="004848E1" w:rsidRPr="007633B4">
        <w:rPr>
          <w:rFonts w:eastAsia="MS Mincho"/>
          <w:sz w:val="20"/>
        </w:rPr>
        <w:t>B</w:t>
      </w:r>
      <w:r w:rsidRPr="007633B4">
        <w:rPr>
          <w:rFonts w:eastAsia="MS Mincho"/>
          <w:sz w:val="20"/>
        </w:rPr>
        <w:t xml:space="preserve">ěhem milionů let </w:t>
      </w:r>
      <w:r w:rsidR="004848E1" w:rsidRPr="007633B4">
        <w:rPr>
          <w:rFonts w:eastAsia="MS Mincho"/>
          <w:sz w:val="20"/>
        </w:rPr>
        <w:t xml:space="preserve">se zde </w:t>
      </w:r>
      <w:r w:rsidRPr="007633B4">
        <w:rPr>
          <w:rFonts w:eastAsia="MS Mincho"/>
          <w:sz w:val="20"/>
        </w:rPr>
        <w:t>vytvořily mohutné vrstvy kamenného uhlí.</w:t>
      </w:r>
      <w:r w:rsidR="004A6B5E" w:rsidRPr="007633B4">
        <w:rPr>
          <w:rFonts w:eastAsia="MS Mincho"/>
          <w:sz w:val="20"/>
        </w:rPr>
        <w:t xml:space="preserve"> </w:t>
      </w:r>
      <w:r w:rsidRPr="007633B4">
        <w:rPr>
          <w:rFonts w:eastAsia="MS Mincho"/>
          <w:sz w:val="20"/>
        </w:rPr>
        <w:t>Z historicky dochovaných záznamů se začalo s dolováním uhlí v</w:t>
      </w:r>
      <w:r w:rsidR="006834D3" w:rsidRPr="007633B4">
        <w:rPr>
          <w:rFonts w:eastAsia="MS Mincho"/>
          <w:sz w:val="20"/>
        </w:rPr>
        <w:t xml:space="preserve"> 16. století </w:t>
      </w:r>
      <w:r w:rsidRPr="007633B4">
        <w:rPr>
          <w:rFonts w:eastAsia="MS Mincho"/>
          <w:sz w:val="20"/>
        </w:rPr>
        <w:t xml:space="preserve">na Buštěhradském panství u </w:t>
      </w:r>
      <w:proofErr w:type="spellStart"/>
      <w:r w:rsidRPr="007633B4">
        <w:rPr>
          <w:rFonts w:eastAsia="MS Mincho"/>
          <w:sz w:val="20"/>
        </w:rPr>
        <w:t>Vrapic</w:t>
      </w:r>
      <w:proofErr w:type="spellEnd"/>
      <w:r w:rsidR="006834D3" w:rsidRPr="007633B4">
        <w:rPr>
          <w:rFonts w:eastAsia="MS Mincho"/>
          <w:sz w:val="20"/>
        </w:rPr>
        <w:t xml:space="preserve"> a pak v </w:t>
      </w:r>
      <w:r w:rsidRPr="007633B4">
        <w:rPr>
          <w:rFonts w:eastAsia="MS Mincho"/>
          <w:sz w:val="20"/>
        </w:rPr>
        <w:t>Otvovickém údolí.</w:t>
      </w:r>
    </w:p>
    <w:p w14:paraId="1A3D24E1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Rozvoj kladenského okresu byl v největším rozsahu ovlivněn odvětvím těžby uhlí a hutnictvím železa</w:t>
      </w:r>
      <w:r w:rsidR="00C7678C" w:rsidRPr="007633B4">
        <w:rPr>
          <w:rFonts w:eastAsia="MS Mincho"/>
          <w:sz w:val="20"/>
        </w:rPr>
        <w:t xml:space="preserve">, ale tradici zde má </w:t>
      </w:r>
      <w:r w:rsidRPr="007633B4">
        <w:rPr>
          <w:rFonts w:eastAsia="MS Mincho"/>
          <w:sz w:val="20"/>
        </w:rPr>
        <w:t xml:space="preserve">též průmysl elektrotechnický, strojírenský a potravinářský. Zásadní pro situaci na okrese byl útlum těžby černého uhlí, omezení hutnictví a výroby oceli. </w:t>
      </w:r>
    </w:p>
    <w:p w14:paraId="36BC8AE7" w14:textId="1C1F371C" w:rsidR="00EC466D" w:rsidRPr="007633B4" w:rsidRDefault="00EC466D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>K 31. 12. 20</w:t>
      </w:r>
      <w:r w:rsidR="0076739E" w:rsidRPr="00AF4913">
        <w:rPr>
          <w:rFonts w:eastAsia="MS Mincho"/>
          <w:sz w:val="20"/>
        </w:rPr>
        <w:t>24</w:t>
      </w:r>
      <w:r w:rsidRPr="00AF4913">
        <w:rPr>
          <w:rFonts w:eastAsia="MS Mincho"/>
          <w:sz w:val="20"/>
        </w:rPr>
        <w:t xml:space="preserve"> bylo zapsáno 3</w:t>
      </w:r>
      <w:r w:rsidR="0076739E" w:rsidRPr="00AF4913">
        <w:rPr>
          <w:rFonts w:eastAsia="MS Mincho"/>
          <w:sz w:val="20"/>
        </w:rPr>
        <w:t>6</w:t>
      </w:r>
      <w:r w:rsidR="00396F24" w:rsidRPr="00AF4913">
        <w:rPr>
          <w:rFonts w:eastAsia="MS Mincho"/>
          <w:sz w:val="20"/>
        </w:rPr>
        <w:t xml:space="preserve"> </w:t>
      </w:r>
      <w:r w:rsidR="0076739E" w:rsidRPr="00AF4913">
        <w:rPr>
          <w:rFonts w:eastAsia="MS Mincho"/>
          <w:sz w:val="20"/>
        </w:rPr>
        <w:t>065</w:t>
      </w:r>
      <w:r w:rsidRPr="00AF4913">
        <w:rPr>
          <w:rFonts w:eastAsia="MS Mincho"/>
          <w:sz w:val="20"/>
        </w:rPr>
        <w:t xml:space="preserve"> subjektů v regi</w:t>
      </w:r>
      <w:r w:rsidR="009F2C35" w:rsidRPr="00AF4913">
        <w:rPr>
          <w:rFonts w:eastAsia="MS Mincho"/>
          <w:sz w:val="20"/>
        </w:rPr>
        <w:t>stru ekonomických subjektů (10,</w:t>
      </w:r>
      <w:r w:rsidR="00230740" w:rsidRPr="00AF4913">
        <w:rPr>
          <w:rFonts w:eastAsia="MS Mincho"/>
          <w:sz w:val="20"/>
        </w:rPr>
        <w:t>4</w:t>
      </w:r>
      <w:r w:rsidRPr="00AF4913">
        <w:rPr>
          <w:rFonts w:eastAsia="MS Mincho"/>
          <w:sz w:val="20"/>
        </w:rPr>
        <w:t xml:space="preserve"> % subjektů kraje). Podle převažující činnosti tvoří odvětví zemědělství </w:t>
      </w:r>
      <w:r w:rsidR="004A2BF8" w:rsidRPr="00AF4913">
        <w:rPr>
          <w:rFonts w:eastAsia="MS Mincho"/>
          <w:sz w:val="20"/>
        </w:rPr>
        <w:t xml:space="preserve">a lesnictví </w:t>
      </w:r>
      <w:r w:rsidR="009F2C35" w:rsidRPr="00AF4913">
        <w:rPr>
          <w:rFonts w:eastAsia="MS Mincho"/>
          <w:sz w:val="20"/>
        </w:rPr>
        <w:t>3,</w:t>
      </w:r>
      <w:r w:rsidR="006E33FE" w:rsidRPr="00AF4913">
        <w:rPr>
          <w:rFonts w:eastAsia="MS Mincho"/>
          <w:sz w:val="20"/>
        </w:rPr>
        <w:t>5</w:t>
      </w:r>
      <w:r w:rsidR="009F2C35" w:rsidRPr="00AF4913">
        <w:rPr>
          <w:rFonts w:eastAsia="MS Mincho"/>
          <w:sz w:val="20"/>
        </w:rPr>
        <w:t xml:space="preserve"> %, průmysl 1</w:t>
      </w:r>
      <w:r w:rsidR="00230740" w:rsidRPr="00AF4913">
        <w:rPr>
          <w:rFonts w:eastAsia="MS Mincho"/>
          <w:sz w:val="20"/>
        </w:rPr>
        <w:t>2</w:t>
      </w:r>
      <w:r w:rsidR="003875BE" w:rsidRPr="00AF4913">
        <w:rPr>
          <w:rFonts w:eastAsia="MS Mincho"/>
          <w:sz w:val="20"/>
        </w:rPr>
        <w:t>,</w:t>
      </w:r>
      <w:r w:rsidR="006E33FE" w:rsidRPr="00AF4913">
        <w:rPr>
          <w:rFonts w:eastAsia="MS Mincho"/>
          <w:sz w:val="20"/>
        </w:rPr>
        <w:t>4</w:t>
      </w:r>
      <w:r w:rsidR="00CC09A5" w:rsidRPr="00AF4913">
        <w:rPr>
          <w:rFonts w:eastAsia="MS Mincho"/>
          <w:sz w:val="20"/>
        </w:rPr>
        <w:t xml:space="preserve"> %, stavebnictví 1</w:t>
      </w:r>
      <w:r w:rsidR="00EB63D9" w:rsidRPr="00AF4913">
        <w:rPr>
          <w:rFonts w:eastAsia="MS Mincho"/>
          <w:sz w:val="20"/>
        </w:rPr>
        <w:t>2</w:t>
      </w:r>
      <w:r w:rsidR="00CC09A5" w:rsidRPr="00AF4913">
        <w:rPr>
          <w:rFonts w:eastAsia="MS Mincho"/>
          <w:sz w:val="20"/>
        </w:rPr>
        <w:t>,</w:t>
      </w:r>
      <w:r w:rsidR="0076739E" w:rsidRPr="00AF4913">
        <w:rPr>
          <w:rFonts w:eastAsia="MS Mincho"/>
          <w:sz w:val="20"/>
        </w:rPr>
        <w:t>2</w:t>
      </w:r>
      <w:r w:rsidRPr="00AF4913">
        <w:rPr>
          <w:rFonts w:eastAsia="MS Mincho"/>
          <w:sz w:val="20"/>
        </w:rPr>
        <w:t xml:space="preserve"> %, velkoobchod a maloobchod (vč. oprav</w:t>
      </w:r>
      <w:r w:rsidR="00CC09A5" w:rsidRPr="00AF4913">
        <w:rPr>
          <w:rFonts w:eastAsia="MS Mincho"/>
          <w:sz w:val="20"/>
        </w:rPr>
        <w:t xml:space="preserve"> a</w:t>
      </w:r>
      <w:r w:rsidR="003875BE" w:rsidRPr="00AF4913">
        <w:rPr>
          <w:rFonts w:eastAsia="MS Mincho"/>
          <w:sz w:val="20"/>
        </w:rPr>
        <w:t xml:space="preserve"> údržby motorových vozidel) </w:t>
      </w:r>
      <w:r w:rsidR="0076739E" w:rsidRPr="00AF4913">
        <w:rPr>
          <w:rFonts w:eastAsia="MS Mincho"/>
          <w:sz w:val="20"/>
        </w:rPr>
        <w:t>16</w:t>
      </w:r>
      <w:r w:rsidR="003875BE" w:rsidRPr="00AF4913">
        <w:rPr>
          <w:rFonts w:eastAsia="MS Mincho"/>
          <w:sz w:val="20"/>
        </w:rPr>
        <w:t>,</w:t>
      </w:r>
      <w:r w:rsidR="0076739E" w:rsidRPr="00AF4913">
        <w:rPr>
          <w:rFonts w:eastAsia="MS Mincho"/>
          <w:sz w:val="20"/>
        </w:rPr>
        <w:t>7</w:t>
      </w:r>
      <w:r w:rsidRPr="00AF4913">
        <w:rPr>
          <w:rFonts w:eastAsia="MS Mincho"/>
          <w:sz w:val="20"/>
        </w:rPr>
        <w:t xml:space="preserve"> %.</w:t>
      </w:r>
    </w:p>
    <w:p w14:paraId="7A299E79" w14:textId="1836346E" w:rsidR="00EC65EB" w:rsidRPr="008557C2" w:rsidRDefault="00297639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>K 31.</w:t>
      </w:r>
      <w:r w:rsidR="007D6B4E" w:rsidRPr="00AF4913">
        <w:rPr>
          <w:rFonts w:eastAsia="MS Mincho"/>
          <w:sz w:val="20"/>
        </w:rPr>
        <w:t xml:space="preserve"> 12. 20</w:t>
      </w:r>
      <w:r w:rsidR="008B2763" w:rsidRPr="00AF4913">
        <w:rPr>
          <w:rFonts w:eastAsia="MS Mincho"/>
          <w:sz w:val="20"/>
        </w:rPr>
        <w:t>2</w:t>
      </w:r>
      <w:r w:rsidR="00AB09CF" w:rsidRPr="00AF4913">
        <w:rPr>
          <w:rFonts w:eastAsia="MS Mincho"/>
          <w:sz w:val="20"/>
        </w:rPr>
        <w:t>4</w:t>
      </w:r>
      <w:r w:rsidR="00262877" w:rsidRPr="00AF4913">
        <w:rPr>
          <w:rFonts w:eastAsia="MS Mincho"/>
          <w:sz w:val="20"/>
        </w:rPr>
        <w:t xml:space="preserve"> bylo v rámci okresu Kladno evidováno </w:t>
      </w:r>
      <w:r w:rsidR="00FA3DD8" w:rsidRPr="00AF4913">
        <w:rPr>
          <w:rFonts w:eastAsia="MS Mincho"/>
          <w:sz w:val="20"/>
        </w:rPr>
        <w:t>4</w:t>
      </w:r>
      <w:r w:rsidR="0078215E" w:rsidRPr="00AF4913">
        <w:rPr>
          <w:rFonts w:eastAsia="MS Mincho"/>
          <w:sz w:val="20"/>
        </w:rPr>
        <w:t> </w:t>
      </w:r>
      <w:r w:rsidR="00AC3D3A" w:rsidRPr="00AF4913">
        <w:rPr>
          <w:rFonts w:eastAsia="MS Mincho"/>
          <w:sz w:val="20"/>
        </w:rPr>
        <w:t>6</w:t>
      </w:r>
      <w:r w:rsidR="00AB09CF" w:rsidRPr="00AF4913">
        <w:rPr>
          <w:rFonts w:eastAsia="MS Mincho"/>
          <w:sz w:val="20"/>
        </w:rPr>
        <w:t>62</w:t>
      </w:r>
      <w:r w:rsidR="00FE6BF6" w:rsidRPr="00AF4913">
        <w:rPr>
          <w:rFonts w:eastAsia="MS Mincho"/>
          <w:sz w:val="20"/>
        </w:rPr>
        <w:t xml:space="preserve"> </w:t>
      </w:r>
      <w:r w:rsidR="00221CA1" w:rsidRPr="00AF4913">
        <w:rPr>
          <w:rFonts w:eastAsia="MS Mincho"/>
          <w:sz w:val="20"/>
        </w:rPr>
        <w:t xml:space="preserve">dosažitelných </w:t>
      </w:r>
      <w:r w:rsidR="00FE6BF6" w:rsidRPr="00AF4913">
        <w:rPr>
          <w:rFonts w:eastAsia="MS Mincho"/>
          <w:sz w:val="20"/>
        </w:rPr>
        <w:t>uchazečů o zaměstnání</w:t>
      </w:r>
      <w:r w:rsidR="0078215E" w:rsidRPr="00AF4913">
        <w:rPr>
          <w:rFonts w:eastAsia="MS Mincho"/>
          <w:sz w:val="20"/>
        </w:rPr>
        <w:t xml:space="preserve"> (1</w:t>
      </w:r>
      <w:r w:rsidR="00AC3D3A" w:rsidRPr="00AF4913">
        <w:rPr>
          <w:rFonts w:eastAsia="MS Mincho"/>
          <w:sz w:val="20"/>
        </w:rPr>
        <w:t>5</w:t>
      </w:r>
      <w:r w:rsidR="009C1F38" w:rsidRPr="00AF4913">
        <w:rPr>
          <w:rFonts w:eastAsia="MS Mincho"/>
          <w:sz w:val="20"/>
        </w:rPr>
        <w:t>,</w:t>
      </w:r>
      <w:r w:rsidR="00AB09CF" w:rsidRPr="00AF4913">
        <w:rPr>
          <w:rFonts w:eastAsia="MS Mincho"/>
          <w:sz w:val="20"/>
        </w:rPr>
        <w:t>0</w:t>
      </w:r>
      <w:r w:rsidR="007523B3" w:rsidRPr="00AF4913">
        <w:rPr>
          <w:rFonts w:eastAsia="MS Mincho"/>
          <w:sz w:val="20"/>
        </w:rPr>
        <w:t xml:space="preserve"> % uchazečů kraje)</w:t>
      </w:r>
      <w:r w:rsidR="00FE6BF6" w:rsidRPr="00AF4913">
        <w:rPr>
          <w:rFonts w:eastAsia="MS Mincho"/>
          <w:sz w:val="20"/>
        </w:rPr>
        <w:t>.</w:t>
      </w:r>
      <w:r w:rsidR="00262877" w:rsidRPr="00AF4913">
        <w:rPr>
          <w:rFonts w:eastAsia="MS Mincho"/>
          <w:sz w:val="20"/>
        </w:rPr>
        <w:t xml:space="preserve"> </w:t>
      </w:r>
      <w:r w:rsidR="00CC05A6" w:rsidRPr="00AF4913">
        <w:rPr>
          <w:rFonts w:eastAsia="MS Mincho"/>
          <w:sz w:val="20"/>
        </w:rPr>
        <w:t>Podíl</w:t>
      </w:r>
      <w:r w:rsidR="00FE6BF6" w:rsidRPr="00AF4913">
        <w:rPr>
          <w:rFonts w:eastAsia="MS Mincho"/>
          <w:sz w:val="20"/>
        </w:rPr>
        <w:t xml:space="preserve"> nezaměstnaných osob (tj. podíl počtu dosažitelných uchazečů o zaměstnání ve věku 15-64 let na obyv</w:t>
      </w:r>
      <w:r w:rsidR="00D41079" w:rsidRPr="00AF4913">
        <w:rPr>
          <w:rFonts w:eastAsia="MS Mincho"/>
          <w:sz w:val="20"/>
        </w:rPr>
        <w:t>atelstvu celkem ve st</w:t>
      </w:r>
      <w:r w:rsidR="009C1F38" w:rsidRPr="00AF4913">
        <w:rPr>
          <w:rFonts w:eastAsia="MS Mincho"/>
          <w:sz w:val="20"/>
        </w:rPr>
        <w:t xml:space="preserve">ejném věku) činil </w:t>
      </w:r>
      <w:r w:rsidR="000110BA" w:rsidRPr="00AF4913">
        <w:rPr>
          <w:rFonts w:eastAsia="MS Mincho"/>
          <w:sz w:val="20"/>
        </w:rPr>
        <w:t>4</w:t>
      </w:r>
      <w:r w:rsidR="00F0737A" w:rsidRPr="00AF4913">
        <w:rPr>
          <w:rFonts w:eastAsia="MS Mincho"/>
          <w:sz w:val="20"/>
        </w:rPr>
        <w:t>,</w:t>
      </w:r>
      <w:r w:rsidR="00AC3D3A" w:rsidRPr="00AF4913">
        <w:rPr>
          <w:rFonts w:eastAsia="MS Mincho"/>
          <w:sz w:val="20"/>
        </w:rPr>
        <w:t>2</w:t>
      </w:r>
      <w:r w:rsidR="00AB09CF" w:rsidRPr="00AF4913">
        <w:rPr>
          <w:rFonts w:eastAsia="MS Mincho"/>
          <w:sz w:val="20"/>
        </w:rPr>
        <w:t>7</w:t>
      </w:r>
      <w:r w:rsidR="00CC05A6" w:rsidRPr="00AF4913">
        <w:rPr>
          <w:rFonts w:eastAsia="MS Mincho"/>
          <w:sz w:val="20"/>
        </w:rPr>
        <w:t xml:space="preserve"> %</w:t>
      </w:r>
      <w:r w:rsidR="00F0737A" w:rsidRPr="00AF4913">
        <w:rPr>
          <w:rFonts w:eastAsia="MS Mincho"/>
          <w:sz w:val="20"/>
        </w:rPr>
        <w:t xml:space="preserve">, což představuje </w:t>
      </w:r>
      <w:r w:rsidR="00AB09CF" w:rsidRPr="00AF4913">
        <w:rPr>
          <w:rFonts w:eastAsia="MS Mincho"/>
          <w:sz w:val="20"/>
        </w:rPr>
        <w:t>šestou</w:t>
      </w:r>
      <w:r w:rsidR="008B2763" w:rsidRPr="00AF4913">
        <w:rPr>
          <w:rFonts w:eastAsia="MS Mincho"/>
          <w:sz w:val="20"/>
        </w:rPr>
        <w:t xml:space="preserve"> </w:t>
      </w:r>
      <w:r w:rsidR="00420FF1" w:rsidRPr="00AF4913">
        <w:rPr>
          <w:rFonts w:eastAsia="MS Mincho"/>
          <w:sz w:val="20"/>
        </w:rPr>
        <w:t>nejvyšší nezaměstnanost mezi okresy kraje</w:t>
      </w:r>
      <w:r w:rsidR="00CC05A6" w:rsidRPr="00AF4913">
        <w:rPr>
          <w:rFonts w:eastAsia="MS Mincho"/>
          <w:sz w:val="20"/>
        </w:rPr>
        <w:t>.</w:t>
      </w:r>
      <w:r w:rsidR="00262877" w:rsidRPr="00AF4913">
        <w:rPr>
          <w:rFonts w:eastAsia="MS Mincho"/>
          <w:sz w:val="20"/>
        </w:rPr>
        <w:t xml:space="preserve"> </w:t>
      </w:r>
      <w:r w:rsidR="004848E1" w:rsidRPr="00AF4913">
        <w:rPr>
          <w:rFonts w:eastAsia="MS Mincho"/>
          <w:sz w:val="20"/>
        </w:rPr>
        <w:t xml:space="preserve">Stále doznívá na trhu práce problém uplatnění bývalých pracovníků útlumových odvětví. </w:t>
      </w:r>
      <w:r w:rsidR="00262877" w:rsidRPr="00AF4913">
        <w:rPr>
          <w:rFonts w:eastAsia="MS Mincho"/>
          <w:sz w:val="20"/>
        </w:rPr>
        <w:t>Mnoho obyvatel Kladenska řeší situaci na trh</w:t>
      </w:r>
      <w:r w:rsidR="001029A0" w:rsidRPr="00AF4913">
        <w:rPr>
          <w:rFonts w:eastAsia="MS Mincho"/>
          <w:sz w:val="20"/>
        </w:rPr>
        <w:t>u práce dojížděním za prací do h</w:t>
      </w:r>
      <w:r w:rsidR="00262877" w:rsidRPr="00AF4913">
        <w:rPr>
          <w:rFonts w:eastAsia="MS Mincho"/>
          <w:sz w:val="20"/>
        </w:rPr>
        <w:t>lavního města Prahy</w:t>
      </w:r>
      <w:r w:rsidR="00C7678C" w:rsidRPr="00AF4913">
        <w:rPr>
          <w:rFonts w:eastAsia="MS Mincho"/>
          <w:sz w:val="20"/>
        </w:rPr>
        <w:t xml:space="preserve">, s níž mělo </w:t>
      </w:r>
      <w:r w:rsidR="00262877" w:rsidRPr="00AF4913">
        <w:rPr>
          <w:rFonts w:eastAsia="MS Mincho"/>
          <w:sz w:val="20"/>
        </w:rPr>
        <w:t>Kladno</w:t>
      </w:r>
      <w:r w:rsidR="00C7678C" w:rsidRPr="00AF4913">
        <w:rPr>
          <w:rFonts w:eastAsia="MS Mincho"/>
          <w:sz w:val="20"/>
        </w:rPr>
        <w:t>,</w:t>
      </w:r>
      <w:r w:rsidR="00262877" w:rsidRPr="00AF4913">
        <w:rPr>
          <w:rFonts w:eastAsia="MS Mincho"/>
          <w:sz w:val="20"/>
        </w:rPr>
        <w:t xml:space="preserve"> vzhledem k</w:t>
      </w:r>
      <w:r w:rsidR="00C7678C" w:rsidRPr="00AF4913">
        <w:rPr>
          <w:rFonts w:eastAsia="MS Mincho"/>
          <w:sz w:val="20"/>
        </w:rPr>
        <w:t> </w:t>
      </w:r>
      <w:r w:rsidR="00262877" w:rsidRPr="00AF4913">
        <w:rPr>
          <w:rFonts w:eastAsia="MS Mincho"/>
          <w:sz w:val="20"/>
        </w:rPr>
        <w:t>blízkosti</w:t>
      </w:r>
      <w:r w:rsidR="00C7678C" w:rsidRPr="00AF4913">
        <w:rPr>
          <w:rFonts w:eastAsia="MS Mincho"/>
          <w:sz w:val="20"/>
        </w:rPr>
        <w:t>,</w:t>
      </w:r>
      <w:r w:rsidR="00262877" w:rsidRPr="00AF4913">
        <w:rPr>
          <w:rFonts w:eastAsia="MS Mincho"/>
          <w:sz w:val="20"/>
        </w:rPr>
        <w:t xml:space="preserve"> vždy nadstandardní </w:t>
      </w:r>
      <w:r w:rsidR="00C7678C" w:rsidRPr="00AF4913">
        <w:rPr>
          <w:rFonts w:eastAsia="MS Mincho"/>
          <w:sz w:val="20"/>
        </w:rPr>
        <w:t>vazbu</w:t>
      </w:r>
      <w:r w:rsidR="00262877" w:rsidRPr="00AF4913">
        <w:rPr>
          <w:rFonts w:eastAsia="MS Mincho"/>
          <w:sz w:val="20"/>
        </w:rPr>
        <w:t xml:space="preserve">. </w:t>
      </w:r>
      <w:r w:rsidR="001E23F3" w:rsidRPr="00AF4913">
        <w:rPr>
          <w:rFonts w:eastAsia="MS Mincho"/>
          <w:sz w:val="20"/>
        </w:rPr>
        <w:t xml:space="preserve">Propojení s Prahou zajišťují </w:t>
      </w:r>
      <w:r w:rsidR="00EF0789" w:rsidRPr="00AF4913">
        <w:rPr>
          <w:rFonts w:eastAsia="MS Mincho"/>
          <w:sz w:val="20"/>
        </w:rPr>
        <w:t>dálnice D6</w:t>
      </w:r>
      <w:r w:rsidR="00EC65EB" w:rsidRPr="00AF4913">
        <w:rPr>
          <w:rFonts w:eastAsia="MS Mincho"/>
          <w:sz w:val="20"/>
        </w:rPr>
        <w:t xml:space="preserve"> a </w:t>
      </w:r>
      <w:r w:rsidR="00EF0789" w:rsidRPr="00AF4913">
        <w:rPr>
          <w:rFonts w:eastAsia="MS Mincho"/>
          <w:sz w:val="20"/>
        </w:rPr>
        <w:t>D7 (</w:t>
      </w:r>
      <w:r w:rsidR="00FF197D" w:rsidRPr="00AF4913">
        <w:rPr>
          <w:rFonts w:eastAsia="MS Mincho"/>
          <w:sz w:val="20"/>
        </w:rPr>
        <w:t>resp.</w:t>
      </w:r>
      <w:r w:rsidR="001E23F3" w:rsidRPr="00AF4913">
        <w:rPr>
          <w:rFonts w:eastAsia="MS Mincho"/>
          <w:sz w:val="20"/>
        </w:rPr>
        <w:t xml:space="preserve"> silnice I. </w:t>
      </w:r>
      <w:r w:rsidR="00EF0789" w:rsidRPr="00AF4913">
        <w:rPr>
          <w:rFonts w:eastAsia="MS Mincho"/>
          <w:sz w:val="20"/>
        </w:rPr>
        <w:t>t</w:t>
      </w:r>
      <w:r w:rsidR="001E23F3" w:rsidRPr="00AF4913">
        <w:rPr>
          <w:rFonts w:eastAsia="MS Mincho"/>
          <w:sz w:val="20"/>
        </w:rPr>
        <w:t>řídy</w:t>
      </w:r>
      <w:r w:rsidR="00EF0789" w:rsidRPr="00AF4913">
        <w:rPr>
          <w:rFonts w:eastAsia="MS Mincho"/>
          <w:sz w:val="20"/>
        </w:rPr>
        <w:t xml:space="preserve"> </w:t>
      </w:r>
      <w:r w:rsidR="001E23F3" w:rsidRPr="00AF4913">
        <w:rPr>
          <w:rFonts w:eastAsia="MS Mincho"/>
          <w:sz w:val="20"/>
        </w:rPr>
        <w:t>I/7</w:t>
      </w:r>
      <w:r w:rsidR="00EF0789" w:rsidRPr="00AF4913">
        <w:rPr>
          <w:rFonts w:eastAsia="MS Mincho"/>
          <w:sz w:val="20"/>
        </w:rPr>
        <w:t>)</w:t>
      </w:r>
      <w:r w:rsidR="0083193A" w:rsidRPr="00AF4913">
        <w:rPr>
          <w:rFonts w:eastAsia="MS Mincho"/>
          <w:sz w:val="20"/>
        </w:rPr>
        <w:t xml:space="preserve">. </w:t>
      </w:r>
      <w:r w:rsidR="0083193A" w:rsidRPr="008557C2">
        <w:rPr>
          <w:rFonts w:eastAsia="MS Mincho"/>
          <w:sz w:val="20"/>
        </w:rPr>
        <w:t>Územím okresu procházejí ještě silnice I. třídy</w:t>
      </w:r>
      <w:r w:rsidR="001E23F3" w:rsidRPr="008557C2">
        <w:rPr>
          <w:rFonts w:eastAsia="MS Mincho"/>
          <w:sz w:val="20"/>
        </w:rPr>
        <w:t xml:space="preserve"> I/16 a I/61</w:t>
      </w:r>
      <w:r w:rsidR="0083193A" w:rsidRPr="008557C2">
        <w:rPr>
          <w:rFonts w:eastAsia="MS Mincho"/>
          <w:sz w:val="20"/>
        </w:rPr>
        <w:t>.</w:t>
      </w:r>
      <w:r w:rsidR="006C13BA" w:rsidRPr="008557C2">
        <w:rPr>
          <w:rFonts w:eastAsia="MS Mincho"/>
          <w:sz w:val="20"/>
        </w:rPr>
        <w:t xml:space="preserve"> Vlakové spojení s Prahou je zajištěno po trati 120 Praha – Kladno – Rakovník.</w:t>
      </w:r>
    </w:p>
    <w:p w14:paraId="29B19101" w14:textId="3E385A5C" w:rsidR="00D15B52" w:rsidRPr="008557C2" w:rsidRDefault="00D15B52" w:rsidP="00D15B52">
      <w:pPr>
        <w:spacing w:before="120"/>
        <w:jc w:val="both"/>
        <w:rPr>
          <w:rFonts w:eastAsia="MS Mincho"/>
          <w:sz w:val="20"/>
        </w:rPr>
      </w:pPr>
      <w:r w:rsidRPr="008557C2">
        <w:rPr>
          <w:rFonts w:eastAsia="MS Mincho"/>
          <w:sz w:val="20"/>
        </w:rPr>
        <w:t>V roce 20</w:t>
      </w:r>
      <w:r w:rsidR="00DD4405" w:rsidRPr="008557C2">
        <w:rPr>
          <w:rFonts w:eastAsia="MS Mincho"/>
          <w:sz w:val="20"/>
        </w:rPr>
        <w:t>2</w:t>
      </w:r>
      <w:r w:rsidR="008557C2" w:rsidRPr="008557C2">
        <w:rPr>
          <w:rFonts w:eastAsia="MS Mincho"/>
          <w:sz w:val="20"/>
        </w:rPr>
        <w:t>4</w:t>
      </w:r>
      <w:r w:rsidRPr="008557C2">
        <w:rPr>
          <w:rFonts w:eastAsia="MS Mincho"/>
          <w:sz w:val="20"/>
        </w:rPr>
        <w:t xml:space="preserve"> bylo v okrese dokončeno </w:t>
      </w:r>
      <w:r w:rsidR="008557C2" w:rsidRPr="008557C2">
        <w:rPr>
          <w:rFonts w:eastAsia="MS Mincho"/>
          <w:sz w:val="20"/>
        </w:rPr>
        <w:t>5</w:t>
      </w:r>
      <w:r w:rsidR="008060A6">
        <w:rPr>
          <w:rFonts w:eastAsia="MS Mincho"/>
          <w:sz w:val="20"/>
        </w:rPr>
        <w:t>11</w:t>
      </w:r>
      <w:r w:rsidR="00F05FB7" w:rsidRPr="008557C2">
        <w:rPr>
          <w:rFonts w:eastAsia="MS Mincho"/>
          <w:sz w:val="20"/>
        </w:rPr>
        <w:t xml:space="preserve"> bytů </w:t>
      </w:r>
      <w:r w:rsidR="00791B2D" w:rsidRPr="008557C2">
        <w:rPr>
          <w:rFonts w:eastAsia="MS Mincho"/>
          <w:sz w:val="20"/>
        </w:rPr>
        <w:t>(</w:t>
      </w:r>
      <w:r w:rsidR="00DD4405" w:rsidRPr="008557C2">
        <w:rPr>
          <w:rFonts w:eastAsia="MS Mincho"/>
          <w:sz w:val="20"/>
        </w:rPr>
        <w:t>10</w:t>
      </w:r>
      <w:r w:rsidR="00791B2D" w:rsidRPr="008557C2">
        <w:rPr>
          <w:rFonts w:eastAsia="MS Mincho"/>
          <w:sz w:val="20"/>
        </w:rPr>
        <w:t>,</w:t>
      </w:r>
      <w:r w:rsidR="008060A6">
        <w:rPr>
          <w:rFonts w:eastAsia="MS Mincho"/>
          <w:sz w:val="20"/>
        </w:rPr>
        <w:t>3</w:t>
      </w:r>
      <w:r w:rsidRPr="008557C2">
        <w:rPr>
          <w:rFonts w:eastAsia="MS Mincho"/>
          <w:sz w:val="20"/>
        </w:rPr>
        <w:t xml:space="preserve"> % dokončených bytů kraje) a zahájeno </w:t>
      </w:r>
      <w:r w:rsidR="00DD4405" w:rsidRPr="008557C2">
        <w:rPr>
          <w:rFonts w:eastAsia="MS Mincho"/>
          <w:sz w:val="20"/>
        </w:rPr>
        <w:t>1 </w:t>
      </w:r>
      <w:r w:rsidR="008557C2" w:rsidRPr="008557C2">
        <w:rPr>
          <w:rFonts w:eastAsia="MS Mincho"/>
          <w:sz w:val="20"/>
        </w:rPr>
        <w:t>384</w:t>
      </w:r>
      <w:r w:rsidRPr="008557C2">
        <w:rPr>
          <w:rFonts w:eastAsia="MS Mincho"/>
          <w:sz w:val="20"/>
        </w:rPr>
        <w:t xml:space="preserve"> bytů (</w:t>
      </w:r>
      <w:r w:rsidR="008557C2" w:rsidRPr="008557C2">
        <w:rPr>
          <w:rFonts w:eastAsia="MS Mincho"/>
          <w:sz w:val="20"/>
        </w:rPr>
        <w:t>26,0</w:t>
      </w:r>
      <w:r w:rsidRPr="008557C2">
        <w:rPr>
          <w:rFonts w:eastAsia="MS Mincho"/>
          <w:sz w:val="20"/>
        </w:rPr>
        <w:t xml:space="preserve"> % zahájených bytů kraje). </w:t>
      </w:r>
    </w:p>
    <w:p w14:paraId="1C148F62" w14:textId="77777777" w:rsidR="00262877" w:rsidRPr="007633B4" w:rsidRDefault="00262877" w:rsidP="00DD0F27">
      <w:pPr>
        <w:spacing w:before="120"/>
        <w:jc w:val="both"/>
        <w:rPr>
          <w:rFonts w:eastAsia="MS Mincho"/>
          <w:sz w:val="20"/>
        </w:rPr>
      </w:pPr>
      <w:r w:rsidRPr="008557C2">
        <w:rPr>
          <w:rFonts w:eastAsia="MS Mincho"/>
          <w:sz w:val="20"/>
        </w:rPr>
        <w:t>Větší část krajiny kladenského okresu byla silně poznamenaná průmyslovou výrobou, těžbou černého uhlí i</w:t>
      </w:r>
      <w:r w:rsidR="00C60E10" w:rsidRPr="008557C2">
        <w:rPr>
          <w:rFonts w:eastAsia="MS Mincho"/>
          <w:sz w:val="20"/>
        </w:rPr>
        <w:t> </w:t>
      </w:r>
      <w:r w:rsidRPr="008557C2">
        <w:rPr>
          <w:rFonts w:eastAsia="MS Mincho"/>
          <w:sz w:val="20"/>
        </w:rPr>
        <w:t>intenzivním</w:t>
      </w:r>
      <w:r w:rsidRPr="007633B4">
        <w:rPr>
          <w:rFonts w:eastAsia="MS Mincho"/>
          <w:sz w:val="20"/>
        </w:rPr>
        <w:t xml:space="preserve"> zemědělstvím. Kvalita životního prostředí doznává díky útlumu těžby a průmyslové výroby postupného zlepšování.</w:t>
      </w:r>
    </w:p>
    <w:p w14:paraId="5BCD6908" w14:textId="77777777" w:rsidR="00FD0EB7" w:rsidRPr="007633B4" w:rsidRDefault="00FD0EB7" w:rsidP="00DD0F27">
      <w:pPr>
        <w:spacing w:before="120"/>
        <w:jc w:val="both"/>
        <w:rPr>
          <w:rFonts w:eastAsia="MS Mincho"/>
          <w:sz w:val="20"/>
        </w:rPr>
      </w:pPr>
      <w:r w:rsidRPr="00AF4913">
        <w:rPr>
          <w:rFonts w:eastAsia="MS Mincho"/>
          <w:sz w:val="20"/>
        </w:rPr>
        <w:t xml:space="preserve">Do okresu Kladno zasahuje částečně </w:t>
      </w:r>
      <w:r w:rsidR="00317C59" w:rsidRPr="00AF4913">
        <w:rPr>
          <w:rFonts w:eastAsia="MS Mincho"/>
          <w:sz w:val="20"/>
        </w:rPr>
        <w:t>c</w:t>
      </w:r>
      <w:r w:rsidRPr="00AF4913">
        <w:rPr>
          <w:rFonts w:eastAsia="MS Mincho"/>
          <w:sz w:val="20"/>
        </w:rPr>
        <w:t xml:space="preserve">hráněná krajinná oblast Křivoklátsko – biosférická rezervace UNESCO, která kontrastuje s plně kultivovanou krajinou Kladenska a Slánska. </w:t>
      </w:r>
      <w:r w:rsidR="005F3D9B" w:rsidRPr="00AF4913">
        <w:rPr>
          <w:rFonts w:eastAsia="MS Mincho"/>
          <w:sz w:val="20"/>
        </w:rPr>
        <w:t xml:space="preserve">V rámci CHKO Křivoklátsko </w:t>
      </w:r>
      <w:r w:rsidR="005F6881" w:rsidRPr="00AF4913">
        <w:rPr>
          <w:rFonts w:eastAsia="MS Mincho"/>
          <w:sz w:val="20"/>
        </w:rPr>
        <w:t xml:space="preserve">zasahuje do okresu Kladno část </w:t>
      </w:r>
      <w:r w:rsidR="00317C59" w:rsidRPr="00AF4913">
        <w:rPr>
          <w:rFonts w:eastAsia="MS Mincho"/>
          <w:sz w:val="20"/>
        </w:rPr>
        <w:t>národní přírodní rezervace</w:t>
      </w:r>
      <w:r w:rsidR="005F3D9B" w:rsidRPr="00AF4913">
        <w:rPr>
          <w:rFonts w:eastAsia="MS Mincho"/>
          <w:sz w:val="20"/>
        </w:rPr>
        <w:t xml:space="preserve"> Vůznice.</w:t>
      </w:r>
      <w:r w:rsidR="005F3D9B" w:rsidRPr="007633B4">
        <w:rPr>
          <w:rFonts w:eastAsia="MS Mincho"/>
          <w:sz w:val="20"/>
        </w:rPr>
        <w:t xml:space="preserve"> </w:t>
      </w:r>
      <w:r w:rsidR="005F3D9B" w:rsidRPr="00AF4913">
        <w:rPr>
          <w:rFonts w:eastAsia="MS Mincho"/>
          <w:sz w:val="20"/>
        </w:rPr>
        <w:t>Dále</w:t>
      </w:r>
      <w:r w:rsidRPr="00AF4913">
        <w:rPr>
          <w:rFonts w:eastAsia="MS Mincho"/>
          <w:sz w:val="20"/>
        </w:rPr>
        <w:t xml:space="preserve"> se zachovalo několik cenných, avšak mal</w:t>
      </w:r>
      <w:r w:rsidR="00D423F6" w:rsidRPr="00AF4913">
        <w:rPr>
          <w:rFonts w:eastAsia="MS Mincho"/>
          <w:sz w:val="20"/>
        </w:rPr>
        <w:t>ých ploch. Nejvýznamnější jsou n</w:t>
      </w:r>
      <w:r w:rsidRPr="00AF4913">
        <w:rPr>
          <w:rFonts w:eastAsia="MS Mincho"/>
          <w:sz w:val="20"/>
        </w:rPr>
        <w:t xml:space="preserve">árodní přírodní památka </w:t>
      </w:r>
      <w:proofErr w:type="spellStart"/>
      <w:r w:rsidRPr="00AF4913">
        <w:rPr>
          <w:rFonts w:eastAsia="MS Mincho"/>
          <w:sz w:val="20"/>
        </w:rPr>
        <w:t>B</w:t>
      </w:r>
      <w:r w:rsidR="005F6881" w:rsidRPr="00AF4913">
        <w:rPr>
          <w:rFonts w:eastAsia="MS Mincho"/>
          <w:sz w:val="20"/>
        </w:rPr>
        <w:t>íli</w:t>
      </w:r>
      <w:r w:rsidRPr="00AF4913">
        <w:rPr>
          <w:rFonts w:eastAsia="MS Mincho"/>
          <w:sz w:val="20"/>
        </w:rPr>
        <w:t>chovské</w:t>
      </w:r>
      <w:proofErr w:type="spellEnd"/>
      <w:r w:rsidRPr="00AF4913">
        <w:rPr>
          <w:rFonts w:eastAsia="MS Mincho"/>
          <w:sz w:val="20"/>
        </w:rPr>
        <w:t xml:space="preserve"> údolí, ve které je chráněna ohrož</w:t>
      </w:r>
      <w:r w:rsidR="00D423F6" w:rsidRPr="00AF4913">
        <w:rPr>
          <w:rFonts w:eastAsia="MS Mincho"/>
          <w:sz w:val="20"/>
        </w:rPr>
        <w:t>ená populace kýchavice černé a n</w:t>
      </w:r>
      <w:r w:rsidRPr="00AF4913">
        <w:rPr>
          <w:rFonts w:eastAsia="MS Mincho"/>
          <w:sz w:val="20"/>
        </w:rPr>
        <w:t>árodní přírodní památka Cikánský dolík, která byla zřízena k ochraně kriticky ohrožených rostlinných druhů svahových slatin na prameništích.</w:t>
      </w:r>
    </w:p>
    <w:p w14:paraId="72434E37" w14:textId="2BC71588" w:rsidR="00045D2D" w:rsidRPr="007633B4" w:rsidRDefault="000E7DC2" w:rsidP="00DD0F27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Význam pro celou zemi má zámek v Lánech, který se stal od roku 1921 trvalým sídlem našich prezidentů. Jako první prezident zde pobýval T. G. Masaryk, a to až do své smrti 14. 9. 1937. Na zdejším hřbitůvku je také pochován spolu se svou ženou Charlotou a synem Janem.</w:t>
      </w:r>
      <w:r w:rsidR="00D15B52" w:rsidRPr="007633B4">
        <w:rPr>
          <w:rFonts w:eastAsia="MS Mincho"/>
          <w:sz w:val="20"/>
        </w:rPr>
        <w:t xml:space="preserve"> </w:t>
      </w:r>
      <w:r w:rsidR="008B15EE" w:rsidRPr="007633B4">
        <w:rPr>
          <w:rFonts w:eastAsia="MS Mincho"/>
          <w:sz w:val="20"/>
        </w:rPr>
        <w:t xml:space="preserve">Hrobka T. G. Masaryka byla v roce 2019 prohlášena za národní kulturní památku. </w:t>
      </w:r>
      <w:r w:rsidR="00045D2D" w:rsidRPr="007633B4">
        <w:rPr>
          <w:rFonts w:eastAsia="MS Mincho"/>
          <w:sz w:val="20"/>
        </w:rPr>
        <w:t xml:space="preserve">Nedaleko Kladna se nachází </w:t>
      </w:r>
      <w:r w:rsidR="008B15EE" w:rsidRPr="007633B4">
        <w:rPr>
          <w:rFonts w:eastAsia="MS Mincho"/>
          <w:sz w:val="20"/>
        </w:rPr>
        <w:t xml:space="preserve">další </w:t>
      </w:r>
      <w:r w:rsidR="005A6E9B" w:rsidRPr="007633B4">
        <w:rPr>
          <w:rFonts w:eastAsia="MS Mincho"/>
          <w:sz w:val="20"/>
        </w:rPr>
        <w:t>národní kulturní památka</w:t>
      </w:r>
      <w:r w:rsidR="008B15EE" w:rsidRPr="007633B4">
        <w:rPr>
          <w:rFonts w:eastAsia="MS Mincho"/>
          <w:sz w:val="20"/>
        </w:rPr>
        <w:t xml:space="preserve"> -</w:t>
      </w:r>
      <w:r w:rsidR="00045D2D" w:rsidRPr="007633B4">
        <w:rPr>
          <w:rFonts w:eastAsia="MS Mincho"/>
          <w:sz w:val="20"/>
        </w:rPr>
        <w:t xml:space="preserve"> Areál Lidice</w:t>
      </w:r>
      <w:r w:rsidR="005A6E9B" w:rsidRPr="007633B4">
        <w:rPr>
          <w:rFonts w:eastAsia="MS Mincho"/>
          <w:sz w:val="20"/>
        </w:rPr>
        <w:t>, v místech,</w:t>
      </w:r>
      <w:r w:rsidR="00FD0EB7" w:rsidRPr="007633B4">
        <w:rPr>
          <w:rFonts w:eastAsia="MS Mincho"/>
          <w:sz w:val="20"/>
        </w:rPr>
        <w:t xml:space="preserve"> kde stála obec</w:t>
      </w:r>
      <w:r w:rsidR="00045D2D" w:rsidRPr="007633B4">
        <w:rPr>
          <w:rFonts w:eastAsia="MS Mincho"/>
          <w:sz w:val="20"/>
        </w:rPr>
        <w:t xml:space="preserve"> </w:t>
      </w:r>
      <w:r w:rsidR="00DD0F27" w:rsidRPr="007633B4">
        <w:rPr>
          <w:rFonts w:eastAsia="MS Mincho"/>
          <w:sz w:val="20"/>
        </w:rPr>
        <w:t>vypálená</w:t>
      </w:r>
      <w:r w:rsidR="00045D2D" w:rsidRPr="007633B4">
        <w:rPr>
          <w:rFonts w:eastAsia="MS Mincho"/>
          <w:sz w:val="20"/>
        </w:rPr>
        <w:t xml:space="preserve"> v červnu 1942 </w:t>
      </w:r>
      <w:r w:rsidR="005A6E9B" w:rsidRPr="007633B4">
        <w:rPr>
          <w:rFonts w:eastAsia="MS Mincho"/>
          <w:sz w:val="20"/>
        </w:rPr>
        <w:t>jako projev pomsty za atentát na Heydricha. Nachází se zde</w:t>
      </w:r>
      <w:r w:rsidR="00B34BD3" w:rsidRPr="007633B4">
        <w:rPr>
          <w:rFonts w:eastAsia="MS Mincho"/>
          <w:sz w:val="20"/>
        </w:rPr>
        <w:t xml:space="preserve"> základy vypálených staveb, kostela, Horákův statek</w:t>
      </w:r>
      <w:r w:rsidR="005A6E9B" w:rsidRPr="007633B4">
        <w:rPr>
          <w:rFonts w:eastAsia="MS Mincho"/>
          <w:sz w:val="20"/>
        </w:rPr>
        <w:t>,</w:t>
      </w:r>
      <w:r w:rsidR="00B34BD3" w:rsidRPr="007633B4">
        <w:rPr>
          <w:rFonts w:eastAsia="MS Mincho"/>
          <w:sz w:val="20"/>
        </w:rPr>
        <w:t xml:space="preserve"> bývalý hřbitov</w:t>
      </w:r>
      <w:r w:rsidR="00816AF1" w:rsidRPr="007633B4">
        <w:rPr>
          <w:rFonts w:eastAsia="MS Mincho"/>
          <w:sz w:val="20"/>
        </w:rPr>
        <w:t>,</w:t>
      </w:r>
      <w:r w:rsidR="00B34BD3" w:rsidRPr="007633B4">
        <w:rPr>
          <w:rFonts w:eastAsia="MS Mincho"/>
          <w:sz w:val="20"/>
        </w:rPr>
        <w:t xml:space="preserve"> Pomník dětských obětí války</w:t>
      </w:r>
      <w:r w:rsidR="00816AF1" w:rsidRPr="007633B4">
        <w:rPr>
          <w:rFonts w:eastAsia="MS Mincho"/>
          <w:sz w:val="20"/>
        </w:rPr>
        <w:t>. Jako památka na vyhlazení Lidic byl vystavěn Památník, jehož součástí je muzeum, při jehož vstupu je umístěn Růžový sad</w:t>
      </w:r>
      <w:r w:rsidR="005A6E9B" w:rsidRPr="007633B4">
        <w:rPr>
          <w:rFonts w:eastAsia="MS Mincho"/>
          <w:sz w:val="20"/>
        </w:rPr>
        <w:t>.</w:t>
      </w:r>
    </w:p>
    <w:p w14:paraId="1B1C8CEB" w14:textId="77777777" w:rsidR="00262877" w:rsidRDefault="00D15B52" w:rsidP="00D15B52">
      <w:pPr>
        <w:spacing w:before="120"/>
        <w:jc w:val="both"/>
        <w:rPr>
          <w:rFonts w:eastAsia="MS Mincho"/>
          <w:sz w:val="20"/>
        </w:rPr>
      </w:pPr>
      <w:r w:rsidRPr="007633B4">
        <w:rPr>
          <w:rFonts w:eastAsia="MS Mincho"/>
          <w:sz w:val="20"/>
        </w:rPr>
        <w:t>Dalšími místy jsou například</w:t>
      </w:r>
      <w:r w:rsidR="00262877" w:rsidRPr="007633B4">
        <w:rPr>
          <w:rFonts w:eastAsia="MS Mincho"/>
          <w:sz w:val="20"/>
        </w:rPr>
        <w:t xml:space="preserve"> pozůstatky přemyslovských správních hradů Budeč </w:t>
      </w:r>
      <w:r w:rsidR="00636D16" w:rsidRPr="007633B4">
        <w:rPr>
          <w:rFonts w:eastAsia="MS Mincho"/>
          <w:sz w:val="20"/>
        </w:rPr>
        <w:t xml:space="preserve">(národní kulturní památka) </w:t>
      </w:r>
      <w:r w:rsidR="00262877" w:rsidRPr="007633B4">
        <w:rPr>
          <w:rFonts w:eastAsia="MS Mincho"/>
          <w:sz w:val="20"/>
        </w:rPr>
        <w:t>a</w:t>
      </w:r>
      <w:r w:rsidR="00666015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 xml:space="preserve">Libušín. Památkou z doby románské je rotunda sv. Mikuláše ve </w:t>
      </w:r>
      <w:proofErr w:type="spellStart"/>
      <w:r w:rsidR="00262877" w:rsidRPr="007633B4">
        <w:rPr>
          <w:rFonts w:eastAsia="MS Mincho"/>
          <w:sz w:val="20"/>
        </w:rPr>
        <w:t>Vrapicích</w:t>
      </w:r>
      <w:proofErr w:type="spellEnd"/>
      <w:r w:rsidR="00262877" w:rsidRPr="007633B4">
        <w:rPr>
          <w:rFonts w:eastAsia="MS Mincho"/>
          <w:sz w:val="20"/>
        </w:rPr>
        <w:t>, z doby pozdní gotiky například chrám sv. Gotharda ve Slaném. Z</w:t>
      </w:r>
      <w:r w:rsidR="00C60E10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>památek barokní archi</w:t>
      </w:r>
      <w:r w:rsidR="00757F85" w:rsidRPr="007633B4">
        <w:rPr>
          <w:rFonts w:eastAsia="MS Mincho"/>
          <w:sz w:val="20"/>
        </w:rPr>
        <w:t>tektury je možno uvést kostel Nejsvětější</w:t>
      </w:r>
      <w:r w:rsidR="00262877" w:rsidRPr="007633B4">
        <w:rPr>
          <w:rFonts w:eastAsia="MS Mincho"/>
          <w:sz w:val="20"/>
        </w:rPr>
        <w:t xml:space="preserve"> Trojice ve Slaném a</w:t>
      </w:r>
      <w:r w:rsidR="00666015" w:rsidRPr="007633B4">
        <w:rPr>
          <w:rFonts w:eastAsia="MS Mincho"/>
          <w:sz w:val="20"/>
        </w:rPr>
        <w:t> </w:t>
      </w:r>
      <w:r w:rsidR="00262877" w:rsidRPr="007633B4">
        <w:rPr>
          <w:rFonts w:eastAsia="MS Mincho"/>
          <w:sz w:val="20"/>
        </w:rPr>
        <w:t xml:space="preserve">také morový sloup ve Velvarech. Na zemědělském Slánsku se dochovaly i doklady venkovské architektury, ať už rozptýlené v jednotlivých obcích, nebo dochované ve vesnické památkové rezervaci v Třebízi – </w:t>
      </w:r>
      <w:proofErr w:type="spellStart"/>
      <w:r w:rsidR="00262877" w:rsidRPr="007633B4">
        <w:rPr>
          <w:rFonts w:eastAsia="MS Mincho"/>
          <w:sz w:val="20"/>
        </w:rPr>
        <w:t>Cífkův</w:t>
      </w:r>
      <w:proofErr w:type="spellEnd"/>
      <w:r w:rsidR="00262877" w:rsidRPr="007633B4">
        <w:rPr>
          <w:rFonts w:eastAsia="MS Mincho"/>
          <w:sz w:val="20"/>
        </w:rPr>
        <w:t xml:space="preserve"> statek ze 17.</w:t>
      </w:r>
      <w:r w:rsidR="00C97A4C" w:rsidRPr="007633B4">
        <w:rPr>
          <w:rFonts w:eastAsia="MS Mincho"/>
          <w:sz w:val="20"/>
        </w:rPr>
        <w:t xml:space="preserve"> </w:t>
      </w:r>
      <w:r w:rsidR="00262877" w:rsidRPr="007633B4">
        <w:rPr>
          <w:rFonts w:eastAsia="MS Mincho"/>
          <w:sz w:val="20"/>
        </w:rPr>
        <w:t>století.</w:t>
      </w:r>
    </w:p>
    <w:sectPr w:rsidR="00262877" w:rsidSect="00D15B5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72D1"/>
    <w:rsid w:val="000110BA"/>
    <w:rsid w:val="000127D6"/>
    <w:rsid w:val="00021EE3"/>
    <w:rsid w:val="00045D2D"/>
    <w:rsid w:val="000637B1"/>
    <w:rsid w:val="000774C9"/>
    <w:rsid w:val="00090F69"/>
    <w:rsid w:val="000910BB"/>
    <w:rsid w:val="000B124D"/>
    <w:rsid w:val="000D2735"/>
    <w:rsid w:val="000E08E6"/>
    <w:rsid w:val="000E7DC2"/>
    <w:rsid w:val="001029A0"/>
    <w:rsid w:val="00126807"/>
    <w:rsid w:val="001347DB"/>
    <w:rsid w:val="00157A92"/>
    <w:rsid w:val="0016338E"/>
    <w:rsid w:val="001A07BB"/>
    <w:rsid w:val="001A543B"/>
    <w:rsid w:val="001D338E"/>
    <w:rsid w:val="001E0272"/>
    <w:rsid w:val="001E23F3"/>
    <w:rsid w:val="001E37A0"/>
    <w:rsid w:val="00221CA1"/>
    <w:rsid w:val="00230740"/>
    <w:rsid w:val="00245DEA"/>
    <w:rsid w:val="00262877"/>
    <w:rsid w:val="00266066"/>
    <w:rsid w:val="002772D1"/>
    <w:rsid w:val="00283B89"/>
    <w:rsid w:val="00297639"/>
    <w:rsid w:val="002A2051"/>
    <w:rsid w:val="002D0A8B"/>
    <w:rsid w:val="002E0581"/>
    <w:rsid w:val="002E08AF"/>
    <w:rsid w:val="002E1256"/>
    <w:rsid w:val="002E44D9"/>
    <w:rsid w:val="002E7F8E"/>
    <w:rsid w:val="00317C59"/>
    <w:rsid w:val="003207E2"/>
    <w:rsid w:val="003822FA"/>
    <w:rsid w:val="003875BE"/>
    <w:rsid w:val="00392CC0"/>
    <w:rsid w:val="00396F24"/>
    <w:rsid w:val="003B7C2B"/>
    <w:rsid w:val="003D3BB9"/>
    <w:rsid w:val="003D5EED"/>
    <w:rsid w:val="003E07F1"/>
    <w:rsid w:val="003F0AE0"/>
    <w:rsid w:val="00420FF1"/>
    <w:rsid w:val="00437C2B"/>
    <w:rsid w:val="004848E1"/>
    <w:rsid w:val="00493254"/>
    <w:rsid w:val="004A2BF8"/>
    <w:rsid w:val="004A6B5E"/>
    <w:rsid w:val="004D76FD"/>
    <w:rsid w:val="004E2F0A"/>
    <w:rsid w:val="00525B89"/>
    <w:rsid w:val="0052651F"/>
    <w:rsid w:val="005511CA"/>
    <w:rsid w:val="00563083"/>
    <w:rsid w:val="00573FFD"/>
    <w:rsid w:val="00576E80"/>
    <w:rsid w:val="00593915"/>
    <w:rsid w:val="005A6E9B"/>
    <w:rsid w:val="005C378D"/>
    <w:rsid w:val="005C4EB4"/>
    <w:rsid w:val="005E03FC"/>
    <w:rsid w:val="005F3D9B"/>
    <w:rsid w:val="005F6881"/>
    <w:rsid w:val="00617552"/>
    <w:rsid w:val="00632C13"/>
    <w:rsid w:val="00636D16"/>
    <w:rsid w:val="00643EFB"/>
    <w:rsid w:val="00653CDB"/>
    <w:rsid w:val="00663A2B"/>
    <w:rsid w:val="00666015"/>
    <w:rsid w:val="0067236E"/>
    <w:rsid w:val="00680240"/>
    <w:rsid w:val="006834D3"/>
    <w:rsid w:val="006856B8"/>
    <w:rsid w:val="00690041"/>
    <w:rsid w:val="0069456E"/>
    <w:rsid w:val="006A440E"/>
    <w:rsid w:val="006C0CA6"/>
    <w:rsid w:val="006C13BA"/>
    <w:rsid w:val="006D3B3A"/>
    <w:rsid w:val="006E16C5"/>
    <w:rsid w:val="006E33FE"/>
    <w:rsid w:val="007213B6"/>
    <w:rsid w:val="007523B3"/>
    <w:rsid w:val="007524A7"/>
    <w:rsid w:val="00757F3A"/>
    <w:rsid w:val="00757F85"/>
    <w:rsid w:val="007633B4"/>
    <w:rsid w:val="0076739E"/>
    <w:rsid w:val="0078215E"/>
    <w:rsid w:val="00782B88"/>
    <w:rsid w:val="007870AE"/>
    <w:rsid w:val="00791B2D"/>
    <w:rsid w:val="00792615"/>
    <w:rsid w:val="007D6B4E"/>
    <w:rsid w:val="007D7CB0"/>
    <w:rsid w:val="008060A6"/>
    <w:rsid w:val="00814D80"/>
    <w:rsid w:val="00816AF1"/>
    <w:rsid w:val="0083110C"/>
    <w:rsid w:val="0083193A"/>
    <w:rsid w:val="0084115C"/>
    <w:rsid w:val="008557C2"/>
    <w:rsid w:val="008A1294"/>
    <w:rsid w:val="008B15EE"/>
    <w:rsid w:val="008B2763"/>
    <w:rsid w:val="008D6DE2"/>
    <w:rsid w:val="008E08C2"/>
    <w:rsid w:val="008F4F1D"/>
    <w:rsid w:val="008F74B3"/>
    <w:rsid w:val="009018E5"/>
    <w:rsid w:val="0090190E"/>
    <w:rsid w:val="00922041"/>
    <w:rsid w:val="00944FE7"/>
    <w:rsid w:val="00950E95"/>
    <w:rsid w:val="00982931"/>
    <w:rsid w:val="00991CA4"/>
    <w:rsid w:val="00993CD3"/>
    <w:rsid w:val="009B1B3F"/>
    <w:rsid w:val="009B20EA"/>
    <w:rsid w:val="009B65D1"/>
    <w:rsid w:val="009C1F38"/>
    <w:rsid w:val="009D2FCD"/>
    <w:rsid w:val="009F2984"/>
    <w:rsid w:val="009F2C35"/>
    <w:rsid w:val="009F412D"/>
    <w:rsid w:val="00A06D36"/>
    <w:rsid w:val="00A4236B"/>
    <w:rsid w:val="00A836A6"/>
    <w:rsid w:val="00AA2DE6"/>
    <w:rsid w:val="00AA75FC"/>
    <w:rsid w:val="00AB07C0"/>
    <w:rsid w:val="00AB09CF"/>
    <w:rsid w:val="00AC3D3A"/>
    <w:rsid w:val="00AC7CDB"/>
    <w:rsid w:val="00AD5AC7"/>
    <w:rsid w:val="00AE237A"/>
    <w:rsid w:val="00AF1F80"/>
    <w:rsid w:val="00AF4913"/>
    <w:rsid w:val="00B17DEE"/>
    <w:rsid w:val="00B34BD3"/>
    <w:rsid w:val="00B8206D"/>
    <w:rsid w:val="00BB48D2"/>
    <w:rsid w:val="00BB731E"/>
    <w:rsid w:val="00BC3CE5"/>
    <w:rsid w:val="00BD69A0"/>
    <w:rsid w:val="00C2145B"/>
    <w:rsid w:val="00C4582D"/>
    <w:rsid w:val="00C554FF"/>
    <w:rsid w:val="00C56D9F"/>
    <w:rsid w:val="00C60E10"/>
    <w:rsid w:val="00C7678C"/>
    <w:rsid w:val="00C80826"/>
    <w:rsid w:val="00C97A4C"/>
    <w:rsid w:val="00CC05A6"/>
    <w:rsid w:val="00CC09A5"/>
    <w:rsid w:val="00CE4B92"/>
    <w:rsid w:val="00D10B0F"/>
    <w:rsid w:val="00D15B52"/>
    <w:rsid w:val="00D32ACE"/>
    <w:rsid w:val="00D41079"/>
    <w:rsid w:val="00D423F6"/>
    <w:rsid w:val="00D44EB8"/>
    <w:rsid w:val="00D53F98"/>
    <w:rsid w:val="00DA4FA3"/>
    <w:rsid w:val="00DA534F"/>
    <w:rsid w:val="00DB58DF"/>
    <w:rsid w:val="00DC0D2F"/>
    <w:rsid w:val="00DD0F27"/>
    <w:rsid w:val="00DD4405"/>
    <w:rsid w:val="00E0546B"/>
    <w:rsid w:val="00E40F78"/>
    <w:rsid w:val="00E66656"/>
    <w:rsid w:val="00E91E77"/>
    <w:rsid w:val="00EB63D9"/>
    <w:rsid w:val="00EB6698"/>
    <w:rsid w:val="00EC466D"/>
    <w:rsid w:val="00EC65EB"/>
    <w:rsid w:val="00EF0789"/>
    <w:rsid w:val="00F05FB7"/>
    <w:rsid w:val="00F0737A"/>
    <w:rsid w:val="00F24824"/>
    <w:rsid w:val="00F25C03"/>
    <w:rsid w:val="00F526A5"/>
    <w:rsid w:val="00F707F7"/>
    <w:rsid w:val="00FA3DD8"/>
    <w:rsid w:val="00FB1306"/>
    <w:rsid w:val="00FB138B"/>
    <w:rsid w:val="00FD0EB7"/>
    <w:rsid w:val="00FD10C7"/>
    <w:rsid w:val="00FE6BF6"/>
    <w:rsid w:val="00FE751E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4391F"/>
  <w15:docId w15:val="{ED1C637A-5819-4DC6-8585-5109CC3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DE2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8D6DE2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8D6DE2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8D6DE2"/>
    <w:pPr>
      <w:jc w:val="both"/>
    </w:pPr>
    <w:rPr>
      <w:rFonts w:eastAsia="MS Mincho"/>
      <w:color w:val="FF6600"/>
      <w:sz w:val="20"/>
    </w:rPr>
  </w:style>
  <w:style w:type="paragraph" w:styleId="Zkladntext2">
    <w:name w:val="Body Text 2"/>
    <w:basedOn w:val="Normln"/>
    <w:semiHidden/>
    <w:rsid w:val="008D6DE2"/>
    <w:pPr>
      <w:jc w:val="both"/>
    </w:pPr>
    <w:rPr>
      <w:rFonts w:eastAsia="MS Mincho"/>
      <w:sz w:val="20"/>
    </w:rPr>
  </w:style>
  <w:style w:type="character" w:styleId="Hypertextovodkaz">
    <w:name w:val="Hyperlink"/>
    <w:uiPriority w:val="99"/>
    <w:semiHidden/>
    <w:unhideWhenUsed/>
    <w:rsid w:val="00C4582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5D2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5579</CharactersWithSpaces>
  <SharedDoc>false</SharedDoc>
  <HLinks>
    <vt:vector size="36" baseType="variant">
      <vt:variant>
        <vt:i4>4587527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http://cs.wikipedia.org/wiki/I/61</vt:lpwstr>
      </vt:variant>
      <vt:variant>
        <vt:lpwstr/>
      </vt:variant>
      <vt:variant>
        <vt:i4>4259847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http://cs.wikipedia.org/wiki/I/16</vt:lpwstr>
      </vt:variant>
      <vt:variant>
        <vt:lpwstr/>
      </vt:variant>
      <vt:variant>
        <vt:i4>4653063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http://cs.wikipedia.org/wiki/I/7</vt:lpwstr>
      </vt:variant>
      <vt:variant>
        <vt:lpwstr/>
      </vt:variant>
      <vt:variant>
        <vt:i4>4587527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http://cs.wikipedia.org/wiki/I/6</vt:lpwstr>
      </vt:variant>
      <vt:variant>
        <vt:lpwstr/>
      </vt:variant>
      <vt:variant>
        <vt:i4>7012392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http://cs.wikipedia.org/wiki/R7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http://cs.wikipedia.org/wiki/Rychlostn%C3%AD_silnice_R6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82</cp:revision>
  <cp:lastPrinted>2010-01-13T16:41:00Z</cp:lastPrinted>
  <dcterms:created xsi:type="dcterms:W3CDTF">2016-04-08T12:05:00Z</dcterms:created>
  <dcterms:modified xsi:type="dcterms:W3CDTF">2025-12-16T09:36:00Z</dcterms:modified>
</cp:coreProperties>
</file>