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6AA1" w14:textId="77777777" w:rsidR="009B366B" w:rsidRPr="00365B12" w:rsidRDefault="009B366B" w:rsidP="006171E9">
      <w:pPr>
        <w:pStyle w:val="Nadpis2"/>
      </w:pPr>
      <w:r w:rsidRPr="00365B12">
        <w:t>OKRES BEROUN</w:t>
      </w:r>
    </w:p>
    <w:p w14:paraId="07DB8998" w14:textId="77777777" w:rsidR="009B366B" w:rsidRPr="00365B12" w:rsidRDefault="009B366B">
      <w:pPr>
        <w:pStyle w:val="Prosttext"/>
        <w:rPr>
          <w:rFonts w:ascii="Arial" w:eastAsia="MS Mincho" w:hAnsi="Arial" w:cs="Arial"/>
        </w:rPr>
      </w:pPr>
    </w:p>
    <w:p w14:paraId="0C3A3D4D" w14:textId="77777777" w:rsidR="009B366B" w:rsidRPr="00365B12" w:rsidRDefault="009B366B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 xml:space="preserve">Okres Beroun leží v západní části Středočeského kraje. Svojí východní hranicí sousedí s okresem Praha-západ, na jihu s okresem Příbram, na západě s okresem Rokycany </w:t>
      </w:r>
      <w:r w:rsidR="00275460" w:rsidRPr="00365B12">
        <w:rPr>
          <w:rFonts w:eastAsia="MS Mincho"/>
          <w:sz w:val="20"/>
        </w:rPr>
        <w:t xml:space="preserve">(Plzeňský kraj) </w:t>
      </w:r>
      <w:r w:rsidRPr="00365B12">
        <w:rPr>
          <w:rFonts w:eastAsia="MS Mincho"/>
          <w:sz w:val="20"/>
        </w:rPr>
        <w:t>a na severu s okresy Rakovník a Kladno. Dálnice D5 Praha – Plzeň rozděluje okres téměř souměrně na dvě poloviny.</w:t>
      </w:r>
    </w:p>
    <w:p w14:paraId="314E657A" w14:textId="184DEF89" w:rsidR="006171E9" w:rsidRPr="00365B12" w:rsidRDefault="002A53A2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Okres patří</w:t>
      </w:r>
      <w:r w:rsidR="00056D4F" w:rsidRPr="00365B12">
        <w:rPr>
          <w:rFonts w:eastAsia="MS Mincho"/>
          <w:sz w:val="20"/>
        </w:rPr>
        <w:t xml:space="preserve"> k nejmenším okresům kraje. S</w:t>
      </w:r>
      <w:r w:rsidR="004C6600" w:rsidRPr="00365B12">
        <w:rPr>
          <w:rFonts w:eastAsia="MS Mincho"/>
          <w:sz w:val="20"/>
        </w:rPr>
        <w:t>vojí rozlohou 704</w:t>
      </w:r>
      <w:r w:rsidR="006171E9" w:rsidRPr="00365B12">
        <w:rPr>
          <w:rFonts w:eastAsia="MS Mincho"/>
          <w:sz w:val="20"/>
        </w:rPr>
        <w:t xml:space="preserve"> km</w:t>
      </w:r>
      <w:r w:rsidR="006171E9" w:rsidRPr="00365B12">
        <w:rPr>
          <w:rFonts w:eastAsia="MS Mincho"/>
          <w:sz w:val="20"/>
          <w:vertAlign w:val="superscript"/>
        </w:rPr>
        <w:t>2</w:t>
      </w:r>
      <w:r w:rsidR="006171E9" w:rsidRPr="00365B12">
        <w:rPr>
          <w:rFonts w:eastAsia="MS Mincho"/>
          <w:sz w:val="20"/>
        </w:rPr>
        <w:t xml:space="preserve"> </w:t>
      </w:r>
      <w:r w:rsidR="004C6600" w:rsidRPr="00365B12">
        <w:rPr>
          <w:rFonts w:eastAsia="MS Mincho"/>
          <w:sz w:val="20"/>
        </w:rPr>
        <w:t>(představující 6,4</w:t>
      </w:r>
      <w:r w:rsidRPr="00365B12">
        <w:rPr>
          <w:rFonts w:eastAsia="MS Mincho"/>
          <w:sz w:val="20"/>
        </w:rPr>
        <w:t xml:space="preserve"> %</w:t>
      </w:r>
      <w:r w:rsidR="004C6600" w:rsidRPr="00365B12">
        <w:rPr>
          <w:rFonts w:eastAsia="MS Mincho"/>
          <w:sz w:val="20"/>
        </w:rPr>
        <w:t xml:space="preserve"> z rozlohy kraje)</w:t>
      </w:r>
      <w:r w:rsidR="00056D4F" w:rsidRPr="00365B12">
        <w:rPr>
          <w:rFonts w:eastAsia="MS Mincho"/>
          <w:sz w:val="20"/>
        </w:rPr>
        <w:t xml:space="preserve"> i</w:t>
      </w:r>
      <w:r w:rsidR="00AD0840" w:rsidRPr="00365B12">
        <w:rPr>
          <w:rFonts w:eastAsia="MS Mincho"/>
          <w:sz w:val="20"/>
        </w:rPr>
        <w:t xml:space="preserve"> počtem</w:t>
      </w:r>
      <w:r w:rsidR="00372D0E" w:rsidRPr="00365B12">
        <w:rPr>
          <w:rFonts w:eastAsia="MS Mincho"/>
          <w:sz w:val="20"/>
        </w:rPr>
        <w:t xml:space="preserve"> obyvatel </w:t>
      </w:r>
      <w:r w:rsidR="004104EE" w:rsidRPr="00365B12">
        <w:rPr>
          <w:rFonts w:eastAsia="MS Mincho"/>
          <w:sz w:val="20"/>
        </w:rPr>
        <w:t>101,7</w:t>
      </w:r>
      <w:r w:rsidRPr="00365B12">
        <w:rPr>
          <w:rFonts w:eastAsia="MS Mincho"/>
          <w:sz w:val="20"/>
        </w:rPr>
        <w:t xml:space="preserve"> tisíc </w:t>
      </w:r>
      <w:r w:rsidR="00531B87" w:rsidRPr="00365B12">
        <w:rPr>
          <w:rFonts w:eastAsia="MS Mincho"/>
          <w:sz w:val="20"/>
        </w:rPr>
        <w:t>(</w:t>
      </w:r>
      <w:r w:rsidR="00372D0E" w:rsidRPr="00365B12">
        <w:rPr>
          <w:rFonts w:eastAsia="MS Mincho"/>
          <w:sz w:val="20"/>
        </w:rPr>
        <w:t>7</w:t>
      </w:r>
      <w:r w:rsidR="00130FBC" w:rsidRPr="00365B12">
        <w:rPr>
          <w:rFonts w:eastAsia="MS Mincho"/>
          <w:sz w:val="20"/>
        </w:rPr>
        <w:t xml:space="preserve"> % obyvatel kraje) </w:t>
      </w:r>
      <w:r w:rsidRPr="00365B12">
        <w:rPr>
          <w:rFonts w:eastAsia="MS Mincho"/>
          <w:sz w:val="20"/>
        </w:rPr>
        <w:t xml:space="preserve">je </w:t>
      </w:r>
      <w:r w:rsidR="00056D4F" w:rsidRPr="00365B12">
        <w:rPr>
          <w:rFonts w:eastAsia="MS Mincho"/>
          <w:sz w:val="20"/>
        </w:rPr>
        <w:t xml:space="preserve">okres </w:t>
      </w:r>
      <w:r w:rsidR="00332A58" w:rsidRPr="00365B12">
        <w:rPr>
          <w:rFonts w:eastAsia="MS Mincho"/>
          <w:sz w:val="20"/>
        </w:rPr>
        <w:t xml:space="preserve">Beroun </w:t>
      </w:r>
      <w:r w:rsidR="00056D4F" w:rsidRPr="00365B12">
        <w:rPr>
          <w:rFonts w:eastAsia="MS Mincho"/>
          <w:sz w:val="20"/>
        </w:rPr>
        <w:t>třetí nejmenší</w:t>
      </w:r>
      <w:r w:rsidRPr="00365B12">
        <w:rPr>
          <w:rFonts w:eastAsia="MS Mincho"/>
          <w:sz w:val="20"/>
        </w:rPr>
        <w:t xml:space="preserve"> ve</w:t>
      </w:r>
      <w:r w:rsidR="006171E9" w:rsidRPr="00365B12">
        <w:rPr>
          <w:rFonts w:eastAsia="MS Mincho"/>
          <w:sz w:val="20"/>
        </w:rPr>
        <w:t xml:space="preserve"> Středočeském k</w:t>
      </w:r>
      <w:r w:rsidR="00056D4F" w:rsidRPr="00365B12">
        <w:rPr>
          <w:rFonts w:eastAsia="MS Mincho"/>
          <w:sz w:val="20"/>
        </w:rPr>
        <w:t>ra</w:t>
      </w:r>
      <w:r w:rsidR="008A1E5B" w:rsidRPr="00365B12">
        <w:rPr>
          <w:rFonts w:eastAsia="MS Mincho"/>
          <w:sz w:val="20"/>
        </w:rPr>
        <w:t>ji. Zemědělská půda tvoří 4</w:t>
      </w:r>
      <w:r w:rsidR="004104EE" w:rsidRPr="00365B12">
        <w:rPr>
          <w:rFonts w:eastAsia="MS Mincho"/>
          <w:sz w:val="20"/>
        </w:rPr>
        <w:t>8,8</w:t>
      </w:r>
      <w:r w:rsidR="00CC00E0" w:rsidRPr="00365B12">
        <w:rPr>
          <w:rFonts w:eastAsia="MS Mincho"/>
          <w:sz w:val="20"/>
        </w:rPr>
        <w:t xml:space="preserve"> %, lesy 38,8</w:t>
      </w:r>
      <w:r w:rsidR="006171E9" w:rsidRPr="00365B12">
        <w:rPr>
          <w:rFonts w:eastAsia="MS Mincho"/>
          <w:sz w:val="20"/>
        </w:rPr>
        <w:t xml:space="preserve"> % </w:t>
      </w:r>
      <w:r w:rsidR="00651764" w:rsidRPr="00365B12">
        <w:rPr>
          <w:rFonts w:eastAsia="MS Mincho"/>
          <w:sz w:val="20"/>
        </w:rPr>
        <w:t>z rozlohy okresu. Hustotou zalidnění</w:t>
      </w:r>
      <w:r w:rsidR="008A1E5B" w:rsidRPr="00365B12">
        <w:rPr>
          <w:rFonts w:eastAsia="MS Mincho"/>
          <w:sz w:val="20"/>
        </w:rPr>
        <w:t xml:space="preserve"> 1</w:t>
      </w:r>
      <w:r w:rsidR="004104EE" w:rsidRPr="00365B12">
        <w:rPr>
          <w:rFonts w:eastAsia="MS Mincho"/>
          <w:sz w:val="20"/>
        </w:rPr>
        <w:t>44</w:t>
      </w:r>
      <w:r w:rsidR="00531B87" w:rsidRPr="00365B12">
        <w:rPr>
          <w:rFonts w:eastAsia="MS Mincho"/>
          <w:sz w:val="20"/>
        </w:rPr>
        <w:t>,</w:t>
      </w:r>
      <w:r w:rsidR="004104EE" w:rsidRPr="00365B12">
        <w:rPr>
          <w:rFonts w:eastAsia="MS Mincho"/>
          <w:sz w:val="20"/>
        </w:rPr>
        <w:t>6</w:t>
      </w:r>
      <w:r w:rsidR="006171E9" w:rsidRPr="00365B12">
        <w:rPr>
          <w:rFonts w:eastAsia="MS Mincho"/>
          <w:sz w:val="20"/>
        </w:rPr>
        <w:t xml:space="preserve"> obyvatel na km</w:t>
      </w:r>
      <w:r w:rsidR="006171E9" w:rsidRPr="00365B12">
        <w:rPr>
          <w:rFonts w:eastAsia="MS Mincho"/>
          <w:sz w:val="20"/>
          <w:vertAlign w:val="superscript"/>
        </w:rPr>
        <w:t>2</w:t>
      </w:r>
      <w:r w:rsidR="006171E9" w:rsidRPr="00365B12">
        <w:rPr>
          <w:rFonts w:eastAsia="MS Mincho"/>
          <w:sz w:val="20"/>
        </w:rPr>
        <w:t xml:space="preserve"> </w:t>
      </w:r>
      <w:r w:rsidR="00056D4F" w:rsidRPr="00365B12">
        <w:rPr>
          <w:rFonts w:eastAsia="MS Mincho"/>
          <w:sz w:val="20"/>
        </w:rPr>
        <w:t xml:space="preserve">však </w:t>
      </w:r>
      <w:r w:rsidR="006171E9" w:rsidRPr="00365B12">
        <w:rPr>
          <w:rFonts w:eastAsia="MS Mincho"/>
          <w:sz w:val="20"/>
        </w:rPr>
        <w:t>patří k </w:t>
      </w:r>
      <w:r w:rsidR="00A91548" w:rsidRPr="00365B12">
        <w:rPr>
          <w:rFonts w:eastAsia="MS Mincho"/>
          <w:sz w:val="20"/>
        </w:rPr>
        <w:t>nad</w:t>
      </w:r>
      <w:r w:rsidR="006171E9" w:rsidRPr="00365B12">
        <w:rPr>
          <w:rFonts w:eastAsia="MS Mincho"/>
          <w:sz w:val="20"/>
        </w:rPr>
        <w:t>průměrným okresům kraje.</w:t>
      </w:r>
    </w:p>
    <w:p w14:paraId="2797BD22" w14:textId="77777777" w:rsidR="006171E9" w:rsidRPr="00365B12" w:rsidRDefault="006171E9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 xml:space="preserve">Od reformy veřejné správy z 1. ledna 2003 se okres člení na 2 správní obvody obcí s rozšířenou působností (Beroun, Hořovice), ty </w:t>
      </w:r>
      <w:r w:rsidR="00777A61" w:rsidRPr="00365B12">
        <w:rPr>
          <w:rFonts w:eastAsia="MS Mincho"/>
          <w:sz w:val="20"/>
        </w:rPr>
        <w:t xml:space="preserve">jsou zároveň i správními obvody </w:t>
      </w:r>
      <w:r w:rsidRPr="00365B12">
        <w:rPr>
          <w:rFonts w:eastAsia="MS Mincho"/>
          <w:sz w:val="20"/>
        </w:rPr>
        <w:t>obcí s pověřeným obecním úřadem.</w:t>
      </w:r>
    </w:p>
    <w:p w14:paraId="033F8398" w14:textId="1106DC80" w:rsidR="007764AB" w:rsidRPr="00365B12" w:rsidRDefault="000759D7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 xml:space="preserve">V současné době náleží do okresu </w:t>
      </w:r>
      <w:r w:rsidR="007764AB" w:rsidRPr="00365B12">
        <w:rPr>
          <w:rFonts w:eastAsia="MS Mincho"/>
          <w:sz w:val="20"/>
        </w:rPr>
        <w:t>Beroun 85 obcí. Z celkového počtu obcí má 6 přiznán statut měs</w:t>
      </w:r>
      <w:r w:rsidR="00372D0E" w:rsidRPr="00365B12">
        <w:rPr>
          <w:rFonts w:eastAsia="MS Mincho"/>
          <w:sz w:val="20"/>
        </w:rPr>
        <w:t>ta (Beroun – 2</w:t>
      </w:r>
      <w:r w:rsidR="002315C4" w:rsidRPr="00365B12">
        <w:rPr>
          <w:rFonts w:eastAsia="MS Mincho"/>
          <w:sz w:val="20"/>
        </w:rPr>
        <w:t>1</w:t>
      </w:r>
      <w:r w:rsidR="00B61CEB" w:rsidRPr="00365B12">
        <w:rPr>
          <w:rFonts w:eastAsia="MS Mincho"/>
          <w:sz w:val="20"/>
        </w:rPr>
        <w:t>,</w:t>
      </w:r>
      <w:r w:rsidR="002315C4" w:rsidRPr="00365B12">
        <w:rPr>
          <w:rFonts w:eastAsia="MS Mincho"/>
          <w:sz w:val="20"/>
        </w:rPr>
        <w:t>3</w:t>
      </w:r>
      <w:r w:rsidR="00372D0E" w:rsidRPr="00365B12">
        <w:rPr>
          <w:rFonts w:eastAsia="MS Mincho"/>
          <w:sz w:val="20"/>
        </w:rPr>
        <w:t> </w:t>
      </w:r>
      <w:r w:rsidR="00CF2DDE" w:rsidRPr="00365B12">
        <w:rPr>
          <w:rFonts w:eastAsia="MS Mincho"/>
          <w:sz w:val="20"/>
        </w:rPr>
        <w:t>tis. obyvatel, Králův Dvůr, Hořovice, Zdice, Žebrák, Hostomice</w:t>
      </w:r>
      <w:r w:rsidR="007764AB" w:rsidRPr="00365B12">
        <w:rPr>
          <w:rFonts w:eastAsia="MS Mincho"/>
          <w:sz w:val="20"/>
        </w:rPr>
        <w:t>) a 4 byly stanoveny městysem</w:t>
      </w:r>
      <w:r w:rsidR="00BF36D1" w:rsidRPr="00365B12">
        <w:rPr>
          <w:rFonts w:eastAsia="MS Mincho"/>
          <w:sz w:val="20"/>
        </w:rPr>
        <w:t xml:space="preserve"> (Komárov, </w:t>
      </w:r>
      <w:r w:rsidR="00D84F00" w:rsidRPr="00365B12">
        <w:rPr>
          <w:rFonts w:eastAsia="MS Mincho"/>
          <w:sz w:val="20"/>
        </w:rPr>
        <w:t xml:space="preserve">Liteň, </w:t>
      </w:r>
      <w:r w:rsidR="00BF36D1" w:rsidRPr="00365B12">
        <w:rPr>
          <w:rFonts w:eastAsia="MS Mincho"/>
          <w:sz w:val="20"/>
        </w:rPr>
        <w:t xml:space="preserve">Cerhovice, </w:t>
      </w:r>
      <w:r w:rsidR="00D84F00" w:rsidRPr="00365B12">
        <w:rPr>
          <w:rFonts w:eastAsia="MS Mincho"/>
          <w:sz w:val="20"/>
        </w:rPr>
        <w:t>Karlštejn)</w:t>
      </w:r>
      <w:r w:rsidR="007764AB" w:rsidRPr="00365B12">
        <w:rPr>
          <w:rFonts w:eastAsia="MS Mincho"/>
          <w:sz w:val="20"/>
        </w:rPr>
        <w:t xml:space="preserve">. </w:t>
      </w:r>
    </w:p>
    <w:p w14:paraId="36A80136" w14:textId="77777777" w:rsidR="009B366B" w:rsidRPr="00365B12" w:rsidRDefault="009B366B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 xml:space="preserve">Povrch okresu má charakter pahorkatiny. Rovinatější části se nacházejí v několika enklávách západně od Berouna, dále pak v oblasti Hostomic, Neumětel a </w:t>
      </w:r>
      <w:proofErr w:type="spellStart"/>
      <w:r w:rsidRPr="00365B12">
        <w:rPr>
          <w:rFonts w:eastAsia="MS Mincho"/>
          <w:sz w:val="20"/>
        </w:rPr>
        <w:t>Litně</w:t>
      </w:r>
      <w:proofErr w:type="spellEnd"/>
      <w:r w:rsidRPr="00365B12">
        <w:rPr>
          <w:rFonts w:eastAsia="MS Mincho"/>
          <w:sz w:val="20"/>
        </w:rPr>
        <w:t>. Nejníže položeným místem okresu je hladina Berounky při jejím výtoku z území okresu za Zadní Třeb</w:t>
      </w:r>
      <w:r w:rsidR="0050219C" w:rsidRPr="00365B12">
        <w:rPr>
          <w:rFonts w:eastAsia="MS Mincho"/>
          <w:sz w:val="20"/>
        </w:rPr>
        <w:t>aní</w:t>
      </w:r>
      <w:r w:rsidRPr="00365B12">
        <w:rPr>
          <w:rFonts w:eastAsia="MS Mincho"/>
          <w:sz w:val="20"/>
        </w:rPr>
        <w:t xml:space="preserve"> o nadmořské výšce 211 metrů. Nejvyšším místem je vrch Jivina</w:t>
      </w:r>
      <w:r w:rsidR="00A45D4C" w:rsidRPr="00365B12">
        <w:rPr>
          <w:rFonts w:eastAsia="MS Mincho"/>
          <w:sz w:val="20"/>
        </w:rPr>
        <w:t xml:space="preserve"> (620 </w:t>
      </w:r>
      <w:r w:rsidR="00CF2DDE" w:rsidRPr="00365B12">
        <w:rPr>
          <w:rFonts w:eastAsia="MS Mincho"/>
          <w:sz w:val="20"/>
        </w:rPr>
        <w:t>m</w:t>
      </w:r>
      <w:r w:rsidR="00A45D4C" w:rsidRPr="00365B12">
        <w:rPr>
          <w:rFonts w:eastAsia="MS Mincho"/>
          <w:sz w:val="20"/>
        </w:rPr>
        <w:t> </w:t>
      </w:r>
      <w:r w:rsidR="00CF2DDE" w:rsidRPr="00365B12">
        <w:rPr>
          <w:rFonts w:eastAsia="MS Mincho"/>
          <w:sz w:val="20"/>
        </w:rPr>
        <w:t>n.</w:t>
      </w:r>
      <w:r w:rsidR="00A45D4C" w:rsidRPr="00365B12">
        <w:rPr>
          <w:rFonts w:eastAsia="MS Mincho"/>
          <w:sz w:val="20"/>
        </w:rPr>
        <w:t> m.)</w:t>
      </w:r>
      <w:r w:rsidR="000C61BC" w:rsidRPr="00365B12">
        <w:rPr>
          <w:rFonts w:eastAsia="MS Mincho"/>
          <w:sz w:val="20"/>
        </w:rPr>
        <w:t xml:space="preserve"> v jižní části okresu.</w:t>
      </w:r>
      <w:r w:rsidRPr="00365B12">
        <w:rPr>
          <w:rFonts w:eastAsia="MS Mincho"/>
          <w:sz w:val="20"/>
        </w:rPr>
        <w:t xml:space="preserve"> Z morfologického hlediska patří Ber</w:t>
      </w:r>
      <w:r w:rsidR="000C61BC" w:rsidRPr="00365B12">
        <w:rPr>
          <w:rFonts w:eastAsia="MS Mincho"/>
          <w:sz w:val="20"/>
        </w:rPr>
        <w:t>ounsko převážně k Českému</w:t>
      </w:r>
      <w:r w:rsidRPr="00365B12">
        <w:rPr>
          <w:rFonts w:eastAsia="MS Mincho"/>
          <w:sz w:val="20"/>
        </w:rPr>
        <w:t xml:space="preserve"> krasu (</w:t>
      </w:r>
      <w:proofErr w:type="spellStart"/>
      <w:r w:rsidRPr="00365B12">
        <w:rPr>
          <w:rFonts w:eastAsia="MS Mincho"/>
          <w:sz w:val="20"/>
        </w:rPr>
        <w:t>Bar</w:t>
      </w:r>
      <w:r w:rsidR="000C61BC" w:rsidRPr="00365B12">
        <w:rPr>
          <w:rFonts w:eastAsia="MS Mincho"/>
          <w:sz w:val="20"/>
        </w:rPr>
        <w:t>r</w:t>
      </w:r>
      <w:r w:rsidRPr="00365B12">
        <w:rPr>
          <w:rFonts w:eastAsia="MS Mincho"/>
          <w:sz w:val="20"/>
        </w:rPr>
        <w:t>andien</w:t>
      </w:r>
      <w:proofErr w:type="spellEnd"/>
      <w:r w:rsidRPr="00365B12">
        <w:rPr>
          <w:rFonts w:eastAsia="MS Mincho"/>
          <w:sz w:val="20"/>
        </w:rPr>
        <w:t>). Je to vápencová oblast, rozkládající se přibližně kolem toku Berounky v úseku od Berouna ku Praze. Je zde vytvořeno mnoho zajímavých přírodních útvarů, a to především skalnaté útesy, lemující břehy Berounky</w:t>
      </w:r>
      <w:r w:rsidR="00E1615F" w:rsidRPr="00365B12">
        <w:rPr>
          <w:rFonts w:eastAsia="MS Mincho"/>
          <w:sz w:val="20"/>
        </w:rPr>
        <w:t>,</w:t>
      </w:r>
      <w:r w:rsidRPr="00365B12">
        <w:rPr>
          <w:rFonts w:eastAsia="MS Mincho"/>
          <w:sz w:val="20"/>
        </w:rPr>
        <w:t xml:space="preserve"> a</w:t>
      </w:r>
      <w:r w:rsidR="00730C15" w:rsidRPr="00365B12">
        <w:rPr>
          <w:rFonts w:eastAsia="MS Mincho"/>
          <w:sz w:val="20"/>
        </w:rPr>
        <w:t> </w:t>
      </w:r>
      <w:r w:rsidR="00E1615F" w:rsidRPr="00365B12">
        <w:rPr>
          <w:rFonts w:eastAsia="MS Mincho"/>
          <w:sz w:val="20"/>
        </w:rPr>
        <w:t xml:space="preserve">také </w:t>
      </w:r>
      <w:r w:rsidRPr="00365B12">
        <w:rPr>
          <w:rFonts w:eastAsia="MS Mincho"/>
          <w:sz w:val="20"/>
        </w:rPr>
        <w:t>četné jeskyně. Z nich nejznámější jsou Koněpruské jeskyně, které mají bohatou krápníkovou výzdobu.</w:t>
      </w:r>
    </w:p>
    <w:p w14:paraId="664347CA" w14:textId="77777777" w:rsidR="009B366B" w:rsidRPr="00365B12" w:rsidRDefault="009B366B" w:rsidP="00330223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Více než třetinu území okresu zaujímají lesy. Ty tvoří převážně souvislé celky, ať již kopcovité Hřebeny a Brdy s</w:t>
      </w:r>
      <w:r w:rsidR="00CB2DEF" w:rsidRPr="00365B12">
        <w:rPr>
          <w:rFonts w:eastAsia="MS Mincho"/>
          <w:sz w:val="20"/>
        </w:rPr>
        <w:t> </w:t>
      </w:r>
      <w:r w:rsidRPr="00365B12">
        <w:rPr>
          <w:rFonts w:eastAsia="MS Mincho"/>
          <w:sz w:val="20"/>
        </w:rPr>
        <w:t>nadmořskou výškou kolem 600 m, nebo lesy Křivoklátské, které jsou poměrně v rovině.</w:t>
      </w:r>
      <w:r w:rsidR="00B66CDC" w:rsidRPr="00365B12">
        <w:rPr>
          <w:rFonts w:eastAsia="MS Mincho"/>
          <w:sz w:val="20"/>
        </w:rPr>
        <w:t xml:space="preserve"> Celé území okresu je odvodňováno řekou Berounkou.</w:t>
      </w:r>
    </w:p>
    <w:p w14:paraId="3E25F2B0" w14:textId="5701485C" w:rsidR="009B366B" w:rsidRPr="00365B12" w:rsidRDefault="009B366B" w:rsidP="003E7201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K 31. 12. 20</w:t>
      </w:r>
      <w:r w:rsidR="00263423" w:rsidRPr="00365B12">
        <w:rPr>
          <w:rFonts w:eastAsia="MS Mincho"/>
          <w:sz w:val="20"/>
        </w:rPr>
        <w:t>2</w:t>
      </w:r>
      <w:r w:rsidR="006B4D7C" w:rsidRPr="00365B12">
        <w:rPr>
          <w:rFonts w:eastAsia="MS Mincho"/>
          <w:sz w:val="20"/>
        </w:rPr>
        <w:t>3</w:t>
      </w:r>
      <w:r w:rsidRPr="00365B12">
        <w:rPr>
          <w:rFonts w:eastAsia="MS Mincho"/>
          <w:sz w:val="20"/>
        </w:rPr>
        <w:t xml:space="preserve"> bylo v rámci okresu Beroun zapsáno celkem </w:t>
      </w:r>
      <w:r w:rsidR="00892E83" w:rsidRPr="00365B12">
        <w:rPr>
          <w:rFonts w:eastAsia="MS Mincho"/>
          <w:sz w:val="20"/>
        </w:rPr>
        <w:t>2</w:t>
      </w:r>
      <w:r w:rsidR="006B4D7C" w:rsidRPr="00365B12">
        <w:rPr>
          <w:rFonts w:eastAsia="MS Mincho"/>
          <w:sz w:val="20"/>
        </w:rPr>
        <w:t>3</w:t>
      </w:r>
      <w:r w:rsidR="00892E83" w:rsidRPr="00365B12">
        <w:rPr>
          <w:rFonts w:eastAsia="MS Mincho"/>
          <w:sz w:val="20"/>
        </w:rPr>
        <w:t> </w:t>
      </w:r>
      <w:r w:rsidR="006B4D7C" w:rsidRPr="00365B12">
        <w:rPr>
          <w:rFonts w:eastAsia="MS Mincho"/>
          <w:sz w:val="20"/>
        </w:rPr>
        <w:t>893</w:t>
      </w:r>
      <w:r w:rsidRPr="00365B12">
        <w:rPr>
          <w:rFonts w:eastAsia="MS Mincho"/>
          <w:sz w:val="20"/>
        </w:rPr>
        <w:t xml:space="preserve"> subjektů v registru ekonomických subjektů</w:t>
      </w:r>
      <w:r w:rsidR="00D51361" w:rsidRPr="00365B12">
        <w:rPr>
          <w:rFonts w:eastAsia="MS Mincho"/>
          <w:sz w:val="20"/>
        </w:rPr>
        <w:t xml:space="preserve"> (</w:t>
      </w:r>
      <w:r w:rsidR="00FE59D3" w:rsidRPr="00365B12">
        <w:rPr>
          <w:rFonts w:eastAsia="MS Mincho"/>
          <w:sz w:val="20"/>
        </w:rPr>
        <w:t>7</w:t>
      </w:r>
      <w:r w:rsidR="00D51361" w:rsidRPr="00365B12">
        <w:rPr>
          <w:rFonts w:eastAsia="MS Mincho"/>
          <w:sz w:val="20"/>
        </w:rPr>
        <w:t>,</w:t>
      </w:r>
      <w:r w:rsidR="00FE59D3" w:rsidRPr="00365B12">
        <w:rPr>
          <w:rFonts w:eastAsia="MS Mincho"/>
          <w:sz w:val="20"/>
        </w:rPr>
        <w:t>0</w:t>
      </w:r>
      <w:r w:rsidR="00CB2DEF" w:rsidRPr="00365B12">
        <w:rPr>
          <w:rFonts w:eastAsia="MS Mincho"/>
          <w:sz w:val="20"/>
        </w:rPr>
        <w:t> </w:t>
      </w:r>
      <w:r w:rsidR="00996022" w:rsidRPr="00365B12">
        <w:rPr>
          <w:rFonts w:eastAsia="MS Mincho"/>
          <w:sz w:val="20"/>
        </w:rPr>
        <w:t>% subjektů kraje)</w:t>
      </w:r>
      <w:r w:rsidRPr="00365B12">
        <w:rPr>
          <w:rFonts w:eastAsia="MS Mincho"/>
          <w:sz w:val="20"/>
        </w:rPr>
        <w:t>. Podle převažující činnosti t</w:t>
      </w:r>
      <w:r w:rsidR="006B4D7C" w:rsidRPr="00365B12">
        <w:rPr>
          <w:rFonts w:eastAsia="MS Mincho"/>
          <w:sz w:val="20"/>
        </w:rPr>
        <w:t>voří zemědělství a lesnictví 4,5</w:t>
      </w:r>
      <w:r w:rsidRPr="00365B12">
        <w:rPr>
          <w:rFonts w:eastAsia="MS Mincho"/>
          <w:sz w:val="20"/>
        </w:rPr>
        <w:t xml:space="preserve"> %, průmysl 1</w:t>
      </w:r>
      <w:r w:rsidR="00DC5E5C" w:rsidRPr="00365B12">
        <w:rPr>
          <w:rFonts w:eastAsia="MS Mincho"/>
          <w:sz w:val="20"/>
        </w:rPr>
        <w:t>1</w:t>
      </w:r>
      <w:r w:rsidRPr="00365B12">
        <w:rPr>
          <w:rFonts w:eastAsia="MS Mincho"/>
          <w:sz w:val="20"/>
        </w:rPr>
        <w:t>,</w:t>
      </w:r>
      <w:r w:rsidR="006B4D7C" w:rsidRPr="00365B12">
        <w:rPr>
          <w:rFonts w:eastAsia="MS Mincho"/>
          <w:sz w:val="20"/>
        </w:rPr>
        <w:t>7</w:t>
      </w:r>
      <w:r w:rsidRPr="00365B12">
        <w:rPr>
          <w:rFonts w:eastAsia="MS Mincho"/>
          <w:sz w:val="20"/>
        </w:rPr>
        <w:t xml:space="preserve"> %, stavebnictví 1</w:t>
      </w:r>
      <w:r w:rsidR="006B4D7C" w:rsidRPr="00365B12">
        <w:rPr>
          <w:rFonts w:eastAsia="MS Mincho"/>
          <w:sz w:val="20"/>
        </w:rPr>
        <w:t>2</w:t>
      </w:r>
      <w:r w:rsidR="00263423" w:rsidRPr="00365B12">
        <w:rPr>
          <w:rFonts w:eastAsia="MS Mincho"/>
          <w:sz w:val="20"/>
        </w:rPr>
        <w:t>,</w:t>
      </w:r>
      <w:r w:rsidR="006B4D7C" w:rsidRPr="00365B12">
        <w:rPr>
          <w:rFonts w:eastAsia="MS Mincho"/>
          <w:sz w:val="20"/>
        </w:rPr>
        <w:t>9</w:t>
      </w:r>
      <w:r w:rsidRPr="00365B12">
        <w:rPr>
          <w:rFonts w:eastAsia="MS Mincho"/>
          <w:sz w:val="20"/>
        </w:rPr>
        <w:t xml:space="preserve"> %</w:t>
      </w:r>
      <w:r w:rsidR="008A408C" w:rsidRPr="00365B12">
        <w:rPr>
          <w:rFonts w:eastAsia="MS Mincho"/>
          <w:sz w:val="20"/>
        </w:rPr>
        <w:t>, velkoobchod a maloobchod (vč. oprav a</w:t>
      </w:r>
      <w:r w:rsidR="0075648A" w:rsidRPr="00365B12">
        <w:rPr>
          <w:rFonts w:eastAsia="MS Mincho"/>
          <w:sz w:val="20"/>
        </w:rPr>
        <w:t xml:space="preserve"> údržby motorových vozidel) </w:t>
      </w:r>
      <w:r w:rsidR="00263423" w:rsidRPr="00365B12">
        <w:rPr>
          <w:rFonts w:eastAsia="MS Mincho"/>
          <w:sz w:val="20"/>
        </w:rPr>
        <w:t>1</w:t>
      </w:r>
      <w:r w:rsidR="006B4D7C" w:rsidRPr="00365B12">
        <w:rPr>
          <w:rFonts w:eastAsia="MS Mincho"/>
          <w:sz w:val="20"/>
        </w:rPr>
        <w:t>5</w:t>
      </w:r>
      <w:r w:rsidR="0075648A" w:rsidRPr="00365B12">
        <w:rPr>
          <w:rFonts w:eastAsia="MS Mincho"/>
          <w:sz w:val="20"/>
        </w:rPr>
        <w:t>,</w:t>
      </w:r>
      <w:r w:rsidR="006B4D7C" w:rsidRPr="00365B12">
        <w:rPr>
          <w:rFonts w:eastAsia="MS Mincho"/>
          <w:sz w:val="20"/>
        </w:rPr>
        <w:t>8</w:t>
      </w:r>
      <w:r w:rsidR="008A408C" w:rsidRPr="00365B12">
        <w:rPr>
          <w:rFonts w:eastAsia="MS Mincho"/>
          <w:sz w:val="20"/>
        </w:rPr>
        <w:t xml:space="preserve"> %.</w:t>
      </w:r>
    </w:p>
    <w:p w14:paraId="50DC2FC4" w14:textId="6118158A" w:rsidR="009B366B" w:rsidRPr="00365B12" w:rsidRDefault="00296A25" w:rsidP="003E7201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K 31. 12. 20</w:t>
      </w:r>
      <w:r w:rsidR="004F7141" w:rsidRPr="00365B12">
        <w:rPr>
          <w:rFonts w:eastAsia="MS Mincho"/>
          <w:sz w:val="20"/>
        </w:rPr>
        <w:t>2</w:t>
      </w:r>
      <w:r w:rsidR="00F057A1" w:rsidRPr="00365B12">
        <w:rPr>
          <w:rFonts w:eastAsia="MS Mincho"/>
          <w:sz w:val="20"/>
        </w:rPr>
        <w:t>3</w:t>
      </w:r>
      <w:r w:rsidR="009B366B" w:rsidRPr="00365B12">
        <w:rPr>
          <w:rFonts w:eastAsia="MS Mincho"/>
          <w:sz w:val="20"/>
        </w:rPr>
        <w:t xml:space="preserve"> bylo v r</w:t>
      </w:r>
      <w:r w:rsidR="00A16022" w:rsidRPr="00365B12">
        <w:rPr>
          <w:rFonts w:eastAsia="MS Mincho"/>
          <w:sz w:val="20"/>
        </w:rPr>
        <w:t>ám</w:t>
      </w:r>
      <w:r w:rsidR="00B84532" w:rsidRPr="00365B12">
        <w:rPr>
          <w:rFonts w:eastAsia="MS Mincho"/>
          <w:sz w:val="20"/>
        </w:rPr>
        <w:t xml:space="preserve">ci okresu Beroun evidováno </w:t>
      </w:r>
      <w:r w:rsidR="0032251D" w:rsidRPr="00365B12">
        <w:rPr>
          <w:rFonts w:eastAsia="MS Mincho"/>
          <w:sz w:val="20"/>
        </w:rPr>
        <w:t>2</w:t>
      </w:r>
      <w:r w:rsidR="00B84532" w:rsidRPr="00365B12">
        <w:rPr>
          <w:rFonts w:eastAsia="MS Mincho"/>
          <w:sz w:val="20"/>
        </w:rPr>
        <w:t> </w:t>
      </w:r>
      <w:r w:rsidR="00F057A1" w:rsidRPr="00365B12">
        <w:rPr>
          <w:rFonts w:eastAsia="MS Mincho"/>
          <w:sz w:val="20"/>
        </w:rPr>
        <w:t>246</w:t>
      </w:r>
      <w:r w:rsidR="009B366B" w:rsidRPr="00365B12">
        <w:rPr>
          <w:rFonts w:eastAsia="MS Mincho"/>
          <w:sz w:val="20"/>
        </w:rPr>
        <w:t xml:space="preserve"> </w:t>
      </w:r>
      <w:r w:rsidR="00D5481D" w:rsidRPr="00365B12">
        <w:rPr>
          <w:rFonts w:eastAsia="MS Mincho"/>
          <w:sz w:val="20"/>
        </w:rPr>
        <w:t xml:space="preserve">dosažitelných </w:t>
      </w:r>
      <w:r w:rsidR="009B366B" w:rsidRPr="00365B12">
        <w:rPr>
          <w:rFonts w:eastAsia="MS Mincho"/>
          <w:sz w:val="20"/>
        </w:rPr>
        <w:t>uchazečů o zaměstnání</w:t>
      </w:r>
      <w:r w:rsidR="00B84532" w:rsidRPr="00365B12">
        <w:rPr>
          <w:rFonts w:eastAsia="MS Mincho"/>
          <w:sz w:val="20"/>
        </w:rPr>
        <w:t xml:space="preserve"> (</w:t>
      </w:r>
      <w:r w:rsidR="0032251D" w:rsidRPr="00365B12">
        <w:rPr>
          <w:rFonts w:eastAsia="MS Mincho"/>
          <w:sz w:val="20"/>
        </w:rPr>
        <w:t>7</w:t>
      </w:r>
      <w:r w:rsidR="00B84532" w:rsidRPr="00365B12">
        <w:rPr>
          <w:rFonts w:eastAsia="MS Mincho"/>
          <w:sz w:val="20"/>
        </w:rPr>
        <w:t>,</w:t>
      </w:r>
      <w:r w:rsidR="00F057A1" w:rsidRPr="00365B12">
        <w:rPr>
          <w:rFonts w:eastAsia="MS Mincho"/>
          <w:sz w:val="20"/>
        </w:rPr>
        <w:t>8</w:t>
      </w:r>
      <w:r w:rsidR="004D165A" w:rsidRPr="00365B12">
        <w:rPr>
          <w:rFonts w:eastAsia="MS Mincho"/>
          <w:sz w:val="20"/>
        </w:rPr>
        <w:t xml:space="preserve"> % dosažitelných uchazečů kraje)</w:t>
      </w:r>
      <w:r w:rsidR="009B366B" w:rsidRPr="00365B12">
        <w:rPr>
          <w:rFonts w:eastAsia="MS Mincho"/>
          <w:sz w:val="20"/>
        </w:rPr>
        <w:t xml:space="preserve">. </w:t>
      </w:r>
      <w:r w:rsidR="002D162C" w:rsidRPr="00365B12">
        <w:rPr>
          <w:rFonts w:eastAsia="MS Mincho"/>
          <w:sz w:val="20"/>
        </w:rPr>
        <w:t>Podíl</w:t>
      </w:r>
      <w:r w:rsidR="00D46B75" w:rsidRPr="00365B12">
        <w:rPr>
          <w:rFonts w:eastAsia="MS Mincho"/>
          <w:sz w:val="20"/>
        </w:rPr>
        <w:t xml:space="preserve"> nezaměstnaných osob (tj. podíl počtu dosažitelných uchazečů o zaměstnání ve věku 15-64 let na obyvatelstvu celkem ve</w:t>
      </w:r>
      <w:r w:rsidR="00854E59" w:rsidRPr="00365B12">
        <w:rPr>
          <w:rFonts w:eastAsia="MS Mincho"/>
          <w:sz w:val="20"/>
        </w:rPr>
        <w:t xml:space="preserve"> stejném věku), který činil </w:t>
      </w:r>
      <w:r w:rsidR="0032251D" w:rsidRPr="00365B12">
        <w:rPr>
          <w:rFonts w:eastAsia="MS Mincho"/>
          <w:sz w:val="20"/>
        </w:rPr>
        <w:t>3</w:t>
      </w:r>
      <w:r w:rsidR="00D90816" w:rsidRPr="00365B12">
        <w:rPr>
          <w:rFonts w:eastAsia="MS Mincho"/>
          <w:sz w:val="20"/>
        </w:rPr>
        <w:t>,</w:t>
      </w:r>
      <w:r w:rsidR="00110432" w:rsidRPr="00365B12">
        <w:rPr>
          <w:rFonts w:eastAsia="MS Mincho"/>
          <w:sz w:val="20"/>
        </w:rPr>
        <w:t>5</w:t>
      </w:r>
      <w:r w:rsidR="00F057A1" w:rsidRPr="00365B12">
        <w:rPr>
          <w:rFonts w:eastAsia="MS Mincho"/>
          <w:sz w:val="20"/>
        </w:rPr>
        <w:t>1</w:t>
      </w:r>
      <w:r w:rsidR="009B366B" w:rsidRPr="00365B12">
        <w:rPr>
          <w:rFonts w:eastAsia="MS Mincho"/>
          <w:sz w:val="20"/>
        </w:rPr>
        <w:t xml:space="preserve"> %</w:t>
      </w:r>
      <w:r w:rsidR="00D46B75" w:rsidRPr="00365B12">
        <w:rPr>
          <w:rFonts w:eastAsia="MS Mincho"/>
          <w:sz w:val="20"/>
        </w:rPr>
        <w:t xml:space="preserve">, </w:t>
      </w:r>
      <w:r w:rsidR="002D162C" w:rsidRPr="00365B12">
        <w:rPr>
          <w:rFonts w:eastAsia="MS Mincho"/>
          <w:sz w:val="20"/>
        </w:rPr>
        <w:t>byl</w:t>
      </w:r>
      <w:r w:rsidR="00D46B75" w:rsidRPr="00365B12">
        <w:rPr>
          <w:rFonts w:eastAsia="MS Mincho"/>
          <w:sz w:val="20"/>
        </w:rPr>
        <w:t xml:space="preserve"> </w:t>
      </w:r>
      <w:r w:rsidR="009B366B" w:rsidRPr="00365B12">
        <w:rPr>
          <w:rFonts w:eastAsia="MS Mincho"/>
          <w:sz w:val="20"/>
        </w:rPr>
        <w:t xml:space="preserve">v rámci kraje </w:t>
      </w:r>
      <w:r w:rsidR="00110432" w:rsidRPr="00365B12">
        <w:rPr>
          <w:rFonts w:eastAsia="MS Mincho"/>
          <w:sz w:val="20"/>
        </w:rPr>
        <w:t>šestý</w:t>
      </w:r>
      <w:r w:rsidR="002D162C" w:rsidRPr="00365B12">
        <w:rPr>
          <w:rFonts w:eastAsia="MS Mincho"/>
          <w:sz w:val="20"/>
        </w:rPr>
        <w:t xml:space="preserve"> nejnižší</w:t>
      </w:r>
      <w:r w:rsidR="004763EC" w:rsidRPr="00365B12">
        <w:rPr>
          <w:rFonts w:eastAsia="MS Mincho"/>
          <w:sz w:val="20"/>
        </w:rPr>
        <w:t>.</w:t>
      </w:r>
      <w:r w:rsidR="009B366B" w:rsidRPr="00365B12">
        <w:rPr>
          <w:rFonts w:eastAsia="MS Mincho"/>
          <w:sz w:val="20"/>
        </w:rPr>
        <w:t xml:space="preserve"> Situaci na trhu práce na Berounsku do značné míry ovlivňuje blízkost a dobrá dopravní dostupnost </w:t>
      </w:r>
      <w:r w:rsidR="00A16022" w:rsidRPr="00365B12">
        <w:rPr>
          <w:rFonts w:eastAsia="MS Mincho"/>
          <w:sz w:val="20"/>
        </w:rPr>
        <w:t>do</w:t>
      </w:r>
      <w:r w:rsidR="00FD5E51" w:rsidRPr="00365B12">
        <w:rPr>
          <w:rFonts w:eastAsia="MS Mincho"/>
          <w:sz w:val="20"/>
        </w:rPr>
        <w:t xml:space="preserve"> h</w:t>
      </w:r>
      <w:r w:rsidR="009B366B" w:rsidRPr="00365B12">
        <w:rPr>
          <w:rFonts w:eastAsia="MS Mincho"/>
          <w:sz w:val="20"/>
        </w:rPr>
        <w:t>lavního města Prahy.</w:t>
      </w:r>
      <w:r w:rsidR="001221B5" w:rsidRPr="00365B12">
        <w:rPr>
          <w:rFonts w:eastAsia="MS Mincho"/>
          <w:sz w:val="20"/>
        </w:rPr>
        <w:t xml:space="preserve"> Hlavní dopravní tepnu</w:t>
      </w:r>
      <w:r w:rsidR="00B43ABD" w:rsidRPr="00365B12">
        <w:rPr>
          <w:rFonts w:eastAsia="MS Mincho"/>
          <w:sz w:val="20"/>
        </w:rPr>
        <w:t xml:space="preserve"> představuje dálnice D5 spojující Prahu s Plzní a vedoucí na hranici s Německem.</w:t>
      </w:r>
      <w:r w:rsidR="001221B5" w:rsidRPr="00365B12">
        <w:rPr>
          <w:rFonts w:eastAsia="MS Mincho"/>
          <w:sz w:val="20"/>
        </w:rPr>
        <w:t xml:space="preserve"> Nejvýznamnější železniční tratí </w:t>
      </w:r>
      <w:r w:rsidR="00FD5E51" w:rsidRPr="00365B12">
        <w:rPr>
          <w:rFonts w:eastAsia="MS Mincho"/>
          <w:sz w:val="20"/>
        </w:rPr>
        <w:t xml:space="preserve">celostátního i mezinárodního významu </w:t>
      </w:r>
      <w:r w:rsidR="001221B5" w:rsidRPr="00365B12">
        <w:rPr>
          <w:rFonts w:eastAsia="MS Mincho"/>
          <w:sz w:val="20"/>
        </w:rPr>
        <w:t>je trať 170</w:t>
      </w:r>
      <w:r w:rsidR="001107CC" w:rsidRPr="00365B12">
        <w:rPr>
          <w:rFonts w:eastAsia="MS Mincho"/>
          <w:sz w:val="20"/>
        </w:rPr>
        <w:t xml:space="preserve"> a 171</w:t>
      </w:r>
      <w:r w:rsidR="001221B5" w:rsidRPr="00365B12">
        <w:rPr>
          <w:rFonts w:eastAsia="MS Mincho"/>
          <w:sz w:val="20"/>
        </w:rPr>
        <w:t xml:space="preserve"> z Prahy přes </w:t>
      </w:r>
      <w:r w:rsidR="00604983" w:rsidRPr="00365B12">
        <w:rPr>
          <w:rFonts w:eastAsia="MS Mincho"/>
          <w:sz w:val="20"/>
        </w:rPr>
        <w:t xml:space="preserve">Beroun a </w:t>
      </w:r>
      <w:r w:rsidR="001221B5" w:rsidRPr="00365B12">
        <w:rPr>
          <w:rFonts w:eastAsia="MS Mincho"/>
          <w:sz w:val="20"/>
        </w:rPr>
        <w:t>Plzeň do Chebu a dále do Německa</w:t>
      </w:r>
      <w:r w:rsidR="00512FD5" w:rsidRPr="00365B12">
        <w:rPr>
          <w:rFonts w:eastAsia="MS Mincho"/>
          <w:sz w:val="20"/>
        </w:rPr>
        <w:t>, která je součástí III. železničního koridoru.</w:t>
      </w:r>
    </w:p>
    <w:p w14:paraId="2A214646" w14:textId="73DAF441" w:rsidR="003F5956" w:rsidRPr="00365B12" w:rsidRDefault="00D90816" w:rsidP="003F5956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V roce 20</w:t>
      </w:r>
      <w:r w:rsidR="009F0D05" w:rsidRPr="00365B12">
        <w:rPr>
          <w:rFonts w:eastAsia="MS Mincho"/>
          <w:sz w:val="20"/>
        </w:rPr>
        <w:t>23</w:t>
      </w:r>
      <w:r w:rsidR="00B50C33" w:rsidRPr="00365B12">
        <w:rPr>
          <w:rFonts w:eastAsia="MS Mincho"/>
          <w:sz w:val="20"/>
        </w:rPr>
        <w:t xml:space="preserve"> bylo v okrese dokončeno </w:t>
      </w:r>
      <w:r w:rsidR="009F0D05" w:rsidRPr="00365B12">
        <w:rPr>
          <w:rFonts w:eastAsia="MS Mincho"/>
          <w:sz w:val="20"/>
        </w:rPr>
        <w:t>687</w:t>
      </w:r>
      <w:r w:rsidR="00B50C33" w:rsidRPr="00365B12">
        <w:rPr>
          <w:rFonts w:eastAsia="MS Mincho"/>
          <w:sz w:val="20"/>
        </w:rPr>
        <w:t xml:space="preserve"> bytů (</w:t>
      </w:r>
      <w:r w:rsidR="009F0D05" w:rsidRPr="00365B12">
        <w:rPr>
          <w:rFonts w:eastAsia="MS Mincho"/>
          <w:sz w:val="20"/>
        </w:rPr>
        <w:t>10,4</w:t>
      </w:r>
      <w:r w:rsidR="003F5956" w:rsidRPr="00365B12">
        <w:rPr>
          <w:rFonts w:eastAsia="MS Mincho"/>
          <w:sz w:val="20"/>
        </w:rPr>
        <w:t xml:space="preserve"> % dokonče</w:t>
      </w:r>
      <w:r w:rsidR="00776F03" w:rsidRPr="00365B12">
        <w:rPr>
          <w:rFonts w:eastAsia="MS Mincho"/>
          <w:sz w:val="20"/>
        </w:rPr>
        <w:t>ných bytů kra</w:t>
      </w:r>
      <w:r w:rsidR="0079241F" w:rsidRPr="00365B12">
        <w:rPr>
          <w:rFonts w:eastAsia="MS Mincho"/>
          <w:sz w:val="20"/>
        </w:rPr>
        <w:t xml:space="preserve">je) a zahájeno </w:t>
      </w:r>
      <w:r w:rsidR="009F0D05" w:rsidRPr="00365B12">
        <w:rPr>
          <w:rFonts w:eastAsia="MS Mincho"/>
          <w:sz w:val="20"/>
        </w:rPr>
        <w:t>387</w:t>
      </w:r>
      <w:r w:rsidR="0079241F" w:rsidRPr="00365B12">
        <w:rPr>
          <w:rFonts w:eastAsia="MS Mincho"/>
          <w:sz w:val="20"/>
        </w:rPr>
        <w:t xml:space="preserve"> bytů (</w:t>
      </w:r>
      <w:r w:rsidR="009F0D05" w:rsidRPr="00365B12">
        <w:rPr>
          <w:rFonts w:eastAsia="MS Mincho"/>
          <w:sz w:val="20"/>
        </w:rPr>
        <w:t>6</w:t>
      </w:r>
      <w:r w:rsidR="0079241F" w:rsidRPr="00365B12">
        <w:rPr>
          <w:rFonts w:eastAsia="MS Mincho"/>
          <w:sz w:val="20"/>
        </w:rPr>
        <w:t>,</w:t>
      </w:r>
      <w:r w:rsidR="009F0D05" w:rsidRPr="00365B12">
        <w:rPr>
          <w:rFonts w:eastAsia="MS Mincho"/>
          <w:sz w:val="20"/>
        </w:rPr>
        <w:t>4</w:t>
      </w:r>
      <w:r w:rsidR="003F5956" w:rsidRPr="00365B12">
        <w:rPr>
          <w:rFonts w:eastAsia="MS Mincho"/>
          <w:sz w:val="20"/>
        </w:rPr>
        <w:t xml:space="preserve"> % zahájených bytů kraje). </w:t>
      </w:r>
    </w:p>
    <w:p w14:paraId="5991BDA0" w14:textId="5C80A239" w:rsidR="009B366B" w:rsidRPr="00365B12" w:rsidRDefault="009B366B" w:rsidP="003E7201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Be</w:t>
      </w:r>
      <w:r w:rsidR="00295AAD" w:rsidRPr="00365B12">
        <w:rPr>
          <w:rFonts w:eastAsia="MS Mincho"/>
          <w:sz w:val="20"/>
        </w:rPr>
        <w:t>rounsko je nesmírně bohaté na</w:t>
      </w:r>
      <w:r w:rsidRPr="00365B12">
        <w:rPr>
          <w:rFonts w:eastAsia="MS Mincho"/>
          <w:sz w:val="20"/>
        </w:rPr>
        <w:t xml:space="preserve"> his</w:t>
      </w:r>
      <w:r w:rsidR="00295AAD" w:rsidRPr="00365B12">
        <w:rPr>
          <w:rFonts w:eastAsia="MS Mincho"/>
          <w:sz w:val="20"/>
        </w:rPr>
        <w:t>torické památky</w:t>
      </w:r>
      <w:r w:rsidR="00193AB9" w:rsidRPr="00365B12">
        <w:rPr>
          <w:rFonts w:eastAsia="MS Mincho"/>
          <w:sz w:val="20"/>
        </w:rPr>
        <w:t>, najdeme zde 4</w:t>
      </w:r>
      <w:r w:rsidRPr="00365B12">
        <w:rPr>
          <w:rFonts w:eastAsia="MS Mincho"/>
          <w:sz w:val="20"/>
        </w:rPr>
        <w:t xml:space="preserve"> </w:t>
      </w:r>
      <w:r w:rsidR="00193AB9" w:rsidRPr="00365B12">
        <w:rPr>
          <w:rFonts w:eastAsia="MS Mincho"/>
          <w:sz w:val="20"/>
        </w:rPr>
        <w:t>n</w:t>
      </w:r>
      <w:r w:rsidR="00580722" w:rsidRPr="00365B12">
        <w:rPr>
          <w:rFonts w:eastAsia="MS Mincho"/>
          <w:sz w:val="20"/>
        </w:rPr>
        <w:t>árodní kulturní památk</w:t>
      </w:r>
      <w:r w:rsidR="00193AB9" w:rsidRPr="00365B12">
        <w:rPr>
          <w:rFonts w:eastAsia="MS Mincho"/>
          <w:sz w:val="20"/>
        </w:rPr>
        <w:t>y -</w:t>
      </w:r>
      <w:r w:rsidRPr="00365B12">
        <w:rPr>
          <w:rFonts w:eastAsia="MS Mincho"/>
          <w:sz w:val="20"/>
        </w:rPr>
        <w:t xml:space="preserve"> hrad Karlštejn, k</w:t>
      </w:r>
      <w:r w:rsidR="00B81065" w:rsidRPr="00365B12">
        <w:rPr>
          <w:rFonts w:eastAsia="MS Mincho"/>
          <w:sz w:val="20"/>
        </w:rPr>
        <w:t>terý je jedním z nejnavštěvovanějších</w:t>
      </w:r>
      <w:r w:rsidR="00580722" w:rsidRPr="00365B12">
        <w:rPr>
          <w:rFonts w:eastAsia="MS Mincho"/>
          <w:sz w:val="20"/>
        </w:rPr>
        <w:t xml:space="preserve"> v celé republice,</w:t>
      </w:r>
      <w:r w:rsidRPr="00365B12">
        <w:rPr>
          <w:rFonts w:eastAsia="MS Mincho"/>
          <w:sz w:val="20"/>
        </w:rPr>
        <w:t xml:space="preserve"> </w:t>
      </w:r>
      <w:r w:rsidR="00193AB9" w:rsidRPr="00365B12">
        <w:rPr>
          <w:rFonts w:eastAsia="MS Mincho"/>
          <w:sz w:val="20"/>
        </w:rPr>
        <w:t xml:space="preserve">zámek v Hořovicích, </w:t>
      </w:r>
      <w:r w:rsidR="00580722" w:rsidRPr="00365B12">
        <w:rPr>
          <w:rFonts w:eastAsia="MS Mincho"/>
          <w:sz w:val="20"/>
        </w:rPr>
        <w:t>zříceniny hradů</w:t>
      </w:r>
      <w:r w:rsidRPr="00365B12">
        <w:rPr>
          <w:rFonts w:eastAsia="MS Mincho"/>
          <w:sz w:val="20"/>
        </w:rPr>
        <w:t xml:space="preserve"> Žebrák a</w:t>
      </w:r>
      <w:r w:rsidR="002A36FD" w:rsidRPr="00365B12">
        <w:rPr>
          <w:rFonts w:eastAsia="MS Mincho"/>
          <w:sz w:val="20"/>
        </w:rPr>
        <w:t> </w:t>
      </w:r>
      <w:r w:rsidRPr="00365B12">
        <w:rPr>
          <w:rFonts w:eastAsia="MS Mincho"/>
          <w:sz w:val="20"/>
        </w:rPr>
        <w:t>Točník</w:t>
      </w:r>
      <w:r w:rsidR="00193AB9" w:rsidRPr="00365B12">
        <w:rPr>
          <w:rFonts w:eastAsia="MS Mincho"/>
          <w:sz w:val="20"/>
        </w:rPr>
        <w:t xml:space="preserve"> a klášterní kostel ve Svatém Janu pod Skalou. </w:t>
      </w:r>
      <w:r w:rsidR="00580722" w:rsidRPr="00365B12">
        <w:rPr>
          <w:rFonts w:eastAsia="MS Mincho"/>
          <w:sz w:val="20"/>
        </w:rPr>
        <w:t xml:space="preserve">Dále se v okrese nachází například </w:t>
      </w:r>
      <w:r w:rsidR="00193AB9" w:rsidRPr="00365B12">
        <w:rPr>
          <w:rFonts w:eastAsia="MS Mincho"/>
          <w:sz w:val="20"/>
        </w:rPr>
        <w:t>barokní kostel v Tetíně</w:t>
      </w:r>
      <w:r w:rsidRPr="00365B12">
        <w:rPr>
          <w:rFonts w:eastAsia="MS Mincho"/>
          <w:sz w:val="20"/>
        </w:rPr>
        <w:t xml:space="preserve"> </w:t>
      </w:r>
      <w:r w:rsidR="00B81065" w:rsidRPr="00365B12">
        <w:rPr>
          <w:rFonts w:eastAsia="MS Mincho"/>
          <w:sz w:val="20"/>
        </w:rPr>
        <w:t>či</w:t>
      </w:r>
      <w:r w:rsidRPr="00365B12">
        <w:rPr>
          <w:rFonts w:eastAsia="MS Mincho"/>
          <w:sz w:val="20"/>
        </w:rPr>
        <w:t xml:space="preserve"> Jungmannův rodný domek v</w:t>
      </w:r>
      <w:r w:rsidR="00CB2DEF" w:rsidRPr="00365B12">
        <w:rPr>
          <w:rFonts w:eastAsia="MS Mincho"/>
          <w:sz w:val="20"/>
        </w:rPr>
        <w:t> </w:t>
      </w:r>
      <w:r w:rsidRPr="00365B12">
        <w:rPr>
          <w:rFonts w:eastAsia="MS Mincho"/>
          <w:sz w:val="20"/>
        </w:rPr>
        <w:t>Hudli</w:t>
      </w:r>
      <w:r w:rsidR="00B81065" w:rsidRPr="00365B12">
        <w:rPr>
          <w:rFonts w:eastAsia="MS Mincho"/>
          <w:sz w:val="20"/>
        </w:rPr>
        <w:t>cích</w:t>
      </w:r>
      <w:r w:rsidRPr="00365B12">
        <w:rPr>
          <w:rFonts w:eastAsia="MS Mincho"/>
          <w:sz w:val="20"/>
        </w:rPr>
        <w:t>.</w:t>
      </w:r>
    </w:p>
    <w:p w14:paraId="472486EE" w14:textId="085D687E" w:rsidR="009B366B" w:rsidRPr="00365B12" w:rsidRDefault="002A36FD" w:rsidP="003E7201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Na Berounsku se nacházejí tři</w:t>
      </w:r>
      <w:r w:rsidR="009B366B" w:rsidRPr="00365B12">
        <w:rPr>
          <w:rFonts w:eastAsia="MS Mincho"/>
          <w:sz w:val="20"/>
        </w:rPr>
        <w:t xml:space="preserve"> chráněné </w:t>
      </w:r>
      <w:r w:rsidRPr="00365B12">
        <w:rPr>
          <w:rFonts w:eastAsia="MS Mincho"/>
          <w:sz w:val="20"/>
        </w:rPr>
        <w:t xml:space="preserve">krajinné oblasti </w:t>
      </w:r>
      <w:r w:rsidR="001E73D9" w:rsidRPr="00365B12">
        <w:rPr>
          <w:rFonts w:eastAsia="MS Mincho"/>
          <w:sz w:val="20"/>
        </w:rPr>
        <w:t>–</w:t>
      </w:r>
      <w:r w:rsidRPr="00365B12">
        <w:rPr>
          <w:rFonts w:eastAsia="MS Mincho"/>
          <w:sz w:val="20"/>
        </w:rPr>
        <w:t xml:space="preserve"> </w:t>
      </w:r>
      <w:r w:rsidR="009B366B" w:rsidRPr="00365B12">
        <w:rPr>
          <w:rFonts w:eastAsia="MS Mincho"/>
          <w:sz w:val="20"/>
        </w:rPr>
        <w:t>Křivoklátsko (biosférická rezervace UNESCO)</w:t>
      </w:r>
      <w:r w:rsidRPr="00365B12">
        <w:rPr>
          <w:rFonts w:eastAsia="MS Mincho"/>
          <w:sz w:val="20"/>
        </w:rPr>
        <w:t>, Brdy</w:t>
      </w:r>
      <w:r w:rsidR="001B720A" w:rsidRPr="00365B12">
        <w:rPr>
          <w:rFonts w:eastAsia="MS Mincho"/>
          <w:sz w:val="20"/>
        </w:rPr>
        <w:t xml:space="preserve"> </w:t>
      </w:r>
      <w:r w:rsidRPr="00365B12">
        <w:rPr>
          <w:rFonts w:eastAsia="MS Mincho"/>
          <w:sz w:val="20"/>
        </w:rPr>
        <w:t>a</w:t>
      </w:r>
      <w:r w:rsidR="00070136" w:rsidRPr="00365B12">
        <w:rPr>
          <w:rFonts w:eastAsia="MS Mincho"/>
          <w:sz w:val="20"/>
        </w:rPr>
        <w:t> </w:t>
      </w:r>
      <w:r w:rsidRPr="00365B12">
        <w:rPr>
          <w:rFonts w:eastAsia="MS Mincho"/>
          <w:sz w:val="20"/>
        </w:rPr>
        <w:t>Český kras</w:t>
      </w:r>
      <w:r w:rsidR="009B366B" w:rsidRPr="00365B12">
        <w:rPr>
          <w:rFonts w:eastAsia="MS Mincho"/>
          <w:sz w:val="20"/>
        </w:rPr>
        <w:t xml:space="preserve">. Nejvýznamnější částí chráněné krajinné oblasti Český kras je oblast </w:t>
      </w:r>
      <w:r w:rsidR="007F7B05" w:rsidRPr="00365B12">
        <w:rPr>
          <w:rFonts w:eastAsia="MS Mincho"/>
          <w:sz w:val="20"/>
        </w:rPr>
        <w:t xml:space="preserve">národních přírodních rezervací </w:t>
      </w:r>
      <w:r w:rsidR="00CF0764" w:rsidRPr="00365B12">
        <w:rPr>
          <w:rFonts w:eastAsia="MS Mincho"/>
          <w:sz w:val="20"/>
        </w:rPr>
        <w:t>Karlštejn a</w:t>
      </w:r>
      <w:r w:rsidR="00826649" w:rsidRPr="00365B12">
        <w:rPr>
          <w:rFonts w:eastAsia="MS Mincho"/>
          <w:sz w:val="20"/>
        </w:rPr>
        <w:t xml:space="preserve"> </w:t>
      </w:r>
      <w:proofErr w:type="spellStart"/>
      <w:r w:rsidR="00826649" w:rsidRPr="00365B12">
        <w:rPr>
          <w:rFonts w:eastAsia="MS Mincho"/>
          <w:sz w:val="20"/>
        </w:rPr>
        <w:t>Koda</w:t>
      </w:r>
      <w:proofErr w:type="spellEnd"/>
      <w:r w:rsidR="00826649" w:rsidRPr="00365B12">
        <w:rPr>
          <w:rFonts w:eastAsia="MS Mincho"/>
          <w:sz w:val="20"/>
        </w:rPr>
        <w:t xml:space="preserve"> o rozloze 2</w:t>
      </w:r>
      <w:r w:rsidR="009B366B" w:rsidRPr="00365B12">
        <w:rPr>
          <w:rFonts w:eastAsia="MS Mincho"/>
          <w:sz w:val="20"/>
        </w:rPr>
        <w:t>0</w:t>
      </w:r>
      <w:r w:rsidR="00826649" w:rsidRPr="00365B12">
        <w:rPr>
          <w:rFonts w:eastAsia="MS Mincho"/>
          <w:sz w:val="20"/>
        </w:rPr>
        <w:t>,5</w:t>
      </w:r>
      <w:r w:rsidR="009B366B" w:rsidRPr="00365B12">
        <w:rPr>
          <w:rFonts w:eastAsia="MS Mincho"/>
          <w:sz w:val="20"/>
        </w:rPr>
        <w:t xml:space="preserve"> </w:t>
      </w:r>
      <w:r w:rsidR="00826649" w:rsidRPr="00365B12">
        <w:rPr>
          <w:rFonts w:eastAsia="MS Mincho"/>
          <w:sz w:val="20"/>
        </w:rPr>
        <w:t>km</w:t>
      </w:r>
      <w:r w:rsidR="00826649" w:rsidRPr="00365B12">
        <w:rPr>
          <w:rFonts w:eastAsia="MS Mincho"/>
          <w:sz w:val="20"/>
          <w:vertAlign w:val="superscript"/>
        </w:rPr>
        <w:t>2</w:t>
      </w:r>
      <w:r w:rsidR="009B366B" w:rsidRPr="00365B12">
        <w:rPr>
          <w:rFonts w:eastAsia="MS Mincho"/>
          <w:sz w:val="20"/>
        </w:rPr>
        <w:t xml:space="preserve">, kde se v Císařské rokli nacházejí </w:t>
      </w:r>
      <w:proofErr w:type="spellStart"/>
      <w:r w:rsidR="009B366B" w:rsidRPr="00365B12">
        <w:rPr>
          <w:rFonts w:eastAsia="MS Mincho"/>
          <w:sz w:val="20"/>
        </w:rPr>
        <w:t>pěnovcová</w:t>
      </w:r>
      <w:proofErr w:type="spellEnd"/>
      <w:r w:rsidR="009B366B" w:rsidRPr="00365B12">
        <w:rPr>
          <w:rFonts w:eastAsia="MS Mincho"/>
          <w:sz w:val="20"/>
        </w:rPr>
        <w:t xml:space="preserve"> jezírka</w:t>
      </w:r>
      <w:r w:rsidR="004763EC" w:rsidRPr="00365B12">
        <w:rPr>
          <w:rFonts w:eastAsia="MS Mincho"/>
          <w:sz w:val="20"/>
        </w:rPr>
        <w:t xml:space="preserve"> a v celé oblasti rostou nejrůznější </w:t>
      </w:r>
      <w:r w:rsidR="009B366B" w:rsidRPr="00365B12">
        <w:rPr>
          <w:rFonts w:eastAsia="MS Mincho"/>
          <w:sz w:val="20"/>
        </w:rPr>
        <w:t>druhy chráněných rostlin, například lýkovec, dřín, tařice skalní, hla</w:t>
      </w:r>
      <w:r w:rsidR="00C53E64" w:rsidRPr="00365B12">
        <w:rPr>
          <w:rFonts w:eastAsia="MS Mincho"/>
          <w:sz w:val="20"/>
        </w:rPr>
        <w:t>váček jarní, koniklec načernalý či</w:t>
      </w:r>
      <w:r w:rsidR="009B366B" w:rsidRPr="00365B12">
        <w:rPr>
          <w:rFonts w:eastAsia="MS Mincho"/>
          <w:sz w:val="20"/>
        </w:rPr>
        <w:t xml:space="preserve"> l</w:t>
      </w:r>
      <w:r w:rsidR="00C53E64" w:rsidRPr="00365B12">
        <w:rPr>
          <w:rFonts w:eastAsia="MS Mincho"/>
          <w:sz w:val="20"/>
        </w:rPr>
        <w:t>omikámen trsnatý</w:t>
      </w:r>
      <w:r w:rsidR="009B366B" w:rsidRPr="00365B12">
        <w:rPr>
          <w:rFonts w:eastAsia="MS Mincho"/>
          <w:sz w:val="20"/>
        </w:rPr>
        <w:t xml:space="preserve">. Kromě toho </w:t>
      </w:r>
      <w:r w:rsidR="004763EC" w:rsidRPr="00365B12">
        <w:rPr>
          <w:rFonts w:eastAsia="MS Mincho"/>
          <w:sz w:val="20"/>
        </w:rPr>
        <w:t xml:space="preserve">se </w:t>
      </w:r>
      <w:r w:rsidR="009B366B" w:rsidRPr="00365B12">
        <w:rPr>
          <w:rFonts w:eastAsia="MS Mincho"/>
          <w:sz w:val="20"/>
        </w:rPr>
        <w:t xml:space="preserve">u vrchu </w:t>
      </w:r>
      <w:proofErr w:type="spellStart"/>
      <w:r w:rsidR="009B366B" w:rsidRPr="00365B12">
        <w:rPr>
          <w:rFonts w:eastAsia="MS Mincho"/>
          <w:sz w:val="20"/>
        </w:rPr>
        <w:t>Bacína</w:t>
      </w:r>
      <w:proofErr w:type="spellEnd"/>
      <w:r w:rsidR="009B366B" w:rsidRPr="00365B12">
        <w:rPr>
          <w:rFonts w:eastAsia="MS Mincho"/>
          <w:sz w:val="20"/>
        </w:rPr>
        <w:t>, který je nejvyšším bodem Českého krasu</w:t>
      </w:r>
      <w:r w:rsidR="004763EC" w:rsidRPr="00365B12">
        <w:rPr>
          <w:rFonts w:eastAsia="MS Mincho"/>
          <w:sz w:val="20"/>
        </w:rPr>
        <w:t xml:space="preserve"> </w:t>
      </w:r>
      <w:r w:rsidR="001E73D9" w:rsidRPr="00365B12">
        <w:rPr>
          <w:rFonts w:eastAsia="MS Mincho"/>
          <w:sz w:val="20"/>
        </w:rPr>
        <w:t>–</w:t>
      </w:r>
      <w:r w:rsidR="004763EC" w:rsidRPr="00365B12">
        <w:rPr>
          <w:rFonts w:eastAsia="MS Mincho"/>
          <w:sz w:val="20"/>
        </w:rPr>
        <w:t xml:space="preserve"> </w:t>
      </w:r>
      <w:r w:rsidR="009B366B" w:rsidRPr="00365B12">
        <w:rPr>
          <w:rFonts w:eastAsia="MS Mincho"/>
          <w:sz w:val="20"/>
        </w:rPr>
        <w:t xml:space="preserve">499 m </w:t>
      </w:r>
      <w:proofErr w:type="gramStart"/>
      <w:r w:rsidR="009B366B" w:rsidRPr="00365B12">
        <w:rPr>
          <w:rFonts w:eastAsia="MS Mincho"/>
          <w:sz w:val="20"/>
        </w:rPr>
        <w:t>n.m.</w:t>
      </w:r>
      <w:proofErr w:type="gramEnd"/>
      <w:r w:rsidR="009B366B" w:rsidRPr="00365B12">
        <w:rPr>
          <w:rFonts w:eastAsia="MS Mincho"/>
          <w:sz w:val="20"/>
        </w:rPr>
        <w:t>, nachází archeologické naleziště.</w:t>
      </w:r>
      <w:r w:rsidR="007F7B05" w:rsidRPr="00365B12">
        <w:rPr>
          <w:rFonts w:eastAsia="MS Mincho"/>
          <w:sz w:val="20"/>
        </w:rPr>
        <w:t xml:space="preserve"> </w:t>
      </w:r>
      <w:r w:rsidR="00CB2DEF" w:rsidRPr="00365B12">
        <w:rPr>
          <w:rFonts w:eastAsia="MS Mincho"/>
          <w:sz w:val="20"/>
        </w:rPr>
        <w:t>V rámci CHKO Český kras najdeme také největší jeskynní systém</w:t>
      </w:r>
      <w:r w:rsidR="00070136" w:rsidRPr="00365B12">
        <w:rPr>
          <w:rFonts w:eastAsia="MS Mincho"/>
          <w:sz w:val="20"/>
        </w:rPr>
        <w:t xml:space="preserve"> v Čechách – Koněpruské jeskyně a</w:t>
      </w:r>
      <w:r w:rsidR="00CB2DEF" w:rsidRPr="00365B12">
        <w:rPr>
          <w:rFonts w:eastAsia="MS Mincho"/>
          <w:sz w:val="20"/>
        </w:rPr>
        <w:t xml:space="preserve"> </w:t>
      </w:r>
      <w:r w:rsidR="00070136" w:rsidRPr="00365B12">
        <w:rPr>
          <w:rFonts w:eastAsia="MS Mincho"/>
          <w:sz w:val="20"/>
        </w:rPr>
        <w:t xml:space="preserve">národní přírodní památky Zlatý kůň, vrch </w:t>
      </w:r>
      <w:proofErr w:type="spellStart"/>
      <w:r w:rsidR="00070136" w:rsidRPr="00365B12">
        <w:rPr>
          <w:rFonts w:eastAsia="MS Mincho"/>
          <w:sz w:val="20"/>
        </w:rPr>
        <w:t>Kotýz</w:t>
      </w:r>
      <w:proofErr w:type="spellEnd"/>
      <w:r w:rsidR="00070136" w:rsidRPr="00365B12">
        <w:rPr>
          <w:rFonts w:eastAsia="MS Mincho"/>
          <w:sz w:val="20"/>
        </w:rPr>
        <w:t xml:space="preserve"> a </w:t>
      </w:r>
      <w:proofErr w:type="spellStart"/>
      <w:r w:rsidR="00070136" w:rsidRPr="00365B12">
        <w:rPr>
          <w:rFonts w:eastAsia="MS Mincho"/>
          <w:sz w:val="20"/>
        </w:rPr>
        <w:t>Klonk</w:t>
      </w:r>
      <w:proofErr w:type="spellEnd"/>
      <w:r w:rsidR="00070136" w:rsidRPr="00365B12">
        <w:rPr>
          <w:rFonts w:eastAsia="MS Mincho"/>
          <w:sz w:val="20"/>
        </w:rPr>
        <w:t xml:space="preserve">. </w:t>
      </w:r>
      <w:r w:rsidR="007F7B05" w:rsidRPr="00365B12">
        <w:rPr>
          <w:rFonts w:eastAsia="MS Mincho"/>
          <w:sz w:val="20"/>
        </w:rPr>
        <w:t xml:space="preserve">V rámci CHKO Křivoklátsko </w:t>
      </w:r>
      <w:r w:rsidR="00CB2DEF" w:rsidRPr="00365B12">
        <w:rPr>
          <w:rFonts w:eastAsia="MS Mincho"/>
          <w:sz w:val="20"/>
        </w:rPr>
        <w:t>se nachází</w:t>
      </w:r>
      <w:r w:rsidR="0068346B" w:rsidRPr="00365B12">
        <w:rPr>
          <w:rFonts w:eastAsia="MS Mincho"/>
          <w:sz w:val="20"/>
        </w:rPr>
        <w:t xml:space="preserve"> </w:t>
      </w:r>
      <w:r w:rsidR="00826649" w:rsidRPr="00365B12">
        <w:rPr>
          <w:rFonts w:eastAsia="MS Mincho"/>
          <w:sz w:val="20"/>
        </w:rPr>
        <w:t xml:space="preserve">2 </w:t>
      </w:r>
      <w:r w:rsidR="0068346B" w:rsidRPr="00365B12">
        <w:rPr>
          <w:rFonts w:eastAsia="MS Mincho"/>
          <w:sz w:val="20"/>
        </w:rPr>
        <w:t>národní přírodní</w:t>
      </w:r>
      <w:r w:rsidR="007F7B05" w:rsidRPr="00365B12">
        <w:rPr>
          <w:rFonts w:eastAsia="MS Mincho"/>
          <w:sz w:val="20"/>
        </w:rPr>
        <w:t xml:space="preserve"> rezervace </w:t>
      </w:r>
      <w:proofErr w:type="spellStart"/>
      <w:r w:rsidR="007F7B05" w:rsidRPr="00365B12">
        <w:rPr>
          <w:rFonts w:eastAsia="MS Mincho"/>
          <w:sz w:val="20"/>
        </w:rPr>
        <w:t>Týřov</w:t>
      </w:r>
      <w:proofErr w:type="spellEnd"/>
      <w:r w:rsidR="007F7B05" w:rsidRPr="00365B12">
        <w:rPr>
          <w:rFonts w:eastAsia="MS Mincho"/>
          <w:sz w:val="20"/>
        </w:rPr>
        <w:t xml:space="preserve"> a</w:t>
      </w:r>
      <w:r w:rsidR="00CB2DEF" w:rsidRPr="00365B12">
        <w:rPr>
          <w:rFonts w:eastAsia="MS Mincho"/>
          <w:sz w:val="20"/>
        </w:rPr>
        <w:t> </w:t>
      </w:r>
      <w:r w:rsidR="007F7B05" w:rsidRPr="00365B12">
        <w:rPr>
          <w:rFonts w:eastAsia="MS Mincho"/>
          <w:sz w:val="20"/>
        </w:rPr>
        <w:t>Vůznice.</w:t>
      </w:r>
    </w:p>
    <w:p w14:paraId="5F593033" w14:textId="77777777" w:rsidR="00B2370F" w:rsidRPr="00A71FDE" w:rsidRDefault="009B366B" w:rsidP="00B2370F">
      <w:pPr>
        <w:spacing w:before="120"/>
        <w:jc w:val="both"/>
        <w:rPr>
          <w:rFonts w:eastAsia="MS Mincho"/>
          <w:sz w:val="20"/>
        </w:rPr>
      </w:pPr>
      <w:r w:rsidRPr="00365B12">
        <w:rPr>
          <w:rFonts w:eastAsia="MS Mincho"/>
          <w:sz w:val="20"/>
        </w:rPr>
        <w:t>Berounsko, zvláště údolí Berounky, je vyhledávaným místem rekreace a odpočinku. Obyvatelé Prahy zde využívají množství rekreačních chat a chalup.</w:t>
      </w:r>
      <w:bookmarkStart w:id="0" w:name="_GoBack"/>
      <w:bookmarkEnd w:id="0"/>
    </w:p>
    <w:sectPr w:rsidR="00B2370F" w:rsidRPr="00A71FDE" w:rsidSect="00B17ECD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4"/>
    <w:rsid w:val="000075F3"/>
    <w:rsid w:val="00014DE6"/>
    <w:rsid w:val="00033111"/>
    <w:rsid w:val="000365DA"/>
    <w:rsid w:val="00040840"/>
    <w:rsid w:val="00056D4F"/>
    <w:rsid w:val="00063714"/>
    <w:rsid w:val="00070136"/>
    <w:rsid w:val="000759D7"/>
    <w:rsid w:val="000C61BC"/>
    <w:rsid w:val="000E6EC3"/>
    <w:rsid w:val="000F2FED"/>
    <w:rsid w:val="00110432"/>
    <w:rsid w:val="001107CC"/>
    <w:rsid w:val="001221B5"/>
    <w:rsid w:val="00130FBC"/>
    <w:rsid w:val="00193AB9"/>
    <w:rsid w:val="001949DD"/>
    <w:rsid w:val="001B720A"/>
    <w:rsid w:val="001E73D9"/>
    <w:rsid w:val="001F08AB"/>
    <w:rsid w:val="00207A0B"/>
    <w:rsid w:val="00210323"/>
    <w:rsid w:val="002315C4"/>
    <w:rsid w:val="002340ED"/>
    <w:rsid w:val="002506CC"/>
    <w:rsid w:val="00263423"/>
    <w:rsid w:val="00275460"/>
    <w:rsid w:val="0029160D"/>
    <w:rsid w:val="00295AAD"/>
    <w:rsid w:val="00296A25"/>
    <w:rsid w:val="002A36FD"/>
    <w:rsid w:val="002A53A2"/>
    <w:rsid w:val="002B4EDE"/>
    <w:rsid w:val="002D162C"/>
    <w:rsid w:val="002E305E"/>
    <w:rsid w:val="0032251D"/>
    <w:rsid w:val="00323FB6"/>
    <w:rsid w:val="00330223"/>
    <w:rsid w:val="0033145C"/>
    <w:rsid w:val="00332A58"/>
    <w:rsid w:val="0036017C"/>
    <w:rsid w:val="00365B12"/>
    <w:rsid w:val="00371136"/>
    <w:rsid w:val="00372D0E"/>
    <w:rsid w:val="003E7201"/>
    <w:rsid w:val="003F5956"/>
    <w:rsid w:val="004104EE"/>
    <w:rsid w:val="0045535D"/>
    <w:rsid w:val="00470A4D"/>
    <w:rsid w:val="004763EC"/>
    <w:rsid w:val="004C6600"/>
    <w:rsid w:val="004D165A"/>
    <w:rsid w:val="004F2101"/>
    <w:rsid w:val="004F2C8B"/>
    <w:rsid w:val="004F7141"/>
    <w:rsid w:val="0050219C"/>
    <w:rsid w:val="0050297C"/>
    <w:rsid w:val="00502C95"/>
    <w:rsid w:val="00512FD5"/>
    <w:rsid w:val="005309D1"/>
    <w:rsid w:val="00531B87"/>
    <w:rsid w:val="0056319F"/>
    <w:rsid w:val="005738DA"/>
    <w:rsid w:val="00580722"/>
    <w:rsid w:val="00604983"/>
    <w:rsid w:val="006171E9"/>
    <w:rsid w:val="006219FA"/>
    <w:rsid w:val="006234FB"/>
    <w:rsid w:val="00651764"/>
    <w:rsid w:val="00651FCF"/>
    <w:rsid w:val="0065602A"/>
    <w:rsid w:val="006710DF"/>
    <w:rsid w:val="0068346B"/>
    <w:rsid w:val="006B4D7C"/>
    <w:rsid w:val="0070387B"/>
    <w:rsid w:val="00722E78"/>
    <w:rsid w:val="00730C15"/>
    <w:rsid w:val="00740765"/>
    <w:rsid w:val="0075648A"/>
    <w:rsid w:val="007730E5"/>
    <w:rsid w:val="00774CF4"/>
    <w:rsid w:val="007764AB"/>
    <w:rsid w:val="00776F03"/>
    <w:rsid w:val="00777A61"/>
    <w:rsid w:val="0079241F"/>
    <w:rsid w:val="007A2C9D"/>
    <w:rsid w:val="007A73F2"/>
    <w:rsid w:val="007B1389"/>
    <w:rsid w:val="007B502D"/>
    <w:rsid w:val="007F74E2"/>
    <w:rsid w:val="007F7B05"/>
    <w:rsid w:val="00826649"/>
    <w:rsid w:val="00853C69"/>
    <w:rsid w:val="00854E59"/>
    <w:rsid w:val="00876C1D"/>
    <w:rsid w:val="00892E83"/>
    <w:rsid w:val="008A1E5B"/>
    <w:rsid w:val="008A408C"/>
    <w:rsid w:val="008B53C3"/>
    <w:rsid w:val="008C0FF1"/>
    <w:rsid w:val="00907327"/>
    <w:rsid w:val="00941960"/>
    <w:rsid w:val="009419D0"/>
    <w:rsid w:val="0095713B"/>
    <w:rsid w:val="009738EE"/>
    <w:rsid w:val="0098709F"/>
    <w:rsid w:val="00996022"/>
    <w:rsid w:val="009B366B"/>
    <w:rsid w:val="009D152F"/>
    <w:rsid w:val="009D2AB2"/>
    <w:rsid w:val="009D3790"/>
    <w:rsid w:val="009E69EB"/>
    <w:rsid w:val="009F0D05"/>
    <w:rsid w:val="00A16022"/>
    <w:rsid w:val="00A45D4C"/>
    <w:rsid w:val="00A614D2"/>
    <w:rsid w:val="00A64FF6"/>
    <w:rsid w:val="00A66401"/>
    <w:rsid w:val="00A713C6"/>
    <w:rsid w:val="00A71FDE"/>
    <w:rsid w:val="00A82107"/>
    <w:rsid w:val="00A85662"/>
    <w:rsid w:val="00A86748"/>
    <w:rsid w:val="00A86C69"/>
    <w:rsid w:val="00A91548"/>
    <w:rsid w:val="00AD0840"/>
    <w:rsid w:val="00B13825"/>
    <w:rsid w:val="00B17ECD"/>
    <w:rsid w:val="00B2370F"/>
    <w:rsid w:val="00B25246"/>
    <w:rsid w:val="00B43ABD"/>
    <w:rsid w:val="00B50C33"/>
    <w:rsid w:val="00B5188A"/>
    <w:rsid w:val="00B61CEB"/>
    <w:rsid w:val="00B66CDC"/>
    <w:rsid w:val="00B81065"/>
    <w:rsid w:val="00B84532"/>
    <w:rsid w:val="00B93C54"/>
    <w:rsid w:val="00BF36D1"/>
    <w:rsid w:val="00BF6502"/>
    <w:rsid w:val="00C45913"/>
    <w:rsid w:val="00C53E64"/>
    <w:rsid w:val="00C62D4C"/>
    <w:rsid w:val="00C81C84"/>
    <w:rsid w:val="00CA3F6B"/>
    <w:rsid w:val="00CB2DEF"/>
    <w:rsid w:val="00CC00E0"/>
    <w:rsid w:val="00CE0414"/>
    <w:rsid w:val="00CF0764"/>
    <w:rsid w:val="00CF2DDE"/>
    <w:rsid w:val="00D07496"/>
    <w:rsid w:val="00D1340F"/>
    <w:rsid w:val="00D46B75"/>
    <w:rsid w:val="00D51361"/>
    <w:rsid w:val="00D5481D"/>
    <w:rsid w:val="00D578FD"/>
    <w:rsid w:val="00D61A33"/>
    <w:rsid w:val="00D8133B"/>
    <w:rsid w:val="00D84F00"/>
    <w:rsid w:val="00D86C66"/>
    <w:rsid w:val="00D90816"/>
    <w:rsid w:val="00D937B4"/>
    <w:rsid w:val="00D947EE"/>
    <w:rsid w:val="00D95CC3"/>
    <w:rsid w:val="00DA43FB"/>
    <w:rsid w:val="00DC5E5C"/>
    <w:rsid w:val="00DF39D1"/>
    <w:rsid w:val="00E03F23"/>
    <w:rsid w:val="00E1615F"/>
    <w:rsid w:val="00E20838"/>
    <w:rsid w:val="00E24A2C"/>
    <w:rsid w:val="00E33D41"/>
    <w:rsid w:val="00E34453"/>
    <w:rsid w:val="00E4420B"/>
    <w:rsid w:val="00E87C6B"/>
    <w:rsid w:val="00E95073"/>
    <w:rsid w:val="00EB6899"/>
    <w:rsid w:val="00F02C7F"/>
    <w:rsid w:val="00F057A1"/>
    <w:rsid w:val="00F11E13"/>
    <w:rsid w:val="00F4572A"/>
    <w:rsid w:val="00F834F8"/>
    <w:rsid w:val="00F858A0"/>
    <w:rsid w:val="00F92289"/>
    <w:rsid w:val="00FD5E51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F4F65"/>
  <w15:docId w15:val="{F380255A-EBAB-4257-AD90-30E7D16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C3"/>
    <w:rPr>
      <w:rFonts w:ascii="Arial" w:hAnsi="Arial"/>
      <w:sz w:val="18"/>
      <w:szCs w:val="24"/>
    </w:rPr>
  </w:style>
  <w:style w:type="paragraph" w:styleId="Nadpis2">
    <w:name w:val="heading 2"/>
    <w:basedOn w:val="Normln"/>
    <w:next w:val="Normln"/>
    <w:link w:val="Nadpis2Char"/>
    <w:qFormat/>
    <w:rsid w:val="006171E9"/>
    <w:pPr>
      <w:keepNext/>
      <w:outlineLvl w:val="1"/>
    </w:pPr>
    <w:rPr>
      <w:rFonts w:eastAsia="MS Mincho"/>
      <w:b/>
      <w:bCs/>
      <w:sz w:val="20"/>
    </w:rPr>
  </w:style>
  <w:style w:type="paragraph" w:styleId="Nadpis3">
    <w:name w:val="heading 3"/>
    <w:basedOn w:val="Normln"/>
    <w:next w:val="Normln"/>
    <w:qFormat/>
    <w:rsid w:val="00D95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D95CC3"/>
    <w:rPr>
      <w:rFonts w:ascii="Courier New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171E9"/>
    <w:rPr>
      <w:rFonts w:ascii="Arial" w:eastAsia="MS Mincho" w:hAnsi="Arial"/>
      <w:b/>
      <w:b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22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ČSÚ &lt;http://www</vt:lpstr>
    </vt:vector>
  </TitlesOfParts>
  <Company>CSU</Company>
  <LinksUpToDate>false</LinksUpToDate>
  <CharactersWithSpaces>4583</CharactersWithSpaces>
  <SharedDoc>false</SharedDoc>
  <HLinks>
    <vt:vector size="30" baseType="variant"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http://cs.wikipedia.org/wiki/N%C4%9Bmecko</vt:lpwstr>
      </vt:variant>
      <vt:variant>
        <vt:lpwstr/>
      </vt:variant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http://cs.wikipedia.org/wiki/Cheb</vt:lpwstr>
      </vt:variant>
      <vt:variant>
        <vt:lpwstr/>
      </vt:variant>
      <vt:variant>
        <vt:i4>3866727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http://cs.wikipedia.org/wiki/Plze%C5%88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http://cs.wikipedia.org/wiki/Praha_hlavn%C3%AD_n%C3%A1dra%C5%BE%C3%AD</vt:lpwstr>
      </vt:variant>
      <vt:variant>
        <vt:lpwstr/>
      </vt:variant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http://cs.wikipedia.org/wiki/Tra%C5%A5_170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ČSÚ &lt;http://www</dc:title>
  <dc:creator>user</dc:creator>
  <cp:lastModifiedBy>Šnejdová Iva</cp:lastModifiedBy>
  <cp:revision>59</cp:revision>
  <cp:lastPrinted>2010-01-13T13:11:00Z</cp:lastPrinted>
  <dcterms:created xsi:type="dcterms:W3CDTF">2019-06-04T10:17:00Z</dcterms:created>
  <dcterms:modified xsi:type="dcterms:W3CDTF">2024-06-27T11:18:00Z</dcterms:modified>
</cp:coreProperties>
</file>