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1BD8B7" w14:textId="77777777" w:rsidR="006A48A1" w:rsidRPr="00EA6E2B" w:rsidRDefault="006A48A1">
      <w:pPr>
        <w:pStyle w:val="Nadpis1"/>
      </w:pPr>
      <w:r w:rsidRPr="00EA6E2B">
        <w:t>OKRES MĚLNÍK</w:t>
      </w:r>
    </w:p>
    <w:p w14:paraId="21559DA7" w14:textId="77777777" w:rsidR="006A48A1" w:rsidRPr="00EA6E2B" w:rsidRDefault="006A48A1">
      <w:pPr>
        <w:rPr>
          <w:rFonts w:eastAsia="MS Mincho"/>
          <w:sz w:val="20"/>
        </w:rPr>
      </w:pPr>
    </w:p>
    <w:p w14:paraId="6C8DD9D8" w14:textId="77777777" w:rsidR="006A48A1" w:rsidRPr="00EA6E2B" w:rsidRDefault="006A48A1" w:rsidP="0066409B">
      <w:pPr>
        <w:spacing w:before="120"/>
        <w:jc w:val="both"/>
        <w:rPr>
          <w:rFonts w:eastAsia="MS Mincho"/>
          <w:sz w:val="20"/>
        </w:rPr>
      </w:pPr>
      <w:r w:rsidRPr="00EA6E2B">
        <w:rPr>
          <w:rFonts w:eastAsia="MS Mincho"/>
          <w:sz w:val="20"/>
        </w:rPr>
        <w:t>Území okresu Mělník leží v severní části středních Čech a je rozloženo téměř souměrně kolem soutoku Labe a</w:t>
      </w:r>
      <w:r w:rsidR="00840B58" w:rsidRPr="00EA6E2B">
        <w:rPr>
          <w:rFonts w:eastAsia="MS Mincho"/>
          <w:sz w:val="20"/>
        </w:rPr>
        <w:t> </w:t>
      </w:r>
      <w:r w:rsidRPr="00EA6E2B">
        <w:rPr>
          <w:rFonts w:eastAsia="MS Mincho"/>
          <w:sz w:val="20"/>
        </w:rPr>
        <w:t>Vltavy. Svojí jižní hranicí sousedí s oběma pražskými okresy, na západě s Kladenskem, na východě s</w:t>
      </w:r>
      <w:r w:rsidR="00983BFA" w:rsidRPr="00EA6E2B">
        <w:rPr>
          <w:rFonts w:eastAsia="MS Mincho"/>
          <w:sz w:val="20"/>
        </w:rPr>
        <w:t> </w:t>
      </w:r>
      <w:r w:rsidRPr="00EA6E2B">
        <w:rPr>
          <w:rFonts w:eastAsia="MS Mincho"/>
          <w:sz w:val="20"/>
        </w:rPr>
        <w:t>Mladoboleslavskem</w:t>
      </w:r>
      <w:r w:rsidR="00983BFA" w:rsidRPr="00EA6E2B">
        <w:rPr>
          <w:rFonts w:eastAsia="MS Mincho"/>
          <w:sz w:val="20"/>
        </w:rPr>
        <w:t>, na severozápadě s okresem Litoměřice (Ústecký kraj)</w:t>
      </w:r>
      <w:r w:rsidRPr="00EA6E2B">
        <w:rPr>
          <w:rFonts w:eastAsia="MS Mincho"/>
          <w:sz w:val="20"/>
        </w:rPr>
        <w:t xml:space="preserve"> a </w:t>
      </w:r>
      <w:r w:rsidR="00983BFA" w:rsidRPr="00EA6E2B">
        <w:rPr>
          <w:rFonts w:eastAsia="MS Mincho"/>
          <w:sz w:val="20"/>
        </w:rPr>
        <w:t>na severu</w:t>
      </w:r>
      <w:r w:rsidRPr="00EA6E2B">
        <w:rPr>
          <w:rFonts w:eastAsia="MS Mincho"/>
          <w:sz w:val="20"/>
        </w:rPr>
        <w:t xml:space="preserve"> </w:t>
      </w:r>
      <w:r w:rsidR="00983BFA" w:rsidRPr="00EA6E2B">
        <w:rPr>
          <w:rFonts w:eastAsia="MS Mincho"/>
          <w:sz w:val="20"/>
        </w:rPr>
        <w:t>s okresem Česká Lípa (Liberecký kraj)</w:t>
      </w:r>
      <w:r w:rsidRPr="00EA6E2B">
        <w:rPr>
          <w:rFonts w:eastAsia="MS Mincho"/>
          <w:sz w:val="20"/>
        </w:rPr>
        <w:t>.</w:t>
      </w:r>
    </w:p>
    <w:p w14:paraId="18EB2CEE" w14:textId="24AB71EE" w:rsidR="00602647" w:rsidRPr="00EA6E2B" w:rsidRDefault="00602647" w:rsidP="0066409B">
      <w:pPr>
        <w:spacing w:before="120"/>
        <w:jc w:val="both"/>
        <w:rPr>
          <w:rFonts w:eastAsia="MS Mincho"/>
          <w:sz w:val="20"/>
        </w:rPr>
      </w:pPr>
      <w:r w:rsidRPr="00EA6E2B">
        <w:rPr>
          <w:rFonts w:eastAsia="MS Mincho"/>
          <w:sz w:val="20"/>
        </w:rPr>
        <w:t>Svojí rozlohou 701 km</w:t>
      </w:r>
      <w:r w:rsidRPr="00EA6E2B">
        <w:rPr>
          <w:rFonts w:eastAsia="MS Mincho"/>
          <w:sz w:val="20"/>
          <w:vertAlign w:val="superscript"/>
        </w:rPr>
        <w:t>2</w:t>
      </w:r>
      <w:r w:rsidR="00233742" w:rsidRPr="00EA6E2B">
        <w:rPr>
          <w:rFonts w:eastAsia="MS Mincho"/>
          <w:sz w:val="20"/>
        </w:rPr>
        <w:t xml:space="preserve"> je okres Mělník druhým nejmenším</w:t>
      </w:r>
      <w:r w:rsidRPr="00EA6E2B">
        <w:rPr>
          <w:rFonts w:eastAsia="MS Mincho"/>
          <w:sz w:val="20"/>
        </w:rPr>
        <w:t xml:space="preserve"> ve </w:t>
      </w:r>
      <w:r w:rsidR="00233742" w:rsidRPr="00EA6E2B">
        <w:rPr>
          <w:rFonts w:eastAsia="MS Mincho"/>
          <w:sz w:val="20"/>
        </w:rPr>
        <w:t>Středočeském kraji a zabírá</w:t>
      </w:r>
      <w:r w:rsidRPr="00EA6E2B">
        <w:rPr>
          <w:rFonts w:eastAsia="MS Mincho"/>
          <w:sz w:val="20"/>
        </w:rPr>
        <w:t xml:space="preserve"> 6,4 % z jeho rozlo</w:t>
      </w:r>
      <w:r w:rsidR="000E7E66" w:rsidRPr="00EA6E2B">
        <w:rPr>
          <w:rFonts w:eastAsia="MS Mincho"/>
          <w:sz w:val="20"/>
        </w:rPr>
        <w:t>hy. Zemědělská půda zaujímá 65,4</w:t>
      </w:r>
      <w:r w:rsidR="00430730" w:rsidRPr="00EA6E2B">
        <w:rPr>
          <w:rFonts w:eastAsia="MS Mincho"/>
          <w:sz w:val="20"/>
        </w:rPr>
        <w:t xml:space="preserve"> % rozlohy okresu a na 1</w:t>
      </w:r>
      <w:r w:rsidR="000B0A66" w:rsidRPr="00EA6E2B">
        <w:rPr>
          <w:rFonts w:eastAsia="MS Mincho"/>
          <w:sz w:val="20"/>
        </w:rPr>
        <w:t>9</w:t>
      </w:r>
      <w:r w:rsidR="00430730" w:rsidRPr="00EA6E2B">
        <w:rPr>
          <w:rFonts w:eastAsia="MS Mincho"/>
          <w:sz w:val="20"/>
        </w:rPr>
        <w:t>,</w:t>
      </w:r>
      <w:r w:rsidR="000B0A66" w:rsidRPr="00EA6E2B">
        <w:rPr>
          <w:rFonts w:eastAsia="MS Mincho"/>
          <w:sz w:val="20"/>
        </w:rPr>
        <w:t>0</w:t>
      </w:r>
      <w:r w:rsidRPr="00EA6E2B">
        <w:rPr>
          <w:rFonts w:eastAsia="MS Mincho"/>
          <w:sz w:val="20"/>
        </w:rPr>
        <w:t xml:space="preserve"> % se rozprostírají lesy. </w:t>
      </w:r>
      <w:r w:rsidR="00796E27" w:rsidRPr="00EA6E2B">
        <w:rPr>
          <w:rFonts w:eastAsia="MS Mincho"/>
          <w:sz w:val="20"/>
        </w:rPr>
        <w:t>Počtem obyvatel 1</w:t>
      </w:r>
      <w:r w:rsidR="00F83E64" w:rsidRPr="00EA6E2B">
        <w:rPr>
          <w:rFonts w:eastAsia="MS Mincho"/>
          <w:sz w:val="20"/>
        </w:rPr>
        <w:t>1</w:t>
      </w:r>
      <w:r w:rsidR="000E7E66" w:rsidRPr="00EA6E2B">
        <w:rPr>
          <w:rFonts w:eastAsia="MS Mincho"/>
          <w:sz w:val="20"/>
        </w:rPr>
        <w:t>4</w:t>
      </w:r>
      <w:r w:rsidR="00F83E64" w:rsidRPr="00EA6E2B">
        <w:rPr>
          <w:rFonts w:eastAsia="MS Mincho"/>
          <w:sz w:val="20"/>
        </w:rPr>
        <w:t>,1</w:t>
      </w:r>
      <w:r w:rsidR="00DF33E9" w:rsidRPr="00EA6E2B">
        <w:rPr>
          <w:rFonts w:eastAsia="MS Mincho"/>
          <w:sz w:val="20"/>
        </w:rPr>
        <w:t xml:space="preserve"> tisíc </w:t>
      </w:r>
      <w:r w:rsidR="000E7E66" w:rsidRPr="00EA6E2B">
        <w:rPr>
          <w:rFonts w:eastAsia="MS Mincho"/>
          <w:sz w:val="20"/>
        </w:rPr>
        <w:t>(7,8</w:t>
      </w:r>
      <w:r w:rsidR="00603038" w:rsidRPr="00EA6E2B">
        <w:rPr>
          <w:rFonts w:eastAsia="MS Mincho"/>
          <w:sz w:val="20"/>
        </w:rPr>
        <w:t> </w:t>
      </w:r>
      <w:r w:rsidR="00786006" w:rsidRPr="00EA6E2B">
        <w:rPr>
          <w:rFonts w:eastAsia="MS Mincho"/>
          <w:sz w:val="20"/>
        </w:rPr>
        <w:t xml:space="preserve">% obyvatel kraje) </w:t>
      </w:r>
      <w:r w:rsidR="00F83E64" w:rsidRPr="00EA6E2B">
        <w:rPr>
          <w:rFonts w:eastAsia="MS Mincho"/>
          <w:sz w:val="20"/>
        </w:rPr>
        <w:t>je</w:t>
      </w:r>
      <w:r w:rsidR="00AA4605" w:rsidRPr="00EA6E2B">
        <w:rPr>
          <w:rFonts w:eastAsia="MS Mincho"/>
          <w:sz w:val="20"/>
        </w:rPr>
        <w:t xml:space="preserve"> Mělnicko </w:t>
      </w:r>
      <w:r w:rsidR="00F83E64" w:rsidRPr="00EA6E2B">
        <w:rPr>
          <w:rFonts w:eastAsia="MS Mincho"/>
          <w:sz w:val="20"/>
        </w:rPr>
        <w:t>šestým nejlidnatějším okresem</w:t>
      </w:r>
      <w:r w:rsidR="00DF33E9" w:rsidRPr="00EA6E2B">
        <w:rPr>
          <w:rFonts w:eastAsia="MS Mincho"/>
          <w:sz w:val="20"/>
        </w:rPr>
        <w:t xml:space="preserve">. </w:t>
      </w:r>
      <w:r w:rsidRPr="00EA6E2B">
        <w:rPr>
          <w:rFonts w:eastAsia="MS Mincho"/>
          <w:sz w:val="20"/>
        </w:rPr>
        <w:t xml:space="preserve">Hustota </w:t>
      </w:r>
      <w:r w:rsidR="00DF33E9" w:rsidRPr="00EA6E2B">
        <w:rPr>
          <w:rFonts w:eastAsia="MS Mincho"/>
          <w:sz w:val="20"/>
        </w:rPr>
        <w:t>zalidnění</w:t>
      </w:r>
      <w:r w:rsidR="000E7E66" w:rsidRPr="00EA6E2B">
        <w:rPr>
          <w:rFonts w:eastAsia="MS Mincho"/>
          <w:sz w:val="20"/>
        </w:rPr>
        <w:t xml:space="preserve"> 162,8</w:t>
      </w:r>
      <w:r w:rsidRPr="00EA6E2B">
        <w:rPr>
          <w:rFonts w:eastAsia="MS Mincho"/>
          <w:sz w:val="20"/>
        </w:rPr>
        <w:t xml:space="preserve"> obyvatel na km</w:t>
      </w:r>
      <w:r w:rsidRPr="00EA6E2B">
        <w:rPr>
          <w:rFonts w:eastAsia="MS Mincho"/>
          <w:sz w:val="20"/>
          <w:vertAlign w:val="superscript"/>
        </w:rPr>
        <w:t>2</w:t>
      </w:r>
      <w:r w:rsidR="00B66B9A" w:rsidRPr="00EA6E2B">
        <w:rPr>
          <w:rFonts w:eastAsia="MS Mincho"/>
          <w:sz w:val="20"/>
        </w:rPr>
        <w:t xml:space="preserve"> je v kraji čtvrtá nejvyšší</w:t>
      </w:r>
      <w:r w:rsidRPr="00EA6E2B">
        <w:rPr>
          <w:rFonts w:eastAsia="MS Mincho"/>
          <w:sz w:val="20"/>
        </w:rPr>
        <w:t xml:space="preserve">. </w:t>
      </w:r>
    </w:p>
    <w:p w14:paraId="11276AE0" w14:textId="77777777" w:rsidR="00602647" w:rsidRPr="00EA6E2B" w:rsidRDefault="00602647" w:rsidP="00602647">
      <w:pPr>
        <w:spacing w:before="120"/>
        <w:jc w:val="both"/>
        <w:rPr>
          <w:rFonts w:eastAsia="MS Mincho"/>
          <w:sz w:val="20"/>
        </w:rPr>
      </w:pPr>
      <w:r w:rsidRPr="00EA6E2B">
        <w:rPr>
          <w:rFonts w:eastAsia="MS Mincho"/>
          <w:sz w:val="20"/>
        </w:rPr>
        <w:t>Od reformy veřejné správy z 1</w:t>
      </w:r>
      <w:r w:rsidR="005630E9" w:rsidRPr="00EA6E2B">
        <w:rPr>
          <w:rFonts w:eastAsia="MS Mincho"/>
          <w:sz w:val="20"/>
        </w:rPr>
        <w:t>. ledna 2003 se okres člení na 3</w:t>
      </w:r>
      <w:r w:rsidRPr="00EA6E2B">
        <w:rPr>
          <w:rFonts w:eastAsia="MS Mincho"/>
          <w:sz w:val="20"/>
        </w:rPr>
        <w:t> správní obvody obcí s rozšířenou půs</w:t>
      </w:r>
      <w:r w:rsidR="005630E9" w:rsidRPr="00EA6E2B">
        <w:rPr>
          <w:rFonts w:eastAsia="MS Mincho"/>
          <w:sz w:val="20"/>
        </w:rPr>
        <w:t>obností (Mělník, Kralupy nad Vltavou, Neratovice</w:t>
      </w:r>
      <w:r w:rsidRPr="00EA6E2B">
        <w:rPr>
          <w:rFonts w:eastAsia="MS Mincho"/>
          <w:sz w:val="20"/>
        </w:rPr>
        <w:t>)</w:t>
      </w:r>
      <w:r w:rsidR="005630E9" w:rsidRPr="00EA6E2B">
        <w:rPr>
          <w:rFonts w:eastAsia="MS Mincho"/>
          <w:sz w:val="20"/>
        </w:rPr>
        <w:t xml:space="preserve"> a 4</w:t>
      </w:r>
      <w:r w:rsidRPr="00EA6E2B">
        <w:rPr>
          <w:rFonts w:eastAsia="MS Mincho"/>
          <w:sz w:val="20"/>
        </w:rPr>
        <w:t xml:space="preserve"> správní obvody obcí s pověřeným obecním úřadem</w:t>
      </w:r>
      <w:r w:rsidR="005630E9" w:rsidRPr="00EA6E2B">
        <w:rPr>
          <w:rFonts w:eastAsia="MS Mincho"/>
          <w:sz w:val="20"/>
        </w:rPr>
        <w:t xml:space="preserve"> (Mělník, Kralupy nad Vltavou, Neratovice, Mšeno)</w:t>
      </w:r>
      <w:r w:rsidRPr="00EA6E2B">
        <w:rPr>
          <w:rFonts w:eastAsia="MS Mincho"/>
          <w:sz w:val="20"/>
        </w:rPr>
        <w:t>.</w:t>
      </w:r>
    </w:p>
    <w:p w14:paraId="303BC0A2" w14:textId="53F19F14" w:rsidR="00C2100D" w:rsidRPr="00EA6E2B" w:rsidRDefault="00602647" w:rsidP="0066409B">
      <w:pPr>
        <w:spacing w:before="120"/>
        <w:jc w:val="both"/>
        <w:rPr>
          <w:rFonts w:eastAsia="MS Mincho"/>
          <w:sz w:val="20"/>
        </w:rPr>
      </w:pPr>
      <w:r w:rsidRPr="00EA6E2B">
        <w:rPr>
          <w:rFonts w:eastAsia="MS Mincho"/>
          <w:sz w:val="20"/>
        </w:rPr>
        <w:t xml:space="preserve">V současné době náleží do okresu 69 obcí. Z celkového počtu obcí má </w:t>
      </w:r>
      <w:r w:rsidR="00157810" w:rsidRPr="00EA6E2B">
        <w:rPr>
          <w:rFonts w:eastAsia="MS Mincho"/>
          <w:sz w:val="20"/>
        </w:rPr>
        <w:t xml:space="preserve">7 statut města (Mělník </w:t>
      </w:r>
      <w:r w:rsidR="005C7151" w:rsidRPr="00EA6E2B">
        <w:rPr>
          <w:rFonts w:eastAsia="MS Mincho"/>
          <w:sz w:val="20"/>
        </w:rPr>
        <w:t xml:space="preserve">- </w:t>
      </w:r>
      <w:r w:rsidR="00316343" w:rsidRPr="00EA6E2B">
        <w:rPr>
          <w:rFonts w:eastAsia="MS Mincho"/>
          <w:sz w:val="20"/>
        </w:rPr>
        <w:t>20</w:t>
      </w:r>
      <w:r w:rsidR="0099306F" w:rsidRPr="00EA6E2B">
        <w:rPr>
          <w:rFonts w:eastAsia="MS Mincho"/>
          <w:sz w:val="20"/>
        </w:rPr>
        <w:t>,</w:t>
      </w:r>
      <w:r w:rsidR="00DF3AE4" w:rsidRPr="00EA6E2B">
        <w:rPr>
          <w:rFonts w:eastAsia="MS Mincho"/>
          <w:sz w:val="20"/>
        </w:rPr>
        <w:t>4</w:t>
      </w:r>
      <w:r w:rsidRPr="00EA6E2B">
        <w:rPr>
          <w:rFonts w:eastAsia="MS Mincho"/>
          <w:sz w:val="20"/>
        </w:rPr>
        <w:t xml:space="preserve"> tis. obyvatel, Kralupy nad Vltavou, Neratovice, Kostelec nad Labem, Veltrusy, Mšeno, Liběchov) a 1 obec byla stanovena městysem</w:t>
      </w:r>
      <w:r w:rsidR="00157810" w:rsidRPr="00EA6E2B">
        <w:rPr>
          <w:rFonts w:eastAsia="MS Mincho"/>
          <w:sz w:val="20"/>
        </w:rPr>
        <w:t xml:space="preserve"> (Všetaty)</w:t>
      </w:r>
      <w:r w:rsidRPr="00EA6E2B">
        <w:rPr>
          <w:rFonts w:eastAsia="MS Mincho"/>
          <w:sz w:val="20"/>
        </w:rPr>
        <w:t xml:space="preserve">. </w:t>
      </w:r>
    </w:p>
    <w:p w14:paraId="7F59D599" w14:textId="77777777" w:rsidR="006A48A1" w:rsidRPr="00EA6E2B" w:rsidRDefault="006A48A1" w:rsidP="0066409B">
      <w:pPr>
        <w:spacing w:before="120"/>
        <w:jc w:val="both"/>
        <w:rPr>
          <w:rFonts w:eastAsia="MS Mincho"/>
          <w:sz w:val="20"/>
        </w:rPr>
      </w:pPr>
      <w:r w:rsidRPr="00EA6E2B">
        <w:rPr>
          <w:rFonts w:eastAsia="MS Mincho"/>
          <w:sz w:val="20"/>
        </w:rPr>
        <w:t>Povrch území je většinou rovinatý, má nížinný charakter, pouze v severní části převládají výše položené lesní oblasti chráněné krajinné oblasti Kokořínsko. Nejvýše položeným místem je Vrátenská hora u Mšena o nadmořské výšce 508 metrů, nejnižším místem Mělnicka je koryto řeky Labe v katastru obce Horní Počaply (153 m n.m.), což je současně nejnižší bod celého Středočeského kraje.</w:t>
      </w:r>
    </w:p>
    <w:p w14:paraId="34644B1D" w14:textId="77777777" w:rsidR="006A48A1" w:rsidRPr="00EA6E2B" w:rsidRDefault="006A48A1" w:rsidP="0066409B">
      <w:pPr>
        <w:spacing w:before="120"/>
        <w:jc w:val="both"/>
        <w:rPr>
          <w:rFonts w:eastAsia="MS Mincho"/>
          <w:sz w:val="20"/>
        </w:rPr>
      </w:pPr>
      <w:r w:rsidRPr="00EA6E2B">
        <w:rPr>
          <w:rFonts w:eastAsia="MS Mincho"/>
          <w:sz w:val="20"/>
        </w:rPr>
        <w:t>Pro příhodnou polohu v povodí velkých řek v nížinné oblasti a úrodnost půdy bylo území okresu až do poloviny minulého století především zemědělskou oblastí. Vybudováním mohutné základny chemického průmyslu po druhé světové válce se však původní zemědělský charakter okresu výrazně změnil. Rozhodujícími průmyslovými odvětvími vedle chemického se stalo i odvětví energetické a potravinářské. Mělnicko patří k zemědělským produkčním oblastem středních Čech. Vedle tradičních zemědělských odvětví má význam zelinářství a</w:t>
      </w:r>
      <w:r w:rsidR="00840B58" w:rsidRPr="00EA6E2B">
        <w:rPr>
          <w:rFonts w:eastAsia="MS Mincho"/>
          <w:sz w:val="20"/>
        </w:rPr>
        <w:t> </w:t>
      </w:r>
      <w:r w:rsidRPr="00EA6E2B">
        <w:rPr>
          <w:rFonts w:eastAsia="MS Mincho"/>
          <w:sz w:val="20"/>
        </w:rPr>
        <w:t xml:space="preserve">ovocnářství. Je také jedinou oblastí středočeského regionu, kde se pěstuje ve větším měřítku vinná réva. </w:t>
      </w:r>
    </w:p>
    <w:p w14:paraId="06A26D2F" w14:textId="26BB534B" w:rsidR="006A48A1" w:rsidRPr="00EA6E2B" w:rsidRDefault="00D568CD" w:rsidP="0066409B">
      <w:pPr>
        <w:spacing w:before="120"/>
        <w:jc w:val="both"/>
        <w:rPr>
          <w:rFonts w:eastAsia="MS Mincho"/>
          <w:sz w:val="20"/>
        </w:rPr>
      </w:pPr>
      <w:r w:rsidRPr="00EA6E2B">
        <w:rPr>
          <w:rFonts w:eastAsia="MS Mincho"/>
          <w:sz w:val="20"/>
        </w:rPr>
        <w:t>V</w:t>
      </w:r>
      <w:r w:rsidR="006A48A1" w:rsidRPr="00EA6E2B">
        <w:rPr>
          <w:rFonts w:eastAsia="MS Mincho"/>
          <w:sz w:val="20"/>
        </w:rPr>
        <w:t xml:space="preserve"> okrese Mělník bylo k 31. 12. 20</w:t>
      </w:r>
      <w:r w:rsidR="005729CB" w:rsidRPr="00EA6E2B">
        <w:rPr>
          <w:rFonts w:eastAsia="MS Mincho"/>
          <w:sz w:val="20"/>
        </w:rPr>
        <w:t>2</w:t>
      </w:r>
      <w:r w:rsidR="00CC2070" w:rsidRPr="00EA6E2B">
        <w:rPr>
          <w:rFonts w:eastAsia="MS Mincho"/>
          <w:sz w:val="20"/>
        </w:rPr>
        <w:t>3</w:t>
      </w:r>
      <w:r w:rsidR="006A48A1" w:rsidRPr="00EA6E2B">
        <w:rPr>
          <w:rFonts w:eastAsia="MS Mincho"/>
          <w:sz w:val="20"/>
        </w:rPr>
        <w:t xml:space="preserve"> zapsáno v registru ekonomických subjektů celkem 2</w:t>
      </w:r>
      <w:r w:rsidR="00CC2070" w:rsidRPr="00EA6E2B">
        <w:rPr>
          <w:rFonts w:eastAsia="MS Mincho"/>
          <w:sz w:val="20"/>
        </w:rPr>
        <w:t>4</w:t>
      </w:r>
      <w:r w:rsidR="00D81A2B" w:rsidRPr="00EA6E2B">
        <w:rPr>
          <w:rFonts w:eastAsia="MS Mincho"/>
          <w:sz w:val="20"/>
        </w:rPr>
        <w:t> </w:t>
      </w:r>
      <w:r w:rsidR="00CC2070" w:rsidRPr="00EA6E2B">
        <w:rPr>
          <w:rFonts w:eastAsia="MS Mincho"/>
          <w:sz w:val="20"/>
        </w:rPr>
        <w:t>973</w:t>
      </w:r>
      <w:r w:rsidRPr="00EA6E2B">
        <w:rPr>
          <w:rFonts w:eastAsia="MS Mincho"/>
          <w:sz w:val="20"/>
        </w:rPr>
        <w:t xml:space="preserve"> </w:t>
      </w:r>
      <w:r w:rsidR="00933D47" w:rsidRPr="00EA6E2B">
        <w:rPr>
          <w:rFonts w:eastAsia="MS Mincho"/>
          <w:sz w:val="20"/>
        </w:rPr>
        <w:t>subjektů</w:t>
      </w:r>
      <w:r w:rsidR="00CC1549" w:rsidRPr="00EA6E2B">
        <w:rPr>
          <w:rFonts w:eastAsia="MS Mincho"/>
          <w:sz w:val="20"/>
        </w:rPr>
        <w:t xml:space="preserve"> (7,</w:t>
      </w:r>
      <w:r w:rsidR="005729CB" w:rsidRPr="00EA6E2B">
        <w:rPr>
          <w:rFonts w:eastAsia="MS Mincho"/>
          <w:sz w:val="20"/>
        </w:rPr>
        <w:t>3</w:t>
      </w:r>
      <w:r w:rsidR="00F62BD0" w:rsidRPr="00EA6E2B">
        <w:rPr>
          <w:rFonts w:eastAsia="MS Mincho"/>
          <w:sz w:val="20"/>
        </w:rPr>
        <w:t xml:space="preserve"> % subjektů kraje)</w:t>
      </w:r>
      <w:r w:rsidR="00D81A2B" w:rsidRPr="00EA6E2B">
        <w:rPr>
          <w:rFonts w:eastAsia="MS Mincho"/>
          <w:sz w:val="20"/>
        </w:rPr>
        <w:t>,</w:t>
      </w:r>
      <w:r w:rsidR="00CC2070" w:rsidRPr="00EA6E2B">
        <w:rPr>
          <w:rFonts w:eastAsia="MS Mincho"/>
          <w:sz w:val="20"/>
        </w:rPr>
        <w:t xml:space="preserve"> z nichž tvoří 4,9</w:t>
      </w:r>
      <w:r w:rsidR="00933D47" w:rsidRPr="00EA6E2B">
        <w:rPr>
          <w:rFonts w:eastAsia="MS Mincho"/>
          <w:sz w:val="20"/>
        </w:rPr>
        <w:t xml:space="preserve"> % odvětví zemědělství</w:t>
      </w:r>
      <w:r w:rsidR="00F62BD0" w:rsidRPr="00EA6E2B">
        <w:rPr>
          <w:rFonts w:eastAsia="MS Mincho"/>
          <w:sz w:val="20"/>
        </w:rPr>
        <w:t xml:space="preserve"> a lesnictví</w:t>
      </w:r>
      <w:r w:rsidR="00D81A2B" w:rsidRPr="00EA6E2B">
        <w:rPr>
          <w:rFonts w:eastAsia="MS Mincho"/>
          <w:sz w:val="20"/>
        </w:rPr>
        <w:t>, 12,</w:t>
      </w:r>
      <w:r w:rsidR="00CC2070" w:rsidRPr="00EA6E2B">
        <w:rPr>
          <w:rFonts w:eastAsia="MS Mincho"/>
          <w:sz w:val="20"/>
        </w:rPr>
        <w:t>1</w:t>
      </w:r>
      <w:r w:rsidR="00933D47" w:rsidRPr="00EA6E2B">
        <w:rPr>
          <w:rFonts w:eastAsia="MS Mincho"/>
          <w:sz w:val="20"/>
        </w:rPr>
        <w:t xml:space="preserve"> % průmysl, 1</w:t>
      </w:r>
      <w:r w:rsidR="00CC2070" w:rsidRPr="00EA6E2B">
        <w:rPr>
          <w:rFonts w:eastAsia="MS Mincho"/>
          <w:sz w:val="20"/>
        </w:rPr>
        <w:t>2</w:t>
      </w:r>
      <w:r w:rsidR="006A48A1" w:rsidRPr="00EA6E2B">
        <w:rPr>
          <w:rFonts w:eastAsia="MS Mincho"/>
          <w:sz w:val="20"/>
        </w:rPr>
        <w:t>,</w:t>
      </w:r>
      <w:r w:rsidR="00CC2070" w:rsidRPr="00EA6E2B">
        <w:rPr>
          <w:rFonts w:eastAsia="MS Mincho"/>
          <w:sz w:val="20"/>
        </w:rPr>
        <w:t>8</w:t>
      </w:r>
      <w:r w:rsidR="009717BC" w:rsidRPr="00EA6E2B">
        <w:rPr>
          <w:rFonts w:eastAsia="MS Mincho"/>
          <w:sz w:val="20"/>
        </w:rPr>
        <w:t xml:space="preserve"> %</w:t>
      </w:r>
      <w:r w:rsidR="00CC2070" w:rsidRPr="00EA6E2B">
        <w:rPr>
          <w:rFonts w:eastAsia="MS Mincho"/>
          <w:sz w:val="20"/>
        </w:rPr>
        <w:t xml:space="preserve"> činnosti ve stavebnictví a 19</w:t>
      </w:r>
      <w:r w:rsidR="008E77FC" w:rsidRPr="00EA6E2B">
        <w:rPr>
          <w:rFonts w:eastAsia="MS Mincho"/>
          <w:sz w:val="20"/>
        </w:rPr>
        <w:t>,</w:t>
      </w:r>
      <w:r w:rsidR="00CC2070" w:rsidRPr="00EA6E2B">
        <w:rPr>
          <w:rFonts w:eastAsia="MS Mincho"/>
          <w:sz w:val="20"/>
        </w:rPr>
        <w:t>2</w:t>
      </w:r>
      <w:r w:rsidR="006A48A1" w:rsidRPr="00EA6E2B">
        <w:rPr>
          <w:rFonts w:eastAsia="MS Mincho"/>
          <w:sz w:val="20"/>
        </w:rPr>
        <w:t xml:space="preserve"> %</w:t>
      </w:r>
      <w:r w:rsidR="00933D47" w:rsidRPr="00EA6E2B">
        <w:rPr>
          <w:rFonts w:eastAsia="MS Mincho"/>
          <w:sz w:val="20"/>
        </w:rPr>
        <w:t xml:space="preserve"> velkoobchod a maloobchod (vč. oprav a údržby motorových vozidel)</w:t>
      </w:r>
      <w:r w:rsidR="006A48A1" w:rsidRPr="00EA6E2B">
        <w:rPr>
          <w:rFonts w:eastAsia="MS Mincho"/>
          <w:sz w:val="20"/>
        </w:rPr>
        <w:t>.</w:t>
      </w:r>
    </w:p>
    <w:p w14:paraId="204348CB" w14:textId="0DC4DA30" w:rsidR="00786006" w:rsidRPr="00EA6E2B" w:rsidRDefault="001A7AEE" w:rsidP="00786006">
      <w:pPr>
        <w:spacing w:before="120"/>
        <w:jc w:val="both"/>
        <w:rPr>
          <w:rFonts w:eastAsia="MS Mincho"/>
          <w:sz w:val="20"/>
        </w:rPr>
      </w:pPr>
      <w:r w:rsidRPr="00EA6E2B">
        <w:rPr>
          <w:rFonts w:eastAsia="MS Mincho"/>
          <w:sz w:val="20"/>
        </w:rPr>
        <w:t>K 31. 12. 20</w:t>
      </w:r>
      <w:r w:rsidR="004F014F" w:rsidRPr="00EA6E2B">
        <w:rPr>
          <w:rFonts w:eastAsia="MS Mincho"/>
          <w:sz w:val="20"/>
        </w:rPr>
        <w:t>23</w:t>
      </w:r>
      <w:r w:rsidR="00786006" w:rsidRPr="00EA6E2B">
        <w:rPr>
          <w:rFonts w:eastAsia="MS Mincho"/>
          <w:sz w:val="20"/>
        </w:rPr>
        <w:t xml:space="preserve"> bylo v</w:t>
      </w:r>
      <w:r w:rsidR="0073425A" w:rsidRPr="00EA6E2B">
        <w:rPr>
          <w:rFonts w:eastAsia="MS Mincho"/>
          <w:sz w:val="20"/>
        </w:rPr>
        <w:t xml:space="preserve"> rámci okresu Mělník evidováno </w:t>
      </w:r>
      <w:r w:rsidR="00311E11" w:rsidRPr="00EA6E2B">
        <w:rPr>
          <w:rFonts w:eastAsia="MS Mincho"/>
          <w:sz w:val="20"/>
        </w:rPr>
        <w:t>3</w:t>
      </w:r>
      <w:r w:rsidR="006F28A4" w:rsidRPr="00EA6E2B">
        <w:rPr>
          <w:rFonts w:eastAsia="MS Mincho"/>
          <w:sz w:val="20"/>
        </w:rPr>
        <w:t> </w:t>
      </w:r>
      <w:r w:rsidR="004F014F" w:rsidRPr="00EA6E2B">
        <w:rPr>
          <w:rFonts w:eastAsia="MS Mincho"/>
          <w:sz w:val="20"/>
        </w:rPr>
        <w:t>229</w:t>
      </w:r>
      <w:r w:rsidR="00786006" w:rsidRPr="00EA6E2B">
        <w:rPr>
          <w:rFonts w:eastAsia="MS Mincho"/>
          <w:sz w:val="20"/>
        </w:rPr>
        <w:t xml:space="preserve"> dosaži</w:t>
      </w:r>
      <w:r w:rsidR="006F28A4" w:rsidRPr="00EA6E2B">
        <w:rPr>
          <w:rFonts w:eastAsia="MS Mincho"/>
          <w:sz w:val="20"/>
        </w:rPr>
        <w:t>tel</w:t>
      </w:r>
      <w:r w:rsidR="0073425A" w:rsidRPr="00EA6E2B">
        <w:rPr>
          <w:rFonts w:eastAsia="MS Mincho"/>
          <w:sz w:val="20"/>
        </w:rPr>
        <w:t>ných uchazečů o zaměstnání (1</w:t>
      </w:r>
      <w:r w:rsidR="006B25EA" w:rsidRPr="00EA6E2B">
        <w:rPr>
          <w:rFonts w:eastAsia="MS Mincho"/>
          <w:sz w:val="20"/>
        </w:rPr>
        <w:t>1</w:t>
      </w:r>
      <w:r w:rsidR="0073425A" w:rsidRPr="00EA6E2B">
        <w:rPr>
          <w:rFonts w:eastAsia="MS Mincho"/>
          <w:sz w:val="20"/>
        </w:rPr>
        <w:t>,</w:t>
      </w:r>
      <w:r w:rsidR="004F014F" w:rsidRPr="00EA6E2B">
        <w:rPr>
          <w:rFonts w:eastAsia="MS Mincho"/>
          <w:sz w:val="20"/>
        </w:rPr>
        <w:t>2</w:t>
      </w:r>
      <w:r w:rsidR="00786006" w:rsidRPr="00EA6E2B">
        <w:rPr>
          <w:rFonts w:eastAsia="MS Mincho"/>
          <w:sz w:val="20"/>
        </w:rPr>
        <w:t xml:space="preserve"> % dosažitelných uchazečů kraje). Podíl nezaměstnaných osob (tj. podíl počtu dosažitelných uchazečů o zaměstnání ve věku 15-64 let na obyvatelstvu celk</w:t>
      </w:r>
      <w:r w:rsidR="00584A2D" w:rsidRPr="00EA6E2B">
        <w:rPr>
          <w:rFonts w:eastAsia="MS Mincho"/>
          <w:sz w:val="20"/>
        </w:rPr>
        <w:t xml:space="preserve">em ve stejném věku) činil </w:t>
      </w:r>
      <w:r w:rsidR="001D25FD" w:rsidRPr="00EA6E2B">
        <w:rPr>
          <w:rFonts w:eastAsia="MS Mincho"/>
          <w:sz w:val="20"/>
        </w:rPr>
        <w:t>4</w:t>
      </w:r>
      <w:r w:rsidR="00584A2D" w:rsidRPr="00EA6E2B">
        <w:rPr>
          <w:rFonts w:eastAsia="MS Mincho"/>
          <w:sz w:val="20"/>
        </w:rPr>
        <w:t>,</w:t>
      </w:r>
      <w:r w:rsidR="004F014F" w:rsidRPr="00EA6E2B">
        <w:rPr>
          <w:rFonts w:eastAsia="MS Mincho"/>
          <w:sz w:val="20"/>
        </w:rPr>
        <w:t>47</w:t>
      </w:r>
      <w:r w:rsidR="006F28A4" w:rsidRPr="00EA6E2B">
        <w:rPr>
          <w:rFonts w:eastAsia="MS Mincho"/>
          <w:sz w:val="20"/>
        </w:rPr>
        <w:t xml:space="preserve"> %, což představovalo</w:t>
      </w:r>
      <w:r w:rsidR="00786006" w:rsidRPr="00EA6E2B">
        <w:rPr>
          <w:rFonts w:eastAsia="MS Mincho"/>
          <w:sz w:val="20"/>
        </w:rPr>
        <w:t xml:space="preserve"> </w:t>
      </w:r>
      <w:r w:rsidR="004F014F" w:rsidRPr="00EA6E2B">
        <w:rPr>
          <w:rFonts w:eastAsia="MS Mincho"/>
          <w:sz w:val="20"/>
        </w:rPr>
        <w:t xml:space="preserve">druhou </w:t>
      </w:r>
      <w:r w:rsidR="00786006" w:rsidRPr="00EA6E2B">
        <w:rPr>
          <w:rFonts w:eastAsia="MS Mincho"/>
          <w:sz w:val="20"/>
        </w:rPr>
        <w:t>nejvyšší nezaměstnanost mezi okresy kraje.</w:t>
      </w:r>
    </w:p>
    <w:p w14:paraId="504C475F" w14:textId="77777777" w:rsidR="00786006" w:rsidRPr="00EA6E2B" w:rsidRDefault="00786006" w:rsidP="00786006">
      <w:pPr>
        <w:spacing w:before="120"/>
        <w:jc w:val="both"/>
        <w:rPr>
          <w:rFonts w:eastAsia="MS Mincho"/>
          <w:sz w:val="20"/>
        </w:rPr>
      </w:pPr>
      <w:r w:rsidRPr="00EA6E2B">
        <w:rPr>
          <w:rFonts w:eastAsia="MS Mincho"/>
          <w:sz w:val="20"/>
        </w:rPr>
        <w:t xml:space="preserve">Územím okresu prochází dálnice D8 a silnice I. třídy I/9 </w:t>
      </w:r>
      <w:r w:rsidR="003A2A48" w:rsidRPr="00EA6E2B">
        <w:rPr>
          <w:rFonts w:eastAsia="MS Mincho"/>
          <w:sz w:val="20"/>
        </w:rPr>
        <w:t xml:space="preserve">propojující okres s Prahou a severními Čechami. </w:t>
      </w:r>
      <w:r w:rsidR="00D135A5" w:rsidRPr="00EA6E2B">
        <w:rPr>
          <w:rFonts w:eastAsia="MS Mincho"/>
          <w:sz w:val="20"/>
        </w:rPr>
        <w:t>Dále vede okresem silnice</w:t>
      </w:r>
      <w:r w:rsidRPr="00EA6E2B">
        <w:rPr>
          <w:rFonts w:eastAsia="MS Mincho"/>
          <w:sz w:val="20"/>
        </w:rPr>
        <w:t xml:space="preserve"> I/16</w:t>
      </w:r>
      <w:r w:rsidR="00D135A5" w:rsidRPr="00EA6E2B">
        <w:rPr>
          <w:rFonts w:eastAsia="MS Mincho"/>
          <w:sz w:val="20"/>
        </w:rPr>
        <w:t xml:space="preserve"> spojující Středočeský kraj s východními Čechami</w:t>
      </w:r>
      <w:r w:rsidRPr="00EA6E2B">
        <w:rPr>
          <w:rFonts w:eastAsia="MS Mincho"/>
          <w:sz w:val="20"/>
        </w:rPr>
        <w:t xml:space="preserve">. Celostátní význam má železniční trať 090, která je součástí I. tranzitního koridoru propojující sever Čech přes Prahu s jižní Moravou a vedoucí dále do zahraničí. </w:t>
      </w:r>
      <w:r w:rsidR="000D62CD" w:rsidRPr="00EA6E2B">
        <w:rPr>
          <w:rFonts w:eastAsia="MS Mincho"/>
          <w:sz w:val="20"/>
        </w:rPr>
        <w:t xml:space="preserve">Územím okresu dále procházejí celostátně významné tratě 070 a 072. </w:t>
      </w:r>
    </w:p>
    <w:p w14:paraId="195AE71F" w14:textId="20A6C6AC" w:rsidR="00F62BD0" w:rsidRPr="00EA6E2B" w:rsidRDefault="00C8569D" w:rsidP="00F62BD0">
      <w:pPr>
        <w:spacing w:before="120"/>
        <w:jc w:val="both"/>
        <w:rPr>
          <w:rFonts w:eastAsia="MS Mincho"/>
          <w:sz w:val="20"/>
        </w:rPr>
      </w:pPr>
      <w:r w:rsidRPr="00EA6E2B">
        <w:rPr>
          <w:rFonts w:eastAsia="MS Mincho"/>
          <w:sz w:val="20"/>
        </w:rPr>
        <w:t>V roce 20</w:t>
      </w:r>
      <w:r w:rsidR="00AF09C8" w:rsidRPr="00EA6E2B">
        <w:rPr>
          <w:rFonts w:eastAsia="MS Mincho"/>
          <w:sz w:val="20"/>
        </w:rPr>
        <w:t>2</w:t>
      </w:r>
      <w:r w:rsidR="0016579E" w:rsidRPr="00EA6E2B">
        <w:rPr>
          <w:rFonts w:eastAsia="MS Mincho"/>
          <w:sz w:val="20"/>
        </w:rPr>
        <w:t>3</w:t>
      </w:r>
      <w:r w:rsidR="00F62BD0" w:rsidRPr="00EA6E2B">
        <w:rPr>
          <w:rFonts w:eastAsia="MS Mincho"/>
          <w:sz w:val="20"/>
        </w:rPr>
        <w:t xml:space="preserve"> bylo v okrese dokončeno </w:t>
      </w:r>
      <w:r w:rsidR="0016579E" w:rsidRPr="00EA6E2B">
        <w:rPr>
          <w:rFonts w:eastAsia="MS Mincho"/>
          <w:sz w:val="20"/>
        </w:rPr>
        <w:t>382</w:t>
      </w:r>
      <w:r w:rsidR="00684749" w:rsidRPr="00EA6E2B">
        <w:rPr>
          <w:rFonts w:eastAsia="MS Mincho"/>
          <w:sz w:val="20"/>
        </w:rPr>
        <w:t xml:space="preserve"> bytů (</w:t>
      </w:r>
      <w:r w:rsidR="0016579E" w:rsidRPr="00EA6E2B">
        <w:rPr>
          <w:rFonts w:eastAsia="MS Mincho"/>
          <w:sz w:val="20"/>
        </w:rPr>
        <w:t>5</w:t>
      </w:r>
      <w:r w:rsidR="00684749" w:rsidRPr="00EA6E2B">
        <w:rPr>
          <w:rFonts w:eastAsia="MS Mincho"/>
          <w:sz w:val="20"/>
        </w:rPr>
        <w:t>,</w:t>
      </w:r>
      <w:r w:rsidR="0016579E" w:rsidRPr="00EA6E2B">
        <w:rPr>
          <w:rFonts w:eastAsia="MS Mincho"/>
          <w:sz w:val="20"/>
        </w:rPr>
        <w:t>8</w:t>
      </w:r>
      <w:r w:rsidR="00F62BD0" w:rsidRPr="00EA6E2B">
        <w:rPr>
          <w:rFonts w:eastAsia="MS Mincho"/>
          <w:sz w:val="20"/>
        </w:rPr>
        <w:t xml:space="preserve"> % dokončených bytů </w:t>
      </w:r>
      <w:r w:rsidR="0073425A" w:rsidRPr="00EA6E2B">
        <w:rPr>
          <w:rFonts w:eastAsia="MS Mincho"/>
          <w:sz w:val="20"/>
        </w:rPr>
        <w:t xml:space="preserve">kraje) a zahájeno </w:t>
      </w:r>
      <w:r w:rsidR="0016579E" w:rsidRPr="00EA6E2B">
        <w:rPr>
          <w:rFonts w:eastAsia="MS Mincho"/>
          <w:sz w:val="20"/>
        </w:rPr>
        <w:t>667</w:t>
      </w:r>
      <w:r w:rsidR="00F62BD0" w:rsidRPr="00EA6E2B">
        <w:rPr>
          <w:rFonts w:eastAsia="MS Mincho"/>
          <w:sz w:val="20"/>
        </w:rPr>
        <w:t xml:space="preserve"> bytů (</w:t>
      </w:r>
      <w:r w:rsidR="0016579E" w:rsidRPr="00EA6E2B">
        <w:rPr>
          <w:rFonts w:eastAsia="MS Mincho"/>
          <w:sz w:val="20"/>
        </w:rPr>
        <w:t>11</w:t>
      </w:r>
      <w:r w:rsidR="00A001B6" w:rsidRPr="00EA6E2B">
        <w:rPr>
          <w:rFonts w:eastAsia="MS Mincho"/>
          <w:sz w:val="20"/>
        </w:rPr>
        <w:t>,</w:t>
      </w:r>
      <w:r w:rsidR="0016579E" w:rsidRPr="00EA6E2B">
        <w:rPr>
          <w:rFonts w:eastAsia="MS Mincho"/>
          <w:sz w:val="20"/>
        </w:rPr>
        <w:t>0</w:t>
      </w:r>
      <w:r w:rsidR="00F62BD0" w:rsidRPr="00EA6E2B">
        <w:rPr>
          <w:rFonts w:eastAsia="MS Mincho"/>
          <w:sz w:val="20"/>
        </w:rPr>
        <w:t xml:space="preserve"> % zahájených bytů kraje). </w:t>
      </w:r>
    </w:p>
    <w:p w14:paraId="4F616169" w14:textId="77777777" w:rsidR="006A48A1" w:rsidRPr="00EA6E2B" w:rsidRDefault="006A48A1" w:rsidP="0066409B">
      <w:pPr>
        <w:spacing w:before="120"/>
        <w:jc w:val="both"/>
        <w:rPr>
          <w:rFonts w:eastAsia="MS Mincho"/>
          <w:sz w:val="20"/>
        </w:rPr>
      </w:pPr>
      <w:r w:rsidRPr="00EA6E2B">
        <w:rPr>
          <w:rFonts w:eastAsia="MS Mincho"/>
          <w:sz w:val="20"/>
        </w:rPr>
        <w:t>Z hlediska kvality životního prostředí patří okres Mělník k nejvíce postiženým oblastem ve středních Čechách a</w:t>
      </w:r>
      <w:r w:rsidR="00840B58" w:rsidRPr="00EA6E2B">
        <w:rPr>
          <w:rFonts w:eastAsia="MS Mincho"/>
          <w:sz w:val="20"/>
        </w:rPr>
        <w:t> </w:t>
      </w:r>
      <w:r w:rsidRPr="00EA6E2B">
        <w:rPr>
          <w:rFonts w:eastAsia="MS Mincho"/>
          <w:sz w:val="20"/>
        </w:rPr>
        <w:t>v</w:t>
      </w:r>
      <w:r w:rsidR="00840B58" w:rsidRPr="00EA6E2B">
        <w:rPr>
          <w:rFonts w:eastAsia="MS Mincho"/>
          <w:sz w:val="20"/>
        </w:rPr>
        <w:t> </w:t>
      </w:r>
      <w:r w:rsidRPr="00EA6E2B">
        <w:rPr>
          <w:rFonts w:eastAsia="MS Mincho"/>
          <w:sz w:val="20"/>
        </w:rPr>
        <w:t>řadě ukazatelů patří k nejhorším v republice. Hlavní příčinou je chemický průmysl a výroba energie. Přesto se situace v posledním desetiletí značně zlepšila.</w:t>
      </w:r>
    </w:p>
    <w:p w14:paraId="65E2C81E" w14:textId="77777777" w:rsidR="006A48A1" w:rsidRPr="00EA6E2B" w:rsidRDefault="006A48A1" w:rsidP="0066409B">
      <w:pPr>
        <w:spacing w:before="120"/>
        <w:jc w:val="both"/>
        <w:rPr>
          <w:rFonts w:eastAsia="MS Mincho"/>
          <w:sz w:val="20"/>
        </w:rPr>
      </w:pPr>
      <w:r w:rsidRPr="00EA6E2B">
        <w:rPr>
          <w:rFonts w:eastAsia="MS Mincho"/>
          <w:sz w:val="20"/>
        </w:rPr>
        <w:t>Relativně dobré životní prostředí je v lesnaté chráněné krajinné oblasti Kokořínsko, která se rozkládá v severní části okresu a zasahuje i do sousedních okresů Mladá Boleslav, Litoměřice a Česká Lípa. Jádrem oblasti je mělnické území, které je dokladem počátečního stadia rozpadu kvádrových pískovců. Botanicky je oblast zajímavá výskytem vlhkomilných horských a podhorských rostlin na níže položených místech, suchomilných a teplomilných rostlin na horních slunných plošinách. V rozsáhlých lesních porostech se vyskytují některé vzácné druhy ptactva, srnčí, kančí a nasazené mufloní zvěře. Jde o krajinu dosud málo narušenou lidskou činností s roubenými, hrázděnými a</w:t>
      </w:r>
      <w:r w:rsidR="001A5438" w:rsidRPr="00EA6E2B">
        <w:rPr>
          <w:rFonts w:eastAsia="MS Mincho"/>
          <w:sz w:val="20"/>
        </w:rPr>
        <w:t> </w:t>
      </w:r>
      <w:r w:rsidRPr="00EA6E2B">
        <w:rPr>
          <w:rFonts w:eastAsia="MS Mincho"/>
          <w:sz w:val="20"/>
        </w:rPr>
        <w:t>kombinovanými lidovými stavbami i skalními obydlími. Tato romantická krajina je v současné době významnou rekreační oblastí.</w:t>
      </w:r>
      <w:r w:rsidR="00586319" w:rsidRPr="00EA6E2B">
        <w:rPr>
          <w:rFonts w:eastAsia="MS Mincho"/>
          <w:sz w:val="20"/>
        </w:rPr>
        <w:t xml:space="preserve"> Národními přírodními památkami jsou Polabská černava a Holý vrch.</w:t>
      </w:r>
    </w:p>
    <w:p w14:paraId="482411F9" w14:textId="77777777" w:rsidR="006A48A1" w:rsidRPr="00347456" w:rsidRDefault="006A48A1" w:rsidP="0066409B">
      <w:pPr>
        <w:spacing w:before="120"/>
        <w:jc w:val="both"/>
        <w:rPr>
          <w:rFonts w:eastAsia="MS Mincho"/>
          <w:sz w:val="20"/>
        </w:rPr>
      </w:pPr>
      <w:r w:rsidRPr="00EA6E2B">
        <w:rPr>
          <w:rFonts w:eastAsia="MS Mincho"/>
          <w:sz w:val="20"/>
        </w:rPr>
        <w:t>Mělnicko má celou řadu významných kulturních památek. Hra</w:t>
      </w:r>
      <w:r w:rsidR="00641E5D" w:rsidRPr="00EA6E2B">
        <w:rPr>
          <w:rFonts w:eastAsia="MS Mincho"/>
          <w:sz w:val="20"/>
        </w:rPr>
        <w:t xml:space="preserve">d Kokořín </w:t>
      </w:r>
      <w:r w:rsidR="005853B1" w:rsidRPr="00EA6E2B">
        <w:rPr>
          <w:rFonts w:eastAsia="MS Mincho"/>
          <w:sz w:val="20"/>
        </w:rPr>
        <w:t xml:space="preserve">(národní kulturní památka) </w:t>
      </w:r>
      <w:r w:rsidR="00641E5D" w:rsidRPr="00EA6E2B">
        <w:rPr>
          <w:rFonts w:eastAsia="MS Mincho"/>
          <w:sz w:val="20"/>
        </w:rPr>
        <w:t xml:space="preserve">ze 14. století </w:t>
      </w:r>
      <w:r w:rsidRPr="00EA6E2B">
        <w:rPr>
          <w:rFonts w:eastAsia="MS Mincho"/>
          <w:sz w:val="20"/>
        </w:rPr>
        <w:t xml:space="preserve">patří k místům </w:t>
      </w:r>
      <w:r w:rsidR="00641E5D" w:rsidRPr="00EA6E2B">
        <w:rPr>
          <w:rFonts w:eastAsia="MS Mincho"/>
          <w:sz w:val="20"/>
        </w:rPr>
        <w:t xml:space="preserve">v republice nejnavštěvovanějším. </w:t>
      </w:r>
      <w:r w:rsidR="005853B1" w:rsidRPr="00EA6E2B">
        <w:rPr>
          <w:rFonts w:eastAsia="MS Mincho"/>
          <w:sz w:val="20"/>
        </w:rPr>
        <w:t xml:space="preserve">Národní kulturní památkou je také barokní zámek Veltrusy s rozsáhlým parkem. </w:t>
      </w:r>
      <w:r w:rsidR="00641E5D" w:rsidRPr="00EA6E2B">
        <w:rPr>
          <w:rFonts w:eastAsia="MS Mincho"/>
          <w:sz w:val="20"/>
        </w:rPr>
        <w:t>V r</w:t>
      </w:r>
      <w:r w:rsidRPr="00EA6E2B">
        <w:rPr>
          <w:rFonts w:eastAsia="MS Mincho"/>
          <w:sz w:val="20"/>
        </w:rPr>
        <w:t>enesanční</w:t>
      </w:r>
      <w:r w:rsidR="00641E5D" w:rsidRPr="00EA6E2B">
        <w:rPr>
          <w:rFonts w:eastAsia="MS Mincho"/>
          <w:sz w:val="20"/>
        </w:rPr>
        <w:t xml:space="preserve">m zámku v Nelahozevsi </w:t>
      </w:r>
      <w:r w:rsidRPr="00EA6E2B">
        <w:rPr>
          <w:rFonts w:eastAsia="MS Mincho"/>
          <w:sz w:val="20"/>
        </w:rPr>
        <w:t>je muzeum A.</w:t>
      </w:r>
      <w:r w:rsidR="007A1EAE" w:rsidRPr="00EA6E2B">
        <w:rPr>
          <w:rFonts w:eastAsia="MS Mincho"/>
          <w:sz w:val="20"/>
        </w:rPr>
        <w:t xml:space="preserve"> </w:t>
      </w:r>
      <w:r w:rsidRPr="00EA6E2B">
        <w:rPr>
          <w:rFonts w:eastAsia="MS Mincho"/>
          <w:sz w:val="20"/>
        </w:rPr>
        <w:t xml:space="preserve">Dvořáka, který se v Nelahozevsi narodil, dále je zde umístěna obrazová galerie, která je největší soukromou sbírkou ve střední Evropě. </w:t>
      </w:r>
      <w:r w:rsidR="005853B1" w:rsidRPr="00EA6E2B">
        <w:rPr>
          <w:rFonts w:eastAsia="MS Mincho"/>
          <w:sz w:val="20"/>
        </w:rPr>
        <w:t>Dalšími památkami jsou například z</w:t>
      </w:r>
      <w:r w:rsidRPr="00EA6E2B">
        <w:rPr>
          <w:rFonts w:eastAsia="MS Mincho"/>
          <w:sz w:val="20"/>
        </w:rPr>
        <w:t>ámek v Liblicích z</w:t>
      </w:r>
      <w:r w:rsidR="00840B58" w:rsidRPr="00EA6E2B">
        <w:rPr>
          <w:rFonts w:eastAsia="MS Mincho"/>
          <w:sz w:val="20"/>
        </w:rPr>
        <w:t> </w:t>
      </w:r>
      <w:r w:rsidRPr="00EA6E2B">
        <w:rPr>
          <w:rFonts w:eastAsia="MS Mincho"/>
          <w:sz w:val="20"/>
        </w:rPr>
        <w:t>roku 1699</w:t>
      </w:r>
      <w:r w:rsidR="005853B1" w:rsidRPr="00EA6E2B">
        <w:rPr>
          <w:rFonts w:eastAsia="MS Mincho"/>
          <w:sz w:val="20"/>
        </w:rPr>
        <w:t xml:space="preserve"> či</w:t>
      </w:r>
      <w:r w:rsidRPr="00EA6E2B">
        <w:rPr>
          <w:rFonts w:eastAsia="MS Mincho"/>
          <w:sz w:val="20"/>
        </w:rPr>
        <w:t xml:space="preserve"> zámek v Liběchově (je určen pro orientální sbírky Náprstkova muze</w:t>
      </w:r>
      <w:r w:rsidR="005853B1" w:rsidRPr="00EA6E2B">
        <w:rPr>
          <w:rFonts w:eastAsia="MS Mincho"/>
          <w:sz w:val="20"/>
        </w:rPr>
        <w:t>a)</w:t>
      </w:r>
      <w:r w:rsidRPr="00EA6E2B">
        <w:rPr>
          <w:rFonts w:eastAsia="MS Mincho"/>
          <w:sz w:val="20"/>
        </w:rPr>
        <w:t>. Renesanční zámek v okresním městě Mělníku s okolními vinohrady stojí nad soutokem řek Labe a Vltavy. Dominantu města tvoří kromě zámku také pozdně gotický chrám sv.</w:t>
      </w:r>
      <w:r w:rsidR="00641E5D" w:rsidRPr="00EA6E2B">
        <w:rPr>
          <w:rFonts w:eastAsia="MS Mincho"/>
          <w:sz w:val="20"/>
        </w:rPr>
        <w:t xml:space="preserve"> </w:t>
      </w:r>
      <w:r w:rsidRPr="00EA6E2B">
        <w:rPr>
          <w:rFonts w:eastAsia="MS Mincho"/>
          <w:sz w:val="20"/>
        </w:rPr>
        <w:t xml:space="preserve">Petra a Pavla, kde </w:t>
      </w:r>
      <w:r w:rsidR="00641E5D" w:rsidRPr="00EA6E2B">
        <w:rPr>
          <w:rFonts w:eastAsia="MS Mincho"/>
          <w:sz w:val="20"/>
        </w:rPr>
        <w:t xml:space="preserve">je </w:t>
      </w:r>
      <w:r w:rsidRPr="00EA6E2B">
        <w:rPr>
          <w:rFonts w:eastAsia="MS Mincho"/>
          <w:sz w:val="20"/>
        </w:rPr>
        <w:t>v podzemí kostela umístěna krypta s pozůstatky 10 -</w:t>
      </w:r>
      <w:r w:rsidR="00347456" w:rsidRPr="00EA6E2B">
        <w:rPr>
          <w:rFonts w:eastAsia="MS Mincho"/>
          <w:sz w:val="20"/>
        </w:rPr>
        <w:t xml:space="preserve"> </w:t>
      </w:r>
      <w:r w:rsidR="00641E5D" w:rsidRPr="00EA6E2B">
        <w:rPr>
          <w:rFonts w:eastAsia="MS Mincho"/>
          <w:sz w:val="20"/>
        </w:rPr>
        <w:t>15 tisíci</w:t>
      </w:r>
      <w:r w:rsidRPr="00EA6E2B">
        <w:rPr>
          <w:rFonts w:eastAsia="MS Mincho"/>
          <w:sz w:val="20"/>
        </w:rPr>
        <w:t xml:space="preserve"> osob, většinou obětí středověkých morových epidemií.</w:t>
      </w:r>
      <w:bookmarkStart w:id="0" w:name="_GoBack"/>
      <w:bookmarkEnd w:id="0"/>
    </w:p>
    <w:p w14:paraId="2AD24697" w14:textId="77777777" w:rsidR="006A48A1" w:rsidRPr="00347456" w:rsidRDefault="006A48A1">
      <w:pPr>
        <w:rPr>
          <w:rFonts w:eastAsia="MS Mincho"/>
          <w:sz w:val="20"/>
        </w:rPr>
      </w:pPr>
    </w:p>
    <w:p w14:paraId="5FEACD1F" w14:textId="77777777" w:rsidR="00B84A5B" w:rsidRDefault="00B84A5B">
      <w:pPr>
        <w:rPr>
          <w:rFonts w:eastAsia="MS Mincho"/>
          <w:sz w:val="20"/>
        </w:rPr>
      </w:pPr>
    </w:p>
    <w:sectPr w:rsidR="00B84A5B" w:rsidSect="005853B1">
      <w:pgSz w:w="11906" w:h="16838"/>
      <w:pgMar w:top="567" w:right="849"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CD2"/>
    <w:rsid w:val="0003337B"/>
    <w:rsid w:val="00084A8F"/>
    <w:rsid w:val="000B0A66"/>
    <w:rsid w:val="000C4CB5"/>
    <w:rsid w:val="000D62CD"/>
    <w:rsid w:val="000E7E66"/>
    <w:rsid w:val="001101B3"/>
    <w:rsid w:val="0015405B"/>
    <w:rsid w:val="00157810"/>
    <w:rsid w:val="0016579E"/>
    <w:rsid w:val="00180817"/>
    <w:rsid w:val="00190846"/>
    <w:rsid w:val="001A5438"/>
    <w:rsid w:val="001A7AEE"/>
    <w:rsid w:val="001C1CBB"/>
    <w:rsid w:val="001D25FD"/>
    <w:rsid w:val="00233742"/>
    <w:rsid w:val="0026667E"/>
    <w:rsid w:val="002D0ED7"/>
    <w:rsid w:val="002E4890"/>
    <w:rsid w:val="00311E11"/>
    <w:rsid w:val="00315E51"/>
    <w:rsid w:val="00316343"/>
    <w:rsid w:val="00324118"/>
    <w:rsid w:val="00347456"/>
    <w:rsid w:val="00360C43"/>
    <w:rsid w:val="003A2A48"/>
    <w:rsid w:val="003B152C"/>
    <w:rsid w:val="00404090"/>
    <w:rsid w:val="004266DA"/>
    <w:rsid w:val="00430730"/>
    <w:rsid w:val="00486320"/>
    <w:rsid w:val="0049073D"/>
    <w:rsid w:val="004A1226"/>
    <w:rsid w:val="004D330E"/>
    <w:rsid w:val="004F014F"/>
    <w:rsid w:val="0050242A"/>
    <w:rsid w:val="005630E9"/>
    <w:rsid w:val="0056645F"/>
    <w:rsid w:val="005729CB"/>
    <w:rsid w:val="00584A2D"/>
    <w:rsid w:val="005853B1"/>
    <w:rsid w:val="00586319"/>
    <w:rsid w:val="005B1A1E"/>
    <w:rsid w:val="005B5119"/>
    <w:rsid w:val="005C3EE9"/>
    <w:rsid w:val="005C4A2C"/>
    <w:rsid w:val="005C7151"/>
    <w:rsid w:val="005D37BE"/>
    <w:rsid w:val="005E2EBA"/>
    <w:rsid w:val="00602647"/>
    <w:rsid w:val="00603038"/>
    <w:rsid w:val="006048EA"/>
    <w:rsid w:val="00627750"/>
    <w:rsid w:val="00641E5D"/>
    <w:rsid w:val="006556D3"/>
    <w:rsid w:val="0066409B"/>
    <w:rsid w:val="006712BE"/>
    <w:rsid w:val="00672ED8"/>
    <w:rsid w:val="00684749"/>
    <w:rsid w:val="00686776"/>
    <w:rsid w:val="006A48A1"/>
    <w:rsid w:val="006A4B49"/>
    <w:rsid w:val="006B25EA"/>
    <w:rsid w:val="006C69D7"/>
    <w:rsid w:val="006F28A4"/>
    <w:rsid w:val="00705B7D"/>
    <w:rsid w:val="007132CD"/>
    <w:rsid w:val="00713AED"/>
    <w:rsid w:val="0073425A"/>
    <w:rsid w:val="00786006"/>
    <w:rsid w:val="007953E4"/>
    <w:rsid w:val="00796E27"/>
    <w:rsid w:val="007A1EAE"/>
    <w:rsid w:val="007F59CE"/>
    <w:rsid w:val="008103BD"/>
    <w:rsid w:val="0081276C"/>
    <w:rsid w:val="00840B58"/>
    <w:rsid w:val="008710D8"/>
    <w:rsid w:val="008857D5"/>
    <w:rsid w:val="00891284"/>
    <w:rsid w:val="00894E14"/>
    <w:rsid w:val="008B4AEE"/>
    <w:rsid w:val="008E2377"/>
    <w:rsid w:val="008E77FC"/>
    <w:rsid w:val="00933D47"/>
    <w:rsid w:val="009717BC"/>
    <w:rsid w:val="00983BFA"/>
    <w:rsid w:val="0099306F"/>
    <w:rsid w:val="009F7220"/>
    <w:rsid w:val="00A001B6"/>
    <w:rsid w:val="00A0180F"/>
    <w:rsid w:val="00A67E7D"/>
    <w:rsid w:val="00A9682E"/>
    <w:rsid w:val="00AA4605"/>
    <w:rsid w:val="00AC1820"/>
    <w:rsid w:val="00AC35A3"/>
    <w:rsid w:val="00AC3F85"/>
    <w:rsid w:val="00AF09C8"/>
    <w:rsid w:val="00B66B9A"/>
    <w:rsid w:val="00B705FB"/>
    <w:rsid w:val="00B84A5B"/>
    <w:rsid w:val="00BB2C64"/>
    <w:rsid w:val="00BB7683"/>
    <w:rsid w:val="00BB7B0D"/>
    <w:rsid w:val="00BF1859"/>
    <w:rsid w:val="00C17CD2"/>
    <w:rsid w:val="00C2100D"/>
    <w:rsid w:val="00C24132"/>
    <w:rsid w:val="00C56EAC"/>
    <w:rsid w:val="00C5740D"/>
    <w:rsid w:val="00C63E27"/>
    <w:rsid w:val="00C651C1"/>
    <w:rsid w:val="00C82A90"/>
    <w:rsid w:val="00C8569D"/>
    <w:rsid w:val="00CA6EB9"/>
    <w:rsid w:val="00CC1549"/>
    <w:rsid w:val="00CC2070"/>
    <w:rsid w:val="00D04A7C"/>
    <w:rsid w:val="00D135A1"/>
    <w:rsid w:val="00D135A5"/>
    <w:rsid w:val="00D33FC5"/>
    <w:rsid w:val="00D46D77"/>
    <w:rsid w:val="00D51114"/>
    <w:rsid w:val="00D568CD"/>
    <w:rsid w:val="00D75888"/>
    <w:rsid w:val="00D81A2B"/>
    <w:rsid w:val="00DF33E9"/>
    <w:rsid w:val="00DF3AE4"/>
    <w:rsid w:val="00E00288"/>
    <w:rsid w:val="00E04738"/>
    <w:rsid w:val="00E17D85"/>
    <w:rsid w:val="00E64CF3"/>
    <w:rsid w:val="00EA0B82"/>
    <w:rsid w:val="00EA6E2B"/>
    <w:rsid w:val="00EE62E8"/>
    <w:rsid w:val="00F03145"/>
    <w:rsid w:val="00F51896"/>
    <w:rsid w:val="00F62BD0"/>
    <w:rsid w:val="00F83E64"/>
    <w:rsid w:val="00FA119C"/>
    <w:rsid w:val="00FD7A8C"/>
    <w:rsid w:val="00FE68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A672DF"/>
  <w15:docId w15:val="{59E2BA57-4234-456D-AC27-C9EB5B32F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B4AEE"/>
    <w:rPr>
      <w:rFonts w:ascii="Arial" w:hAnsi="Arial"/>
      <w:sz w:val="18"/>
      <w:szCs w:val="24"/>
    </w:rPr>
  </w:style>
  <w:style w:type="paragraph" w:styleId="Nadpis1">
    <w:name w:val="heading 1"/>
    <w:basedOn w:val="Normln"/>
    <w:next w:val="Normln"/>
    <w:qFormat/>
    <w:rsid w:val="008B4AEE"/>
    <w:pPr>
      <w:keepNext/>
      <w:outlineLvl w:val="0"/>
    </w:pPr>
    <w:rPr>
      <w:rFonts w:eastAsia="MS Mincho"/>
      <w:b/>
      <w:b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semiHidden/>
    <w:rsid w:val="008B4AEE"/>
    <w:rPr>
      <w:rFonts w:ascii="Courier New" w:hAnsi="Courier New" w:cs="Courier New"/>
      <w:sz w:val="20"/>
      <w:szCs w:val="20"/>
    </w:rPr>
  </w:style>
  <w:style w:type="paragraph" w:styleId="Zkladntext">
    <w:name w:val="Body Text"/>
    <w:basedOn w:val="Normln"/>
    <w:semiHidden/>
    <w:rsid w:val="008B4AEE"/>
    <w:pPr>
      <w:jc w:val="both"/>
    </w:pPr>
    <w:rPr>
      <w:rFonts w:eastAsia="MS Minch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803</Words>
  <Characters>4569</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logo ČSÚ &lt;http://www</vt:lpstr>
    </vt:vector>
  </TitlesOfParts>
  <Company>CSU</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ČSÚ &lt;http://www</dc:title>
  <dc:creator>user</dc:creator>
  <cp:lastModifiedBy>Šnejdová Iva</cp:lastModifiedBy>
  <cp:revision>63</cp:revision>
  <cp:lastPrinted>2010-01-14T15:31:00Z</cp:lastPrinted>
  <dcterms:created xsi:type="dcterms:W3CDTF">2019-06-04T08:55:00Z</dcterms:created>
  <dcterms:modified xsi:type="dcterms:W3CDTF">2024-06-27T11:19:00Z</dcterms:modified>
</cp:coreProperties>
</file>