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BA" w:rsidRPr="00045F67" w:rsidRDefault="00E76C75" w:rsidP="00DA00BA">
      <w:pPr>
        <w:pStyle w:val="Datum"/>
      </w:pPr>
      <w:r>
        <w:t>28</w:t>
      </w:r>
      <w:r w:rsidR="00DA00BA" w:rsidRPr="00045F67">
        <w:t>. 6. 202</w:t>
      </w:r>
      <w:r>
        <w:t>4</w:t>
      </w:r>
    </w:p>
    <w:p w:rsidR="00DA00BA" w:rsidRPr="00045F67" w:rsidRDefault="00DA00BA" w:rsidP="00DA00BA">
      <w:pPr>
        <w:pStyle w:val="Nzev"/>
      </w:pPr>
      <w:r w:rsidRPr="00045F67">
        <w:t>Obyvatelstvo v Moravskoslezském kraji v 1. čtvrtletí 202</w:t>
      </w:r>
      <w:r w:rsidR="00E76C75">
        <w:t>4</w:t>
      </w:r>
    </w:p>
    <w:p w:rsidR="00DA00BA" w:rsidRPr="00F90C08" w:rsidRDefault="00235686" w:rsidP="00DA00BA">
      <w:pPr>
        <w:pStyle w:val="Perex"/>
      </w:pPr>
      <w:r>
        <w:t>Počet obyvatel Moravskoslezského kraje se v</w:t>
      </w:r>
      <w:r w:rsidR="006A41A5">
        <w:t> </w:t>
      </w:r>
      <w:r>
        <w:t>průběhu</w:t>
      </w:r>
      <w:r w:rsidR="00DA00BA" w:rsidRPr="006D763E">
        <w:t> 1. čtvrtletí 202</w:t>
      </w:r>
      <w:r w:rsidR="004832D6">
        <w:t>4</w:t>
      </w:r>
      <w:r w:rsidR="00DA00BA" w:rsidRPr="006D763E">
        <w:t xml:space="preserve"> </w:t>
      </w:r>
      <w:r w:rsidR="004832D6">
        <w:t>snížil</w:t>
      </w:r>
      <w:r w:rsidR="00DA00BA" w:rsidRPr="006D763E">
        <w:t xml:space="preserve"> o </w:t>
      </w:r>
      <w:r w:rsidR="004832D6">
        <w:t>4 567 </w:t>
      </w:r>
      <w:r w:rsidR="00BB1914" w:rsidRPr="006D763E">
        <w:t>osob</w:t>
      </w:r>
      <w:r w:rsidR="00DA00BA" w:rsidRPr="006D763E">
        <w:t xml:space="preserve">. </w:t>
      </w:r>
      <w:r w:rsidR="004832D6">
        <w:t>Úbytek byl způsoben nejen převahou zemřelých nad živě narozenými (o </w:t>
      </w:r>
      <w:r w:rsidR="004832D6">
        <w:t>1 552 osob</w:t>
      </w:r>
      <w:r w:rsidR="004832D6">
        <w:t xml:space="preserve">), ale také záporným saldem </w:t>
      </w:r>
      <w:r w:rsidR="00F90C08">
        <w:t>migrace (–3 015 osob</w:t>
      </w:r>
      <w:r w:rsidR="004832D6">
        <w:t xml:space="preserve">). </w:t>
      </w:r>
      <w:r w:rsidRPr="00235686">
        <w:t>Počet živě naroze</w:t>
      </w:r>
      <w:r w:rsidR="008018D6">
        <w:t>ných dětí, zemřelých obyvatel i </w:t>
      </w:r>
      <w:r w:rsidRPr="00235686">
        <w:t>sňatků se meziročně snížil.</w:t>
      </w:r>
    </w:p>
    <w:p w:rsidR="00DA00BA" w:rsidRPr="008018D6" w:rsidRDefault="00DA00BA" w:rsidP="00DA00BA">
      <w:pPr>
        <w:rPr>
          <w:rFonts w:cs="Arial"/>
          <w:bCs/>
          <w:szCs w:val="20"/>
          <w:lang w:eastAsia="cs-CZ"/>
        </w:rPr>
      </w:pPr>
      <w:r w:rsidRPr="00594EF3">
        <w:rPr>
          <w:rFonts w:cs="Arial"/>
        </w:rPr>
        <w:t>K 31. 3. 202</w:t>
      </w:r>
      <w:r w:rsidR="0042435C" w:rsidRPr="00594EF3">
        <w:rPr>
          <w:rFonts w:cs="Arial"/>
        </w:rPr>
        <w:t>4</w:t>
      </w:r>
      <w:r w:rsidRPr="00594EF3">
        <w:rPr>
          <w:rFonts w:cs="Arial"/>
        </w:rPr>
        <w:t xml:space="preserve"> žilo na území Moravskoslezského kraje 1 1</w:t>
      </w:r>
      <w:r w:rsidR="001343E5" w:rsidRPr="00594EF3">
        <w:rPr>
          <w:rFonts w:cs="Arial"/>
        </w:rPr>
        <w:t>8</w:t>
      </w:r>
      <w:r w:rsidR="0042435C" w:rsidRPr="00594EF3">
        <w:rPr>
          <w:rFonts w:cs="Arial"/>
        </w:rPr>
        <w:t>4</w:t>
      </w:r>
      <w:r w:rsidRPr="00594EF3">
        <w:rPr>
          <w:rFonts w:cs="Arial"/>
        </w:rPr>
        <w:t> </w:t>
      </w:r>
      <w:r w:rsidR="0042435C" w:rsidRPr="00594EF3">
        <w:rPr>
          <w:rFonts w:cs="Arial"/>
        </w:rPr>
        <w:t>637</w:t>
      </w:r>
      <w:r w:rsidRPr="00594EF3">
        <w:rPr>
          <w:rFonts w:cs="Arial"/>
        </w:rPr>
        <w:t> obyvatel</w:t>
      </w:r>
      <w:r w:rsidR="00B769DB" w:rsidRPr="00594EF3">
        <w:rPr>
          <w:rFonts w:cs="Arial"/>
        </w:rPr>
        <w:t xml:space="preserve"> (</w:t>
      </w:r>
      <w:r w:rsidRPr="00594EF3">
        <w:rPr>
          <w:rFonts w:cs="Arial"/>
        </w:rPr>
        <w:t>z toho 5</w:t>
      </w:r>
      <w:r w:rsidR="001343E5" w:rsidRPr="00594EF3">
        <w:rPr>
          <w:rFonts w:cs="Arial"/>
        </w:rPr>
        <w:t>1</w:t>
      </w:r>
      <w:r w:rsidR="006F58A3" w:rsidRPr="00594EF3">
        <w:rPr>
          <w:rFonts w:cs="Arial"/>
        </w:rPr>
        <w:t>,</w:t>
      </w:r>
      <w:r w:rsidR="001343E5" w:rsidRPr="00594EF3">
        <w:rPr>
          <w:rFonts w:cs="Arial"/>
        </w:rPr>
        <w:t>0</w:t>
      </w:r>
      <w:r w:rsidR="001D4697" w:rsidRPr="00594EF3">
        <w:rPr>
          <w:rFonts w:cs="Arial"/>
        </w:rPr>
        <w:t> % žen)</w:t>
      </w:r>
      <w:r w:rsidR="00B769DB" w:rsidRPr="00594EF3">
        <w:rPr>
          <w:rFonts w:cs="Arial"/>
        </w:rPr>
        <w:t xml:space="preserve">. </w:t>
      </w:r>
      <w:r w:rsidR="00862E61" w:rsidRPr="00594EF3">
        <w:rPr>
          <w:rFonts w:cs="Arial"/>
        </w:rPr>
        <w:t>Počet obyvatel kraje byl na konci prvního čtvrtletí letošního roku o</w:t>
      </w:r>
      <w:r w:rsidR="004C6303" w:rsidRPr="00594EF3">
        <w:rPr>
          <w:rFonts w:cs="Arial"/>
        </w:rPr>
        <w:t> </w:t>
      </w:r>
      <w:r w:rsidR="00862E61" w:rsidRPr="00594EF3">
        <w:rPr>
          <w:rFonts w:cs="Arial"/>
        </w:rPr>
        <w:t>4 567 osob nižší než na jeho počátku. Úbytek obyvatel pramenil zejména z</w:t>
      </w:r>
      <w:r w:rsidR="004C6303" w:rsidRPr="00594EF3">
        <w:rPr>
          <w:rFonts w:cs="Arial"/>
        </w:rPr>
        <w:t> </w:t>
      </w:r>
      <w:r w:rsidR="00862E61" w:rsidRPr="00594EF3">
        <w:rPr>
          <w:rFonts w:cs="Arial"/>
        </w:rPr>
        <w:t>vysokého počtu vystěhovalých, jejichž velkou část představovaly osoby, kterým na konci března skončila platnost dočasné ochrany a</w:t>
      </w:r>
      <w:r w:rsidR="004C6303" w:rsidRPr="00594EF3">
        <w:rPr>
          <w:rFonts w:cs="Arial"/>
        </w:rPr>
        <w:t> </w:t>
      </w:r>
      <w:r w:rsidR="00862E61" w:rsidRPr="00594EF3">
        <w:rPr>
          <w:rFonts w:cs="Arial"/>
        </w:rPr>
        <w:t>nepožádaly si o</w:t>
      </w:r>
      <w:r w:rsidR="004C6303" w:rsidRPr="00594EF3">
        <w:rPr>
          <w:rFonts w:cs="Arial"/>
        </w:rPr>
        <w:t> </w:t>
      </w:r>
      <w:r w:rsidR="00862E61" w:rsidRPr="00594EF3">
        <w:rPr>
          <w:rFonts w:cs="Arial"/>
        </w:rPr>
        <w:t xml:space="preserve">její prodloužení. </w:t>
      </w:r>
      <w:r w:rsidR="00594EF3">
        <w:rPr>
          <w:rFonts w:cs="Arial"/>
          <w:szCs w:val="20"/>
        </w:rPr>
        <w:t>Pokles</w:t>
      </w:r>
      <w:r w:rsidRPr="00594EF3">
        <w:rPr>
          <w:rFonts w:cs="Arial"/>
          <w:szCs w:val="20"/>
        </w:rPr>
        <w:t xml:space="preserve"> </w:t>
      </w:r>
      <w:r w:rsidR="006A41A5" w:rsidRPr="00594EF3">
        <w:rPr>
          <w:rFonts w:cs="Arial"/>
          <w:szCs w:val="20"/>
        </w:rPr>
        <w:t xml:space="preserve">celkového počtu </w:t>
      </w:r>
      <w:r w:rsidRPr="00594EF3">
        <w:rPr>
          <w:rFonts w:cs="Arial"/>
          <w:szCs w:val="20"/>
        </w:rPr>
        <w:t xml:space="preserve">obyvatel </w:t>
      </w:r>
      <w:r w:rsidR="006A41A5" w:rsidRPr="00594EF3">
        <w:rPr>
          <w:rFonts w:cs="Arial"/>
        </w:rPr>
        <w:t>se týkal</w:t>
      </w:r>
      <w:r w:rsidRPr="00594EF3">
        <w:rPr>
          <w:rFonts w:cs="Arial"/>
        </w:rPr>
        <w:t xml:space="preserve"> </w:t>
      </w:r>
      <w:r w:rsidR="00862E61" w:rsidRPr="00594EF3">
        <w:rPr>
          <w:rFonts w:cs="Arial"/>
        </w:rPr>
        <w:t>všech</w:t>
      </w:r>
      <w:r w:rsidR="006A41A5" w:rsidRPr="00594EF3">
        <w:rPr>
          <w:rFonts w:cs="Arial"/>
        </w:rPr>
        <w:t xml:space="preserve"> okresů</w:t>
      </w:r>
      <w:r w:rsidRPr="00594EF3">
        <w:rPr>
          <w:rFonts w:cs="Arial"/>
        </w:rPr>
        <w:t xml:space="preserve"> </w:t>
      </w:r>
      <w:r w:rsidR="00862E61" w:rsidRPr="00594EF3">
        <w:rPr>
          <w:rFonts w:cs="Arial"/>
        </w:rPr>
        <w:t>Moravskoslezského kraje</w:t>
      </w:r>
      <w:r w:rsidRPr="00594EF3">
        <w:rPr>
          <w:rFonts w:cs="Arial"/>
        </w:rPr>
        <w:t xml:space="preserve">. </w:t>
      </w:r>
      <w:r w:rsidR="004C6303" w:rsidRPr="00594EF3">
        <w:rPr>
          <w:rFonts w:cs="Arial"/>
        </w:rPr>
        <w:t>R</w:t>
      </w:r>
      <w:r w:rsidR="00594EF3" w:rsidRPr="00594EF3">
        <w:rPr>
          <w:rFonts w:cs="Arial"/>
        </w:rPr>
        <w:t>ovněž ostatní kraje</w:t>
      </w:r>
      <w:r w:rsidR="001B6DC3" w:rsidRPr="00594EF3">
        <w:rPr>
          <w:rFonts w:cs="Arial"/>
        </w:rPr>
        <w:t xml:space="preserve"> </w:t>
      </w:r>
      <w:r w:rsidRPr="00594EF3">
        <w:rPr>
          <w:rFonts w:cs="Arial"/>
          <w:szCs w:val="20"/>
        </w:rPr>
        <w:t>Česka</w:t>
      </w:r>
      <w:r w:rsidR="00594EF3" w:rsidRPr="00594EF3">
        <w:rPr>
          <w:rFonts w:cs="Arial"/>
          <w:szCs w:val="20"/>
        </w:rPr>
        <w:t xml:space="preserve"> zaznamenaly </w:t>
      </w:r>
      <w:r w:rsidR="00594EF3">
        <w:rPr>
          <w:rFonts w:cs="Arial"/>
          <w:szCs w:val="20"/>
        </w:rPr>
        <w:t>úbytek</w:t>
      </w:r>
      <w:r w:rsidRPr="00594EF3">
        <w:rPr>
          <w:rFonts w:cs="Arial"/>
          <w:szCs w:val="20"/>
        </w:rPr>
        <w:t xml:space="preserve"> </w:t>
      </w:r>
      <w:r w:rsidRPr="00594EF3">
        <w:rPr>
          <w:rFonts w:cs="Arial"/>
        </w:rPr>
        <w:t>p</w:t>
      </w:r>
      <w:r w:rsidR="004C6303" w:rsidRPr="00594EF3">
        <w:rPr>
          <w:rFonts w:cs="Arial"/>
          <w:szCs w:val="20"/>
        </w:rPr>
        <w:t>očtu</w:t>
      </w:r>
      <w:r w:rsidRPr="00594EF3">
        <w:rPr>
          <w:rFonts w:cs="Arial"/>
          <w:szCs w:val="20"/>
        </w:rPr>
        <w:t xml:space="preserve"> obyvatel. Populace celé republiky se v průběhu letošního prvního čtvrtletí </w:t>
      </w:r>
      <w:r w:rsidR="004C6303" w:rsidRPr="00594EF3">
        <w:rPr>
          <w:rFonts w:cs="Arial"/>
          <w:szCs w:val="20"/>
        </w:rPr>
        <w:t>snížila</w:t>
      </w:r>
      <w:r w:rsidRPr="00594EF3">
        <w:rPr>
          <w:rFonts w:cs="Arial"/>
          <w:szCs w:val="20"/>
        </w:rPr>
        <w:t xml:space="preserve">, </w:t>
      </w:r>
      <w:r w:rsidR="004C6303" w:rsidRPr="00594EF3">
        <w:rPr>
          <w:rFonts w:cs="Arial"/>
          <w:szCs w:val="20"/>
        </w:rPr>
        <w:t>úbytek</w:t>
      </w:r>
      <w:r w:rsidRPr="00594EF3">
        <w:rPr>
          <w:rFonts w:cs="Arial"/>
          <w:szCs w:val="20"/>
        </w:rPr>
        <w:t xml:space="preserve"> obyvatel činil </w:t>
      </w:r>
      <w:r w:rsidR="004C6303" w:rsidRPr="00594EF3">
        <w:rPr>
          <w:rFonts w:cs="Arial"/>
          <w:szCs w:val="20"/>
        </w:rPr>
        <w:t>41 tisíc</w:t>
      </w:r>
      <w:r w:rsidR="001B6DC3" w:rsidRPr="00594EF3">
        <w:rPr>
          <w:rFonts w:cs="Arial"/>
          <w:szCs w:val="20"/>
        </w:rPr>
        <w:t xml:space="preserve"> </w:t>
      </w:r>
      <w:r w:rsidRPr="00594EF3">
        <w:rPr>
          <w:rFonts w:cs="Arial"/>
          <w:szCs w:val="20"/>
        </w:rPr>
        <w:t>osob.</w:t>
      </w:r>
    </w:p>
    <w:p w:rsidR="00DA00BA" w:rsidRPr="008018D6" w:rsidRDefault="00DA00BA" w:rsidP="00DA00BA">
      <w:pPr>
        <w:rPr>
          <w:rFonts w:cs="Arial"/>
          <w:bCs/>
          <w:szCs w:val="20"/>
          <w:lang w:eastAsia="cs-CZ"/>
        </w:rPr>
      </w:pPr>
    </w:p>
    <w:p w:rsidR="00DA00BA" w:rsidRPr="008018D6" w:rsidRDefault="00E76C75" w:rsidP="00DA00BA">
      <w:pPr>
        <w:rPr>
          <w:rFonts w:cs="Arial"/>
          <w:color w:val="000000"/>
          <w:szCs w:val="20"/>
        </w:rPr>
      </w:pPr>
      <w:r w:rsidRPr="00E76C75">
        <w:rPr>
          <w:rFonts w:cs="Arial"/>
          <w:noProof/>
          <w:color w:val="000000"/>
          <w:szCs w:val="20"/>
          <w:lang w:eastAsia="cs-CZ"/>
        </w:rPr>
        <w:drawing>
          <wp:inline distT="0" distB="0" distL="0" distR="0">
            <wp:extent cx="5400040" cy="1815859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1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BA" w:rsidRPr="008018D6" w:rsidRDefault="00DA00BA" w:rsidP="00DA00BA">
      <w:pPr>
        <w:rPr>
          <w:rFonts w:cs="Arial"/>
          <w:color w:val="000000"/>
          <w:szCs w:val="20"/>
        </w:rPr>
      </w:pPr>
    </w:p>
    <w:p w:rsidR="00DA00BA" w:rsidRPr="008018D6" w:rsidRDefault="00B26D36" w:rsidP="00DA00BA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</w:rPr>
      </w:pPr>
      <w:r w:rsidRPr="00157BC8">
        <w:rPr>
          <w:rFonts w:ascii="Arial" w:hAnsi="Arial" w:cs="Arial"/>
          <w:sz w:val="20"/>
        </w:rPr>
        <w:t xml:space="preserve">Meziroční pokles porodnosti, který započal na počátku roku 2022, pokračoval i v letošním roce. </w:t>
      </w:r>
      <w:r w:rsidR="00DA00BA" w:rsidRPr="00157BC8">
        <w:rPr>
          <w:rFonts w:ascii="Arial" w:hAnsi="Arial" w:cs="Arial"/>
          <w:sz w:val="20"/>
        </w:rPr>
        <w:t xml:space="preserve">V Moravskoslezském kraji se </w:t>
      </w:r>
      <w:r w:rsidR="0042435C" w:rsidRPr="00286DFB">
        <w:rPr>
          <w:rFonts w:ascii="Arial" w:hAnsi="Arial" w:cs="Arial"/>
          <w:sz w:val="20"/>
          <w:szCs w:val="20"/>
        </w:rPr>
        <w:t xml:space="preserve">od ledna do </w:t>
      </w:r>
      <w:r w:rsidR="0042435C">
        <w:rPr>
          <w:rFonts w:ascii="Arial" w:hAnsi="Arial" w:cs="Arial"/>
          <w:sz w:val="20"/>
          <w:szCs w:val="20"/>
        </w:rPr>
        <w:t>března roku 2024</w:t>
      </w:r>
      <w:r w:rsidR="0042435C" w:rsidRPr="00286DFB">
        <w:rPr>
          <w:rFonts w:ascii="Arial" w:hAnsi="Arial" w:cs="Arial"/>
          <w:sz w:val="20"/>
          <w:szCs w:val="20"/>
        </w:rPr>
        <w:t xml:space="preserve"> </w:t>
      </w:r>
      <w:r w:rsidR="00DA00BA" w:rsidRPr="00157BC8">
        <w:rPr>
          <w:rFonts w:ascii="Arial" w:hAnsi="Arial" w:cs="Arial"/>
          <w:sz w:val="20"/>
        </w:rPr>
        <w:t xml:space="preserve">živě narodilo </w:t>
      </w:r>
      <w:r w:rsidR="001B6316" w:rsidRPr="00157BC8">
        <w:rPr>
          <w:rFonts w:ascii="Arial" w:hAnsi="Arial" w:cs="Arial"/>
          <w:sz w:val="20"/>
        </w:rPr>
        <w:t>2</w:t>
      </w:r>
      <w:r w:rsidR="00601B70">
        <w:rPr>
          <w:rFonts w:ascii="Arial" w:hAnsi="Arial" w:cs="Arial"/>
          <w:sz w:val="20"/>
        </w:rPr>
        <w:t> </w:t>
      </w:r>
      <w:r w:rsidR="001B6316" w:rsidRPr="00157BC8">
        <w:rPr>
          <w:rFonts w:ascii="Arial" w:hAnsi="Arial" w:cs="Arial"/>
          <w:sz w:val="20"/>
        </w:rPr>
        <w:t xml:space="preserve">138 </w:t>
      </w:r>
      <w:r w:rsidR="00DA00BA" w:rsidRPr="00157BC8">
        <w:rPr>
          <w:rFonts w:ascii="Arial" w:hAnsi="Arial" w:cs="Arial"/>
          <w:sz w:val="20"/>
        </w:rPr>
        <w:t>dětí, což ve srovnání se stejným obdobím roku 202</w:t>
      </w:r>
      <w:r w:rsidR="001B6316" w:rsidRPr="00157BC8">
        <w:rPr>
          <w:rFonts w:ascii="Arial" w:hAnsi="Arial" w:cs="Arial"/>
          <w:sz w:val="20"/>
        </w:rPr>
        <w:t>3</w:t>
      </w:r>
      <w:r w:rsidR="00DA00BA" w:rsidRPr="00157BC8">
        <w:rPr>
          <w:rFonts w:ascii="Arial" w:hAnsi="Arial" w:cs="Arial"/>
          <w:sz w:val="20"/>
        </w:rPr>
        <w:t xml:space="preserve"> bylo o </w:t>
      </w:r>
      <w:r w:rsidR="00157BC8">
        <w:rPr>
          <w:rFonts w:ascii="Arial" w:hAnsi="Arial" w:cs="Arial"/>
          <w:sz w:val="20"/>
        </w:rPr>
        <w:t>251</w:t>
      </w:r>
      <w:r w:rsidR="00DA00BA" w:rsidRPr="00157BC8">
        <w:rPr>
          <w:rFonts w:ascii="Arial" w:hAnsi="Arial" w:cs="Arial"/>
          <w:sz w:val="20"/>
        </w:rPr>
        <w:t> </w:t>
      </w:r>
      <w:r w:rsidR="008759F0" w:rsidRPr="00157BC8">
        <w:rPr>
          <w:rFonts w:ascii="Arial" w:hAnsi="Arial" w:cs="Arial"/>
          <w:sz w:val="20"/>
        </w:rPr>
        <w:t>méně</w:t>
      </w:r>
      <w:r w:rsidR="00571286">
        <w:rPr>
          <w:rFonts w:ascii="Arial" w:hAnsi="Arial" w:cs="Arial"/>
          <w:sz w:val="20"/>
        </w:rPr>
        <w:t xml:space="preserve"> </w:t>
      </w:r>
      <w:r w:rsidR="00571286" w:rsidRPr="00286DFB">
        <w:rPr>
          <w:rFonts w:ascii="Arial" w:hAnsi="Arial" w:cs="Arial"/>
          <w:sz w:val="20"/>
          <w:szCs w:val="20"/>
        </w:rPr>
        <w:t>(pokles o 10,</w:t>
      </w:r>
      <w:r w:rsidR="00571286">
        <w:rPr>
          <w:rFonts w:ascii="Arial" w:hAnsi="Arial" w:cs="Arial"/>
          <w:sz w:val="20"/>
          <w:szCs w:val="20"/>
        </w:rPr>
        <w:t>5</w:t>
      </w:r>
      <w:r w:rsidR="00571286" w:rsidRPr="00286DFB">
        <w:rPr>
          <w:rFonts w:ascii="Arial" w:hAnsi="Arial" w:cs="Arial"/>
          <w:sz w:val="20"/>
          <w:szCs w:val="20"/>
        </w:rPr>
        <w:t> %)</w:t>
      </w:r>
      <w:r w:rsidR="00DA00BA" w:rsidRPr="00157BC8">
        <w:rPr>
          <w:rFonts w:ascii="Arial" w:hAnsi="Arial" w:cs="Arial"/>
          <w:sz w:val="20"/>
        </w:rPr>
        <w:t>. Nejvíce dětí se při přepočtu na 1 000 obyvatel narodilo v okrese</w:t>
      </w:r>
      <w:r w:rsidR="00417D55" w:rsidRPr="00157BC8">
        <w:rPr>
          <w:rFonts w:ascii="Arial" w:hAnsi="Arial" w:cs="Arial"/>
          <w:sz w:val="20"/>
        </w:rPr>
        <w:t>ch</w:t>
      </w:r>
      <w:r w:rsidR="00DA00BA" w:rsidRPr="00157BC8">
        <w:rPr>
          <w:rFonts w:ascii="Arial" w:hAnsi="Arial" w:cs="Arial"/>
          <w:sz w:val="20"/>
        </w:rPr>
        <w:t xml:space="preserve"> </w:t>
      </w:r>
      <w:r w:rsidR="001B6316" w:rsidRPr="00157BC8">
        <w:rPr>
          <w:rFonts w:ascii="Arial" w:hAnsi="Arial" w:cs="Arial"/>
          <w:sz w:val="20"/>
        </w:rPr>
        <w:t>Nový Jičín a</w:t>
      </w:r>
      <w:r w:rsidR="00601B70">
        <w:rPr>
          <w:rFonts w:ascii="Arial" w:hAnsi="Arial" w:cs="Arial"/>
          <w:sz w:val="20"/>
        </w:rPr>
        <w:t> </w:t>
      </w:r>
      <w:r w:rsidR="00417D55" w:rsidRPr="00157BC8">
        <w:rPr>
          <w:rFonts w:ascii="Arial" w:hAnsi="Arial" w:cs="Arial"/>
          <w:sz w:val="20"/>
        </w:rPr>
        <w:t>Opava</w:t>
      </w:r>
      <w:r w:rsidR="00DA00BA" w:rsidRPr="00157BC8">
        <w:rPr>
          <w:rFonts w:ascii="Arial" w:hAnsi="Arial" w:cs="Arial"/>
          <w:sz w:val="20"/>
        </w:rPr>
        <w:t xml:space="preserve"> </w:t>
      </w:r>
      <w:r w:rsidR="00DA00BA" w:rsidRPr="00157BC8">
        <w:rPr>
          <w:rFonts w:ascii="Arial" w:hAnsi="Arial" w:cs="Arial"/>
          <w:sz w:val="20"/>
          <w:szCs w:val="20"/>
        </w:rPr>
        <w:t>(</w:t>
      </w:r>
      <w:r w:rsidR="00417D55" w:rsidRPr="00157BC8">
        <w:rPr>
          <w:rFonts w:ascii="Arial" w:hAnsi="Arial" w:cs="Arial"/>
          <w:sz w:val="20"/>
          <w:szCs w:val="20"/>
        </w:rPr>
        <w:t xml:space="preserve">shodně </w:t>
      </w:r>
      <w:r w:rsidR="001B6316" w:rsidRPr="00157BC8">
        <w:rPr>
          <w:rFonts w:ascii="Arial" w:hAnsi="Arial" w:cs="Arial"/>
          <w:sz w:val="20"/>
          <w:szCs w:val="20"/>
        </w:rPr>
        <w:t>7</w:t>
      </w:r>
      <w:r w:rsidR="008364F9" w:rsidRPr="00157BC8">
        <w:rPr>
          <w:rFonts w:ascii="Arial" w:hAnsi="Arial" w:cs="Arial"/>
          <w:sz w:val="20"/>
          <w:szCs w:val="20"/>
        </w:rPr>
        <w:t>,</w:t>
      </w:r>
      <w:r w:rsidR="001B6316" w:rsidRPr="00157BC8">
        <w:rPr>
          <w:rFonts w:ascii="Arial" w:hAnsi="Arial" w:cs="Arial"/>
          <w:sz w:val="20"/>
          <w:szCs w:val="20"/>
        </w:rPr>
        <w:t>8</w:t>
      </w:r>
      <w:r w:rsidR="00423AE3" w:rsidRPr="00157BC8">
        <w:rPr>
          <w:rFonts w:ascii="Arial" w:hAnsi="Arial" w:cs="Arial"/>
          <w:sz w:val="20"/>
          <w:szCs w:val="20"/>
        </w:rPr>
        <w:t> osoby</w:t>
      </w:r>
      <w:r w:rsidR="00DA00BA" w:rsidRPr="00157BC8">
        <w:rPr>
          <w:rFonts w:ascii="Arial" w:hAnsi="Arial" w:cs="Arial"/>
          <w:sz w:val="20"/>
          <w:szCs w:val="20"/>
        </w:rPr>
        <w:t>), nejméně pak v okres</w:t>
      </w:r>
      <w:r w:rsidR="008364F9" w:rsidRPr="00157BC8">
        <w:rPr>
          <w:rFonts w:ascii="Arial" w:hAnsi="Arial" w:cs="Arial"/>
          <w:sz w:val="20"/>
          <w:szCs w:val="20"/>
        </w:rPr>
        <w:t>e</w:t>
      </w:r>
      <w:r w:rsidR="00DA00BA" w:rsidRPr="00157BC8">
        <w:rPr>
          <w:rFonts w:ascii="Arial" w:hAnsi="Arial" w:cs="Arial"/>
          <w:sz w:val="20"/>
          <w:szCs w:val="20"/>
        </w:rPr>
        <w:t xml:space="preserve"> </w:t>
      </w:r>
      <w:r w:rsidR="001B6316" w:rsidRPr="00157BC8">
        <w:rPr>
          <w:rFonts w:ascii="Arial" w:hAnsi="Arial" w:cs="Arial"/>
          <w:sz w:val="20"/>
          <w:szCs w:val="20"/>
        </w:rPr>
        <w:t>Bruntál</w:t>
      </w:r>
      <w:r w:rsidR="00417D55" w:rsidRPr="00157BC8">
        <w:rPr>
          <w:rFonts w:ascii="Arial" w:hAnsi="Arial" w:cs="Arial"/>
          <w:sz w:val="20"/>
          <w:szCs w:val="20"/>
        </w:rPr>
        <w:t xml:space="preserve"> </w:t>
      </w:r>
      <w:r w:rsidR="00DA00BA" w:rsidRPr="00157BC8">
        <w:rPr>
          <w:rFonts w:ascii="Arial" w:hAnsi="Arial" w:cs="Arial"/>
          <w:sz w:val="20"/>
          <w:szCs w:val="20"/>
        </w:rPr>
        <w:t>(</w:t>
      </w:r>
      <w:r w:rsidR="001B6316" w:rsidRPr="00157BC8">
        <w:rPr>
          <w:rFonts w:ascii="Arial" w:hAnsi="Arial" w:cs="Arial"/>
          <w:sz w:val="20"/>
          <w:szCs w:val="20"/>
        </w:rPr>
        <w:t>6</w:t>
      </w:r>
      <w:r w:rsidR="008364F9" w:rsidRPr="00157BC8">
        <w:rPr>
          <w:rFonts w:ascii="Arial" w:hAnsi="Arial" w:cs="Arial"/>
          <w:sz w:val="20"/>
          <w:szCs w:val="20"/>
        </w:rPr>
        <w:t>,</w:t>
      </w:r>
      <w:r w:rsidR="001B6316" w:rsidRPr="00157BC8">
        <w:rPr>
          <w:rFonts w:ascii="Arial" w:hAnsi="Arial" w:cs="Arial"/>
          <w:sz w:val="20"/>
          <w:szCs w:val="20"/>
        </w:rPr>
        <w:t>2</w:t>
      </w:r>
      <w:r w:rsidR="00DA00BA" w:rsidRPr="00157BC8">
        <w:rPr>
          <w:rFonts w:ascii="Arial" w:hAnsi="Arial" w:cs="Arial"/>
          <w:sz w:val="20"/>
          <w:szCs w:val="20"/>
        </w:rPr>
        <w:t> </w:t>
      </w:r>
      <w:r w:rsidR="00423AE3" w:rsidRPr="00157BC8">
        <w:rPr>
          <w:rFonts w:ascii="Arial" w:hAnsi="Arial" w:cs="Arial"/>
          <w:sz w:val="20"/>
          <w:szCs w:val="20"/>
        </w:rPr>
        <w:t>osoby</w:t>
      </w:r>
      <w:r w:rsidR="00DA00BA" w:rsidRPr="00157BC8">
        <w:rPr>
          <w:rFonts w:ascii="Arial" w:hAnsi="Arial" w:cs="Arial"/>
          <w:sz w:val="20"/>
          <w:szCs w:val="20"/>
        </w:rPr>
        <w:t>)</w:t>
      </w:r>
      <w:r w:rsidR="0042435C">
        <w:rPr>
          <w:rFonts w:ascii="Arial" w:hAnsi="Arial" w:cs="Arial"/>
          <w:sz w:val="20"/>
          <w:szCs w:val="20"/>
        </w:rPr>
        <w:t>,</w:t>
      </w:r>
      <w:r w:rsidR="0042435C" w:rsidRPr="0042435C">
        <w:rPr>
          <w:rFonts w:ascii="Arial" w:hAnsi="Arial" w:cs="Arial"/>
          <w:sz w:val="20"/>
          <w:szCs w:val="20"/>
        </w:rPr>
        <w:t xml:space="preserve"> </w:t>
      </w:r>
      <w:r w:rsidR="0042435C">
        <w:rPr>
          <w:rFonts w:ascii="Arial" w:hAnsi="Arial" w:cs="Arial"/>
          <w:sz w:val="20"/>
          <w:szCs w:val="20"/>
        </w:rPr>
        <w:t xml:space="preserve">krajská hodnota </w:t>
      </w:r>
      <w:r w:rsidR="0042435C">
        <w:rPr>
          <w:rFonts w:ascii="Arial" w:hAnsi="Arial" w:cs="Arial"/>
          <w:sz w:val="20"/>
          <w:szCs w:val="20"/>
        </w:rPr>
        <w:t>činila</w:t>
      </w:r>
      <w:r w:rsidR="0042435C">
        <w:rPr>
          <w:rFonts w:ascii="Arial" w:hAnsi="Arial" w:cs="Arial"/>
          <w:sz w:val="20"/>
          <w:szCs w:val="20"/>
        </w:rPr>
        <w:t xml:space="preserve"> </w:t>
      </w:r>
      <w:r w:rsidR="0042435C">
        <w:rPr>
          <w:rFonts w:ascii="Arial" w:hAnsi="Arial" w:cs="Arial"/>
          <w:sz w:val="20"/>
          <w:szCs w:val="20"/>
        </w:rPr>
        <w:t>7,2 osoby.</w:t>
      </w:r>
      <w:r w:rsidR="00DA00BA" w:rsidRPr="00157BC8">
        <w:rPr>
          <w:rFonts w:ascii="Arial" w:hAnsi="Arial" w:cs="Arial"/>
          <w:sz w:val="20"/>
        </w:rPr>
        <w:t xml:space="preserve"> Celkem </w:t>
      </w:r>
      <w:r w:rsidR="001B6316" w:rsidRPr="00157BC8">
        <w:rPr>
          <w:rFonts w:ascii="Arial" w:hAnsi="Arial" w:cs="Arial"/>
          <w:sz w:val="20"/>
        </w:rPr>
        <w:t>942</w:t>
      </w:r>
      <w:r w:rsidR="00DA00BA" w:rsidRPr="00157BC8">
        <w:rPr>
          <w:rFonts w:ascii="Arial" w:hAnsi="Arial" w:cs="Arial"/>
          <w:sz w:val="20"/>
        </w:rPr>
        <w:t> dětí bylo prvorozených (</w:t>
      </w:r>
      <w:r w:rsidR="008364F9" w:rsidRPr="00157BC8">
        <w:rPr>
          <w:rFonts w:ascii="Arial" w:hAnsi="Arial" w:cs="Arial"/>
          <w:sz w:val="20"/>
        </w:rPr>
        <w:t>4</w:t>
      </w:r>
      <w:r w:rsidR="001B6316" w:rsidRPr="00157BC8">
        <w:rPr>
          <w:rFonts w:ascii="Arial" w:hAnsi="Arial" w:cs="Arial"/>
          <w:sz w:val="20"/>
        </w:rPr>
        <w:t>4</w:t>
      </w:r>
      <w:r w:rsidR="008364F9" w:rsidRPr="00157BC8">
        <w:rPr>
          <w:rFonts w:ascii="Arial" w:hAnsi="Arial" w:cs="Arial"/>
          <w:sz w:val="20"/>
        </w:rPr>
        <w:t>,1</w:t>
      </w:r>
      <w:r w:rsidR="00DA00BA" w:rsidRPr="00157BC8">
        <w:rPr>
          <w:rFonts w:ascii="Arial" w:hAnsi="Arial" w:cs="Arial"/>
          <w:sz w:val="20"/>
        </w:rPr>
        <w:t xml:space="preserve"> % všech živě narozených dětí), </w:t>
      </w:r>
      <w:r w:rsidR="008364F9" w:rsidRPr="00157BC8">
        <w:rPr>
          <w:rFonts w:ascii="Arial" w:hAnsi="Arial" w:cs="Arial"/>
          <w:sz w:val="20"/>
        </w:rPr>
        <w:t>8</w:t>
      </w:r>
      <w:r w:rsidR="001B6316" w:rsidRPr="00157BC8">
        <w:rPr>
          <w:rFonts w:ascii="Arial" w:hAnsi="Arial" w:cs="Arial"/>
          <w:sz w:val="20"/>
        </w:rPr>
        <w:t>14</w:t>
      </w:r>
      <w:r w:rsidR="00DA00BA" w:rsidRPr="00157BC8">
        <w:rPr>
          <w:rFonts w:ascii="Arial" w:hAnsi="Arial" w:cs="Arial"/>
          <w:sz w:val="20"/>
        </w:rPr>
        <w:t> druhorozených (</w:t>
      </w:r>
      <w:r w:rsidR="008364F9" w:rsidRPr="00157BC8">
        <w:rPr>
          <w:rFonts w:ascii="Arial" w:hAnsi="Arial" w:cs="Arial"/>
          <w:sz w:val="20"/>
        </w:rPr>
        <w:t>38,1 %) a 3</w:t>
      </w:r>
      <w:r w:rsidR="001B6316" w:rsidRPr="00157BC8">
        <w:rPr>
          <w:rFonts w:ascii="Arial" w:hAnsi="Arial" w:cs="Arial"/>
          <w:sz w:val="20"/>
        </w:rPr>
        <w:t>8</w:t>
      </w:r>
      <w:r w:rsidR="008364F9" w:rsidRPr="00157BC8">
        <w:rPr>
          <w:rFonts w:ascii="Arial" w:hAnsi="Arial" w:cs="Arial"/>
          <w:sz w:val="20"/>
        </w:rPr>
        <w:t>2</w:t>
      </w:r>
      <w:r w:rsidR="00DA00BA" w:rsidRPr="00157BC8">
        <w:rPr>
          <w:rFonts w:ascii="Arial" w:hAnsi="Arial" w:cs="Arial"/>
          <w:sz w:val="20"/>
        </w:rPr>
        <w:t> dětí bylo pro matku již jako třetí či další dítě (1</w:t>
      </w:r>
      <w:r w:rsidR="001B6316" w:rsidRPr="00157BC8">
        <w:rPr>
          <w:rFonts w:ascii="Arial" w:hAnsi="Arial" w:cs="Arial"/>
          <w:sz w:val="20"/>
        </w:rPr>
        <w:t>7</w:t>
      </w:r>
      <w:r w:rsidR="00DA00BA" w:rsidRPr="00157BC8">
        <w:rPr>
          <w:rFonts w:ascii="Arial" w:hAnsi="Arial" w:cs="Arial"/>
          <w:sz w:val="20"/>
        </w:rPr>
        <w:t>,</w:t>
      </w:r>
      <w:r w:rsidR="001B6316" w:rsidRPr="00157BC8">
        <w:rPr>
          <w:rFonts w:ascii="Arial" w:hAnsi="Arial" w:cs="Arial"/>
          <w:sz w:val="20"/>
        </w:rPr>
        <w:t>9</w:t>
      </w:r>
      <w:r w:rsidR="00DA00BA" w:rsidRPr="00157BC8">
        <w:rPr>
          <w:rFonts w:ascii="Arial" w:hAnsi="Arial" w:cs="Arial"/>
          <w:sz w:val="20"/>
        </w:rPr>
        <w:t> %). Mimo manželství se v prvním čtvrtletí 202</w:t>
      </w:r>
      <w:r w:rsidR="001B6316" w:rsidRPr="00157BC8">
        <w:rPr>
          <w:rFonts w:ascii="Arial" w:hAnsi="Arial" w:cs="Arial"/>
          <w:sz w:val="20"/>
        </w:rPr>
        <w:t>4</w:t>
      </w:r>
      <w:r w:rsidR="00DA00BA" w:rsidRPr="00157BC8">
        <w:rPr>
          <w:rFonts w:ascii="Arial" w:hAnsi="Arial" w:cs="Arial"/>
          <w:sz w:val="20"/>
        </w:rPr>
        <w:t xml:space="preserve"> narodilo 1 </w:t>
      </w:r>
      <w:r w:rsidR="008364F9" w:rsidRPr="00157BC8">
        <w:rPr>
          <w:rFonts w:ascii="Arial" w:hAnsi="Arial" w:cs="Arial"/>
          <w:sz w:val="20"/>
        </w:rPr>
        <w:t>0</w:t>
      </w:r>
      <w:r w:rsidR="001B6316" w:rsidRPr="00157BC8">
        <w:rPr>
          <w:rFonts w:ascii="Arial" w:hAnsi="Arial" w:cs="Arial"/>
          <w:sz w:val="20"/>
        </w:rPr>
        <w:t>81</w:t>
      </w:r>
      <w:r w:rsidR="00DA00BA" w:rsidRPr="00157BC8">
        <w:rPr>
          <w:rFonts w:ascii="Arial" w:hAnsi="Arial" w:cs="Arial"/>
          <w:sz w:val="20"/>
        </w:rPr>
        <w:t> dětí, tedy 5</w:t>
      </w:r>
      <w:r w:rsidR="001B6316" w:rsidRPr="00157BC8">
        <w:rPr>
          <w:rFonts w:ascii="Arial" w:hAnsi="Arial" w:cs="Arial"/>
          <w:sz w:val="20"/>
        </w:rPr>
        <w:t>0</w:t>
      </w:r>
      <w:r w:rsidR="00DA00BA" w:rsidRPr="00157BC8">
        <w:rPr>
          <w:rFonts w:ascii="Arial" w:hAnsi="Arial" w:cs="Arial"/>
          <w:sz w:val="20"/>
        </w:rPr>
        <w:t>,</w:t>
      </w:r>
      <w:r w:rsidR="00064730" w:rsidRPr="00157BC8">
        <w:rPr>
          <w:rFonts w:ascii="Arial" w:hAnsi="Arial" w:cs="Arial"/>
          <w:sz w:val="20"/>
        </w:rPr>
        <w:t>6</w:t>
      </w:r>
      <w:r w:rsidR="00DA00BA" w:rsidRPr="00157BC8">
        <w:rPr>
          <w:rFonts w:ascii="Arial" w:hAnsi="Arial" w:cs="Arial"/>
          <w:sz w:val="20"/>
        </w:rPr>
        <w:t xml:space="preserve"> % z živě narozených (v celém Česku to bylo </w:t>
      </w:r>
      <w:r w:rsidR="00CB6C93" w:rsidRPr="00157BC8">
        <w:rPr>
          <w:rFonts w:ascii="Arial" w:hAnsi="Arial" w:cs="Arial"/>
          <w:sz w:val="20"/>
        </w:rPr>
        <w:t>4</w:t>
      </w:r>
      <w:r w:rsidR="003F0BD9" w:rsidRPr="00157BC8">
        <w:rPr>
          <w:rFonts w:ascii="Arial" w:hAnsi="Arial" w:cs="Arial"/>
          <w:sz w:val="20"/>
        </w:rPr>
        <w:t>7</w:t>
      </w:r>
      <w:r w:rsidR="00CB6C93" w:rsidRPr="00157BC8">
        <w:rPr>
          <w:rFonts w:ascii="Arial" w:hAnsi="Arial" w:cs="Arial"/>
          <w:sz w:val="20"/>
        </w:rPr>
        <w:t>,</w:t>
      </w:r>
      <w:r w:rsidR="003F0BD9" w:rsidRPr="00157BC8">
        <w:rPr>
          <w:rFonts w:ascii="Arial" w:hAnsi="Arial" w:cs="Arial"/>
          <w:sz w:val="20"/>
        </w:rPr>
        <w:t>8</w:t>
      </w:r>
      <w:r w:rsidR="00DA00BA" w:rsidRPr="00157BC8">
        <w:rPr>
          <w:rFonts w:ascii="Arial" w:hAnsi="Arial" w:cs="Arial"/>
          <w:sz w:val="20"/>
        </w:rPr>
        <w:t> %). Nejvyšší podíl narozených mimo manželství byl již tradičně zaznamenán v okrese Bruntál (</w:t>
      </w:r>
      <w:r w:rsidR="00CB6C93" w:rsidRPr="00157BC8">
        <w:rPr>
          <w:rFonts w:ascii="Arial" w:hAnsi="Arial" w:cs="Arial"/>
          <w:sz w:val="20"/>
        </w:rPr>
        <w:t>63,</w:t>
      </w:r>
      <w:r w:rsidR="003F0BD9" w:rsidRPr="00157BC8">
        <w:rPr>
          <w:rFonts w:ascii="Arial" w:hAnsi="Arial" w:cs="Arial"/>
          <w:sz w:val="20"/>
        </w:rPr>
        <w:t>0</w:t>
      </w:r>
      <w:r w:rsidR="00DA00BA" w:rsidRPr="00157BC8">
        <w:rPr>
          <w:rFonts w:ascii="Arial" w:hAnsi="Arial" w:cs="Arial"/>
          <w:sz w:val="20"/>
        </w:rPr>
        <w:t> %)</w:t>
      </w:r>
      <w:r w:rsidR="00CB6C93" w:rsidRPr="00157BC8">
        <w:rPr>
          <w:rFonts w:ascii="Arial" w:hAnsi="Arial" w:cs="Arial"/>
          <w:sz w:val="20"/>
        </w:rPr>
        <w:t>, n</w:t>
      </w:r>
      <w:r w:rsidR="00DA00BA" w:rsidRPr="00157BC8">
        <w:rPr>
          <w:rFonts w:ascii="Arial" w:hAnsi="Arial" w:cs="Arial"/>
          <w:sz w:val="20"/>
        </w:rPr>
        <w:t xml:space="preserve">aopak v okrese </w:t>
      </w:r>
      <w:r w:rsidR="003F0BD9" w:rsidRPr="00157BC8">
        <w:rPr>
          <w:rFonts w:ascii="Arial" w:hAnsi="Arial" w:cs="Arial"/>
          <w:sz w:val="20"/>
        </w:rPr>
        <w:t>Nový Jičín</w:t>
      </w:r>
      <w:r w:rsidR="00DA00BA" w:rsidRPr="00157BC8">
        <w:rPr>
          <w:rFonts w:ascii="Arial" w:hAnsi="Arial" w:cs="Arial"/>
          <w:sz w:val="20"/>
        </w:rPr>
        <w:t xml:space="preserve"> činila hodnota tohoto podílu pouze </w:t>
      </w:r>
      <w:r w:rsidR="00CB6C93" w:rsidRPr="00157BC8">
        <w:rPr>
          <w:rFonts w:ascii="Arial" w:hAnsi="Arial" w:cs="Arial"/>
          <w:sz w:val="20"/>
        </w:rPr>
        <w:t>4</w:t>
      </w:r>
      <w:r w:rsidR="003F0BD9" w:rsidRPr="00157BC8">
        <w:rPr>
          <w:rFonts w:ascii="Arial" w:hAnsi="Arial" w:cs="Arial"/>
          <w:sz w:val="20"/>
        </w:rPr>
        <w:t>1</w:t>
      </w:r>
      <w:r w:rsidR="00CB6C93" w:rsidRPr="00157BC8">
        <w:rPr>
          <w:rFonts w:ascii="Arial" w:hAnsi="Arial" w:cs="Arial"/>
          <w:sz w:val="20"/>
        </w:rPr>
        <w:t>,</w:t>
      </w:r>
      <w:r w:rsidR="003F0BD9" w:rsidRPr="00157BC8">
        <w:rPr>
          <w:rFonts w:ascii="Arial" w:hAnsi="Arial" w:cs="Arial"/>
          <w:sz w:val="20"/>
        </w:rPr>
        <w:t>8</w:t>
      </w:r>
      <w:r w:rsidR="00DA00BA" w:rsidRPr="00157BC8">
        <w:rPr>
          <w:rFonts w:ascii="Arial" w:hAnsi="Arial" w:cs="Arial"/>
          <w:sz w:val="20"/>
        </w:rPr>
        <w:t> %.</w:t>
      </w:r>
    </w:p>
    <w:p w:rsidR="00AA0B7E" w:rsidRPr="008018D6" w:rsidRDefault="00AA0B7E" w:rsidP="00DA00BA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</w:rPr>
      </w:pPr>
    </w:p>
    <w:p w:rsidR="00DA00BA" w:rsidRPr="008018D6" w:rsidRDefault="00DA00BA" w:rsidP="00DA00BA">
      <w:r w:rsidRPr="00571286">
        <w:lastRenderedPageBreak/>
        <w:t xml:space="preserve">V lednu až březnu tohoto roku zemřelo v Moravskoslezském kraji podle předběžných výsledků </w:t>
      </w:r>
      <w:r w:rsidR="007B2C77" w:rsidRPr="00571286">
        <w:t>3 </w:t>
      </w:r>
      <w:r w:rsidR="00794E9B" w:rsidRPr="00571286">
        <w:t>690</w:t>
      </w:r>
      <w:r w:rsidRPr="00571286">
        <w:t> osob, což bylo o</w:t>
      </w:r>
      <w:r w:rsidR="00571286">
        <w:t>39</w:t>
      </w:r>
      <w:r w:rsidR="006116F1" w:rsidRPr="00571286">
        <w:t> osob (o </w:t>
      </w:r>
      <w:r w:rsidR="00571286">
        <w:t>1,0</w:t>
      </w:r>
      <w:r w:rsidRPr="00571286">
        <w:t xml:space="preserve"> %) </w:t>
      </w:r>
      <w:r w:rsidR="006116F1" w:rsidRPr="00571286">
        <w:t>méně než ve stejném období roku 202</w:t>
      </w:r>
      <w:r w:rsidR="00794E9B" w:rsidRPr="00571286">
        <w:t>3</w:t>
      </w:r>
      <w:r w:rsidRPr="00571286">
        <w:t xml:space="preserve">. V relativním vyjádření zemřelo z 1 000 obyvatel středního stavu </w:t>
      </w:r>
      <w:r w:rsidR="007B2C77" w:rsidRPr="00571286">
        <w:t>12,</w:t>
      </w:r>
      <w:r w:rsidR="00794E9B" w:rsidRPr="00571286">
        <w:t>5</w:t>
      </w:r>
      <w:r w:rsidRPr="00571286">
        <w:t> osoby</w:t>
      </w:r>
      <w:r w:rsidR="00233601" w:rsidRPr="00571286">
        <w:t xml:space="preserve">, což byla </w:t>
      </w:r>
      <w:r w:rsidR="00571286">
        <w:t xml:space="preserve">společně s Ústeckým krajem </w:t>
      </w:r>
      <w:r w:rsidR="008018D6" w:rsidRPr="00571286">
        <w:t>nejvyšší hodnota</w:t>
      </w:r>
      <w:r w:rsidRPr="00571286">
        <w:t>.</w:t>
      </w:r>
      <w:r w:rsidRPr="00571286">
        <w:rPr>
          <w:color w:val="FF0000"/>
        </w:rPr>
        <w:t xml:space="preserve"> </w:t>
      </w:r>
      <w:r w:rsidR="00E019F6" w:rsidRPr="00571286">
        <w:t xml:space="preserve">Vyšší hrubá míra úmrtnosti </w:t>
      </w:r>
      <w:r w:rsidR="00066290" w:rsidRPr="00571286">
        <w:t xml:space="preserve">než krajský průměr </w:t>
      </w:r>
      <w:r w:rsidR="00E019F6" w:rsidRPr="00571286">
        <w:t>byla zaznamenána v </w:t>
      </w:r>
      <w:r w:rsidRPr="00571286">
        <w:t>okrese</w:t>
      </w:r>
      <w:r w:rsidR="00233601" w:rsidRPr="00571286">
        <w:t>ch</w:t>
      </w:r>
      <w:r w:rsidRPr="00571286">
        <w:t xml:space="preserve"> </w:t>
      </w:r>
      <w:r w:rsidR="00794E9B" w:rsidRPr="00571286">
        <w:t>Bruntál a</w:t>
      </w:r>
      <w:r w:rsidR="00C94183">
        <w:t> </w:t>
      </w:r>
      <w:r w:rsidRPr="00571286">
        <w:t>Karviná (</w:t>
      </w:r>
      <w:r w:rsidR="00794E9B" w:rsidRPr="00571286">
        <w:t xml:space="preserve">shodně </w:t>
      </w:r>
      <w:r w:rsidR="00233601" w:rsidRPr="00571286">
        <w:t>1</w:t>
      </w:r>
      <w:r w:rsidR="00794E9B" w:rsidRPr="00571286">
        <w:t>3</w:t>
      </w:r>
      <w:r w:rsidR="00233601" w:rsidRPr="00571286">
        <w:t>,</w:t>
      </w:r>
      <w:r w:rsidR="00794E9B" w:rsidRPr="00571286">
        <w:t>9</w:t>
      </w:r>
      <w:r w:rsidRPr="00571286">
        <w:t> ‰)</w:t>
      </w:r>
      <w:r w:rsidR="00794E9B" w:rsidRPr="00571286">
        <w:t xml:space="preserve"> a</w:t>
      </w:r>
      <w:r w:rsidR="00C94183">
        <w:t> </w:t>
      </w:r>
      <w:r w:rsidR="00794E9B" w:rsidRPr="00571286">
        <w:t>Ostrava-město (12,9 ‰)</w:t>
      </w:r>
      <w:r w:rsidRPr="00571286">
        <w:t xml:space="preserve">. </w:t>
      </w:r>
      <w:r w:rsidR="00D67E7A" w:rsidRPr="00571286">
        <w:t xml:space="preserve">Ostatní okresy Moravskoslezského kraje se udržely pod </w:t>
      </w:r>
      <w:r w:rsidR="00C94183">
        <w:t>krajskou</w:t>
      </w:r>
      <w:r w:rsidR="00D67E7A" w:rsidRPr="00571286">
        <w:t xml:space="preserve"> hodnotou, všechny ale vykázaly úmrtnost vyšší než celorepublikový průměr</w:t>
      </w:r>
      <w:r w:rsidR="00E019F6" w:rsidRPr="00571286">
        <w:t xml:space="preserve"> (</w:t>
      </w:r>
      <w:r w:rsidR="00233601" w:rsidRPr="00571286">
        <w:t>1</w:t>
      </w:r>
      <w:r w:rsidR="00E1641F" w:rsidRPr="00571286">
        <w:t>0</w:t>
      </w:r>
      <w:r w:rsidR="00233601" w:rsidRPr="00571286">
        <w:t>,</w:t>
      </w:r>
      <w:r w:rsidR="00E1641F" w:rsidRPr="00571286">
        <w:t>9</w:t>
      </w:r>
      <w:r w:rsidR="00E019F6" w:rsidRPr="00571286">
        <w:t> ‰)</w:t>
      </w:r>
      <w:r w:rsidR="00D67E7A" w:rsidRPr="00571286">
        <w:t>.</w:t>
      </w:r>
      <w:r w:rsidRPr="00571286">
        <w:t xml:space="preserve"> V celkovém úhrnu zemřelo </w:t>
      </w:r>
      <w:r w:rsidR="00C940A9" w:rsidRPr="00571286">
        <w:t>1 8</w:t>
      </w:r>
      <w:r w:rsidR="00E1641F" w:rsidRPr="00571286">
        <w:t>9</w:t>
      </w:r>
      <w:r w:rsidR="00C940A9" w:rsidRPr="00571286">
        <w:t>6</w:t>
      </w:r>
      <w:r w:rsidRPr="00571286">
        <w:t> mužů a </w:t>
      </w:r>
      <w:r w:rsidR="00D12B71" w:rsidRPr="00571286">
        <w:t>1</w:t>
      </w:r>
      <w:r w:rsidR="007E1B46" w:rsidRPr="00571286">
        <w:t> </w:t>
      </w:r>
      <w:r w:rsidR="00E1641F" w:rsidRPr="00571286">
        <w:t>79</w:t>
      </w:r>
      <w:r w:rsidR="00C940A9" w:rsidRPr="00571286">
        <w:t>4</w:t>
      </w:r>
      <w:r w:rsidRPr="00571286">
        <w:t> žen.</w:t>
      </w:r>
      <w:r w:rsidRPr="00571286">
        <w:rPr>
          <w:color w:val="FF0000"/>
        </w:rPr>
        <w:t xml:space="preserve"> </w:t>
      </w:r>
      <w:r w:rsidR="00C94183">
        <w:t>Zhruba</w:t>
      </w:r>
      <w:r w:rsidRPr="00571286">
        <w:t xml:space="preserve"> 7</w:t>
      </w:r>
      <w:r w:rsidR="00E1641F" w:rsidRPr="00571286">
        <w:t>1</w:t>
      </w:r>
      <w:r w:rsidRPr="00571286">
        <w:t> % zemřelých bylo ve věku 70 </w:t>
      </w:r>
      <w:r w:rsidR="00C94183">
        <w:t xml:space="preserve">let </w:t>
      </w:r>
      <w:r w:rsidRPr="00571286">
        <w:t xml:space="preserve">a více. </w:t>
      </w:r>
      <w:r w:rsidRPr="00571286">
        <w:rPr>
          <w:rFonts w:cs="Arial"/>
          <w:szCs w:val="20"/>
        </w:rPr>
        <w:t>Během s</w:t>
      </w:r>
      <w:r w:rsidR="00870AD3" w:rsidRPr="00571286">
        <w:rPr>
          <w:rFonts w:cs="Arial"/>
          <w:szCs w:val="20"/>
        </w:rPr>
        <w:t>vého prvního roku života zemřel</w:t>
      </w:r>
      <w:r w:rsidR="00E1641F" w:rsidRPr="00571286">
        <w:rPr>
          <w:rFonts w:cs="Arial"/>
          <w:szCs w:val="20"/>
        </w:rPr>
        <w:t>o</w:t>
      </w:r>
      <w:r w:rsidRPr="00571286">
        <w:rPr>
          <w:rFonts w:cs="Arial"/>
          <w:szCs w:val="20"/>
        </w:rPr>
        <w:t xml:space="preserve"> v kraji celkem </w:t>
      </w:r>
      <w:r w:rsidR="00E1641F" w:rsidRPr="00571286">
        <w:rPr>
          <w:rFonts w:cs="Arial"/>
          <w:szCs w:val="20"/>
        </w:rPr>
        <w:t>8</w:t>
      </w:r>
      <w:r w:rsidR="00870AD3" w:rsidRPr="00571286">
        <w:rPr>
          <w:rFonts w:cs="Arial"/>
          <w:szCs w:val="20"/>
        </w:rPr>
        <w:t> dět</w:t>
      </w:r>
      <w:r w:rsidR="00E1641F" w:rsidRPr="00571286">
        <w:rPr>
          <w:rFonts w:cs="Arial"/>
          <w:szCs w:val="20"/>
        </w:rPr>
        <w:t>í</w:t>
      </w:r>
      <w:r w:rsidRPr="00571286">
        <w:rPr>
          <w:rFonts w:cs="Arial"/>
          <w:szCs w:val="20"/>
        </w:rPr>
        <w:t xml:space="preserve">, což odpovídalo hodnotě kojenecké úmrtnosti na úrovni </w:t>
      </w:r>
      <w:r w:rsidR="00E1641F" w:rsidRPr="00571286">
        <w:rPr>
          <w:rFonts w:cs="Arial"/>
          <w:szCs w:val="20"/>
        </w:rPr>
        <w:t>3</w:t>
      </w:r>
      <w:r w:rsidRPr="00571286">
        <w:rPr>
          <w:rFonts w:cs="Arial"/>
          <w:szCs w:val="20"/>
        </w:rPr>
        <w:t>,</w:t>
      </w:r>
      <w:r w:rsidR="00D12B71" w:rsidRPr="00571286">
        <w:rPr>
          <w:rFonts w:cs="Arial"/>
          <w:szCs w:val="20"/>
        </w:rPr>
        <w:t>7</w:t>
      </w:r>
      <w:r w:rsidRPr="00571286">
        <w:rPr>
          <w:rFonts w:cs="Arial"/>
          <w:szCs w:val="20"/>
        </w:rPr>
        <w:t xml:space="preserve"> ‰, která tak byla </w:t>
      </w:r>
      <w:r w:rsidR="00E1641F" w:rsidRPr="00571286">
        <w:rPr>
          <w:rFonts w:cs="Arial"/>
          <w:szCs w:val="20"/>
        </w:rPr>
        <w:t>vyšší</w:t>
      </w:r>
      <w:r w:rsidR="00A241DA" w:rsidRPr="00571286">
        <w:rPr>
          <w:rFonts w:cs="Arial"/>
          <w:szCs w:val="20"/>
        </w:rPr>
        <w:t xml:space="preserve"> než republikový průměr </w:t>
      </w:r>
      <w:r w:rsidRPr="00571286">
        <w:rPr>
          <w:rFonts w:cs="Arial"/>
          <w:szCs w:val="20"/>
        </w:rPr>
        <w:t>2,</w:t>
      </w:r>
      <w:r w:rsidR="00E1641F" w:rsidRPr="00571286">
        <w:rPr>
          <w:rFonts w:cs="Arial"/>
          <w:szCs w:val="20"/>
        </w:rPr>
        <w:t>4</w:t>
      </w:r>
      <w:r w:rsidRPr="00571286">
        <w:rPr>
          <w:rFonts w:cs="Arial"/>
          <w:szCs w:val="20"/>
        </w:rPr>
        <w:t> </w:t>
      </w:r>
      <w:r w:rsidR="00A241DA" w:rsidRPr="00571286">
        <w:t>‰</w:t>
      </w:r>
      <w:r w:rsidRPr="00571286">
        <w:t>.</w:t>
      </w:r>
    </w:p>
    <w:p w:rsidR="00DA00BA" w:rsidRPr="008018D6" w:rsidRDefault="00DA00BA" w:rsidP="00DA00BA">
      <w:pPr>
        <w:autoSpaceDE w:val="0"/>
        <w:autoSpaceDN w:val="0"/>
        <w:adjustRightInd w:val="0"/>
        <w:rPr>
          <w:rFonts w:cs="Arial"/>
          <w:szCs w:val="20"/>
        </w:rPr>
      </w:pPr>
    </w:p>
    <w:p w:rsidR="00DA00BA" w:rsidRPr="008018D6" w:rsidRDefault="00E76C75" w:rsidP="00DA00BA">
      <w:pPr>
        <w:autoSpaceDE w:val="0"/>
        <w:autoSpaceDN w:val="0"/>
        <w:adjustRightInd w:val="0"/>
        <w:rPr>
          <w:rFonts w:cs="Arial"/>
          <w:szCs w:val="20"/>
        </w:rPr>
      </w:pPr>
      <w:r w:rsidRPr="00E76C75">
        <w:rPr>
          <w:rFonts w:cs="Arial"/>
          <w:noProof/>
          <w:szCs w:val="20"/>
          <w:lang w:eastAsia="cs-CZ"/>
        </w:rPr>
        <w:drawing>
          <wp:inline distT="0" distB="0" distL="0" distR="0">
            <wp:extent cx="5400040" cy="348911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BA" w:rsidRPr="008018D6" w:rsidRDefault="00DA00BA" w:rsidP="00DA00BA">
      <w:pPr>
        <w:autoSpaceDE w:val="0"/>
        <w:autoSpaceDN w:val="0"/>
        <w:adjustRightInd w:val="0"/>
        <w:rPr>
          <w:rFonts w:cs="Arial"/>
          <w:szCs w:val="20"/>
        </w:rPr>
      </w:pPr>
    </w:p>
    <w:p w:rsidR="00DA00BA" w:rsidRPr="00FD4F7B" w:rsidRDefault="00DA00BA" w:rsidP="00DA00BA">
      <w:pPr>
        <w:rPr>
          <w:rFonts w:cs="Arial"/>
          <w:spacing w:val="-2"/>
          <w:szCs w:val="20"/>
        </w:rPr>
      </w:pPr>
      <w:r w:rsidRPr="00FD4F7B">
        <w:rPr>
          <w:rFonts w:cs="Arial"/>
          <w:spacing w:val="-2"/>
          <w:szCs w:val="20"/>
        </w:rPr>
        <w:t>Rozdíl mezi počtem živě narozených a zemřelých činil v absolutním vyjádření –</w:t>
      </w:r>
      <w:r w:rsidR="00894DC7" w:rsidRPr="00FD4F7B">
        <w:rPr>
          <w:rFonts w:cs="Arial"/>
          <w:spacing w:val="-2"/>
          <w:szCs w:val="20"/>
        </w:rPr>
        <w:t>1</w:t>
      </w:r>
      <w:r w:rsidRPr="00FD4F7B">
        <w:rPr>
          <w:rFonts w:cs="Arial"/>
          <w:spacing w:val="-2"/>
          <w:szCs w:val="20"/>
        </w:rPr>
        <w:t> </w:t>
      </w:r>
      <w:r w:rsidR="004E57E5" w:rsidRPr="00FD4F7B">
        <w:rPr>
          <w:rFonts w:cs="Arial"/>
          <w:spacing w:val="-2"/>
          <w:szCs w:val="20"/>
        </w:rPr>
        <w:t>552</w:t>
      </w:r>
      <w:r w:rsidRPr="00FD4F7B">
        <w:rPr>
          <w:rFonts w:cs="Arial"/>
          <w:spacing w:val="-2"/>
          <w:szCs w:val="20"/>
        </w:rPr>
        <w:t> osob, v relativním –</w:t>
      </w:r>
      <w:r w:rsidR="004E57E5" w:rsidRPr="00FD4F7B">
        <w:rPr>
          <w:rFonts w:cs="Arial"/>
          <w:spacing w:val="-2"/>
          <w:szCs w:val="20"/>
        </w:rPr>
        <w:t>5</w:t>
      </w:r>
      <w:r w:rsidR="008405AB" w:rsidRPr="00FD4F7B">
        <w:rPr>
          <w:rFonts w:cs="Arial"/>
          <w:spacing w:val="-2"/>
          <w:szCs w:val="20"/>
        </w:rPr>
        <w:t>,</w:t>
      </w:r>
      <w:r w:rsidR="004E57E5" w:rsidRPr="00FD4F7B">
        <w:rPr>
          <w:rFonts w:cs="Arial"/>
          <w:spacing w:val="-2"/>
          <w:szCs w:val="20"/>
        </w:rPr>
        <w:t>3</w:t>
      </w:r>
      <w:r w:rsidRPr="00FD4F7B">
        <w:rPr>
          <w:rFonts w:cs="Arial"/>
          <w:spacing w:val="-2"/>
          <w:szCs w:val="20"/>
        </w:rPr>
        <w:t xml:space="preserve"> osoby na 1 000 obyvatel středního stavu. Absolutně byla tato hodnota nejvyšší mezi všemi kraji v Česku, v relativním vyjádření </w:t>
      </w:r>
      <w:r w:rsidR="00D21FD5" w:rsidRPr="00FD4F7B">
        <w:rPr>
          <w:rFonts w:cs="Arial"/>
          <w:spacing w:val="-2"/>
          <w:szCs w:val="20"/>
        </w:rPr>
        <w:t xml:space="preserve">hůře </w:t>
      </w:r>
      <w:r w:rsidR="00FD4F7B">
        <w:rPr>
          <w:rFonts w:cs="Arial"/>
          <w:spacing w:val="-2"/>
          <w:szCs w:val="20"/>
        </w:rPr>
        <w:t>dopadl</w:t>
      </w:r>
      <w:r w:rsidR="008405AB" w:rsidRPr="00FD4F7B">
        <w:rPr>
          <w:rFonts w:cs="Arial"/>
          <w:spacing w:val="-2"/>
          <w:szCs w:val="20"/>
        </w:rPr>
        <w:t xml:space="preserve"> Karlovarský kraj (–</w:t>
      </w:r>
      <w:r w:rsidR="004E57E5" w:rsidRPr="00FD4F7B">
        <w:rPr>
          <w:rFonts w:cs="Arial"/>
          <w:spacing w:val="-2"/>
          <w:szCs w:val="20"/>
        </w:rPr>
        <w:t>6</w:t>
      </w:r>
      <w:r w:rsidR="008405AB" w:rsidRPr="00FD4F7B">
        <w:rPr>
          <w:rFonts w:cs="Arial"/>
          <w:spacing w:val="-2"/>
          <w:szCs w:val="20"/>
        </w:rPr>
        <w:t>,</w:t>
      </w:r>
      <w:r w:rsidR="004E57E5" w:rsidRPr="00FD4F7B">
        <w:rPr>
          <w:rFonts w:cs="Arial"/>
          <w:spacing w:val="-2"/>
          <w:szCs w:val="20"/>
        </w:rPr>
        <w:t>4</w:t>
      </w:r>
      <w:r w:rsidR="008405AB" w:rsidRPr="00FD4F7B">
        <w:rPr>
          <w:rFonts w:cs="Arial"/>
          <w:spacing w:val="-2"/>
          <w:szCs w:val="20"/>
        </w:rPr>
        <w:t> ‰).</w:t>
      </w:r>
      <w:r w:rsidRPr="00FD4F7B">
        <w:rPr>
          <w:rFonts w:cs="Arial"/>
          <w:spacing w:val="-2"/>
          <w:szCs w:val="20"/>
        </w:rPr>
        <w:t xml:space="preserve"> </w:t>
      </w:r>
      <w:r w:rsidR="00F5469F">
        <w:rPr>
          <w:rFonts w:cs="Arial"/>
          <w:spacing w:val="-2"/>
          <w:szCs w:val="20"/>
        </w:rPr>
        <w:t>Ve všech krajích Česk</w:t>
      </w:r>
      <w:r w:rsidR="008901A7">
        <w:rPr>
          <w:rFonts w:cs="Arial"/>
          <w:spacing w:val="-2"/>
          <w:szCs w:val="20"/>
        </w:rPr>
        <w:t>a převažovali zemřelí</w:t>
      </w:r>
      <w:r w:rsidR="00F5469F">
        <w:rPr>
          <w:rFonts w:cs="Arial"/>
          <w:spacing w:val="-2"/>
          <w:szCs w:val="20"/>
        </w:rPr>
        <w:t xml:space="preserve"> nad živě </w:t>
      </w:r>
      <w:r w:rsidR="008901A7">
        <w:rPr>
          <w:rFonts w:cs="Arial"/>
          <w:spacing w:val="-2"/>
          <w:szCs w:val="20"/>
        </w:rPr>
        <w:t>narozenými</w:t>
      </w:r>
      <w:r w:rsidR="00F5469F">
        <w:rPr>
          <w:rFonts w:cs="Arial"/>
          <w:spacing w:val="-2"/>
          <w:szCs w:val="20"/>
        </w:rPr>
        <w:t xml:space="preserve">. </w:t>
      </w:r>
      <w:r w:rsidR="008901A7">
        <w:rPr>
          <w:rFonts w:cs="Arial"/>
          <w:spacing w:val="-2"/>
          <w:szCs w:val="20"/>
        </w:rPr>
        <w:t>Rovněž v</w:t>
      </w:r>
      <w:r w:rsidRPr="00FD4F7B">
        <w:rPr>
          <w:rFonts w:cs="Arial"/>
          <w:spacing w:val="-2"/>
          <w:szCs w:val="20"/>
        </w:rPr>
        <w:t xml:space="preserve"> žádném z okresů Moravskoslezského kraje nedosáhl přirozený </w:t>
      </w:r>
      <w:r w:rsidR="007625CC" w:rsidRPr="00FD4F7B">
        <w:rPr>
          <w:rFonts w:cs="Arial"/>
          <w:spacing w:val="-2"/>
          <w:szCs w:val="20"/>
        </w:rPr>
        <w:t xml:space="preserve">přírůstek </w:t>
      </w:r>
      <w:r w:rsidR="00FD4F7B">
        <w:rPr>
          <w:rFonts w:cs="Arial"/>
          <w:spacing w:val="-2"/>
          <w:szCs w:val="20"/>
        </w:rPr>
        <w:t xml:space="preserve">kladných hodnot. </w:t>
      </w:r>
      <w:r w:rsidR="00FD4F7B" w:rsidRPr="00286DFB">
        <w:rPr>
          <w:rFonts w:cs="Arial"/>
          <w:spacing w:val="-2"/>
          <w:szCs w:val="20"/>
        </w:rPr>
        <w:t>Nejméně obyvatel ubylo v absolutním vyjádření (–</w:t>
      </w:r>
      <w:r w:rsidR="00FD4F7B">
        <w:rPr>
          <w:rFonts w:cs="Arial"/>
          <w:spacing w:val="-2"/>
          <w:szCs w:val="20"/>
        </w:rPr>
        <w:t>146</w:t>
      </w:r>
      <w:r w:rsidR="00FD4F7B" w:rsidRPr="00286DFB">
        <w:rPr>
          <w:rFonts w:cs="Arial"/>
          <w:spacing w:val="-2"/>
          <w:szCs w:val="20"/>
        </w:rPr>
        <w:t> osob)</w:t>
      </w:r>
      <w:r w:rsidR="00FD4F7B">
        <w:rPr>
          <w:rFonts w:cs="Arial"/>
          <w:spacing w:val="-2"/>
          <w:szCs w:val="20"/>
        </w:rPr>
        <w:t xml:space="preserve"> </w:t>
      </w:r>
      <w:r w:rsidR="00FD4F7B" w:rsidRPr="00FD4F7B">
        <w:rPr>
          <w:rFonts w:cs="Arial"/>
          <w:spacing w:val="-2"/>
          <w:szCs w:val="20"/>
        </w:rPr>
        <w:t>v okrese Nový Jičín</w:t>
      </w:r>
      <w:r w:rsidR="00FD4F7B">
        <w:rPr>
          <w:rFonts w:cs="Arial"/>
          <w:spacing w:val="-2"/>
          <w:szCs w:val="20"/>
        </w:rPr>
        <w:t xml:space="preserve">, </w:t>
      </w:r>
      <w:r w:rsidR="00FD4F7B" w:rsidRPr="00286DFB">
        <w:rPr>
          <w:rFonts w:cs="Arial"/>
          <w:spacing w:val="-2"/>
          <w:szCs w:val="20"/>
        </w:rPr>
        <w:t xml:space="preserve">při přepočtu na 1 000 obyvatel </w:t>
      </w:r>
      <w:r w:rsidR="008901A7">
        <w:rPr>
          <w:rFonts w:cs="Arial"/>
          <w:spacing w:val="-2"/>
          <w:szCs w:val="20"/>
        </w:rPr>
        <w:br/>
      </w:r>
      <w:r w:rsidR="00FD4F7B" w:rsidRPr="00286DFB">
        <w:rPr>
          <w:rFonts w:cs="Arial"/>
          <w:spacing w:val="-2"/>
          <w:szCs w:val="20"/>
        </w:rPr>
        <w:t>(–</w:t>
      </w:r>
      <w:r w:rsidR="00FD4F7B">
        <w:rPr>
          <w:rFonts w:cs="Arial"/>
          <w:spacing w:val="-2"/>
          <w:szCs w:val="20"/>
        </w:rPr>
        <w:t>3,7</w:t>
      </w:r>
      <w:r w:rsidR="009B1A31">
        <w:rPr>
          <w:rFonts w:cs="Arial"/>
          <w:spacing w:val="-2"/>
          <w:szCs w:val="20"/>
        </w:rPr>
        <w:t> osoby</w:t>
      </w:r>
      <w:r w:rsidR="00FD4F7B" w:rsidRPr="00286DFB">
        <w:rPr>
          <w:rFonts w:cs="Arial"/>
          <w:spacing w:val="-2"/>
          <w:szCs w:val="20"/>
        </w:rPr>
        <w:t xml:space="preserve">) v okrese </w:t>
      </w:r>
      <w:r w:rsidR="00FD4F7B">
        <w:rPr>
          <w:rFonts w:cs="Arial"/>
          <w:spacing w:val="-2"/>
          <w:szCs w:val="20"/>
        </w:rPr>
        <w:t>Opava</w:t>
      </w:r>
      <w:r w:rsidR="00FD4F7B" w:rsidRPr="00286DFB">
        <w:rPr>
          <w:rFonts w:cs="Arial"/>
          <w:spacing w:val="-2"/>
          <w:szCs w:val="20"/>
        </w:rPr>
        <w:t xml:space="preserve">. </w:t>
      </w:r>
      <w:r w:rsidR="007625CC" w:rsidRPr="00FD4F7B">
        <w:rPr>
          <w:rFonts w:cs="Arial"/>
          <w:spacing w:val="-2"/>
          <w:szCs w:val="20"/>
        </w:rPr>
        <w:t>Naopak nejpostiženějším</w:t>
      </w:r>
      <w:r w:rsidR="00C52011">
        <w:rPr>
          <w:rFonts w:cs="Arial"/>
          <w:spacing w:val="-2"/>
          <w:szCs w:val="20"/>
        </w:rPr>
        <w:t xml:space="preserve">i </w:t>
      </w:r>
      <w:r w:rsidR="007625CC" w:rsidRPr="00FD4F7B">
        <w:rPr>
          <w:rFonts w:cs="Arial"/>
          <w:spacing w:val="-2"/>
          <w:szCs w:val="20"/>
        </w:rPr>
        <w:t>byl</w:t>
      </w:r>
      <w:r w:rsidR="00C52011">
        <w:rPr>
          <w:rFonts w:cs="Arial"/>
          <w:spacing w:val="-2"/>
          <w:szCs w:val="20"/>
        </w:rPr>
        <w:t>y</w:t>
      </w:r>
      <w:r w:rsidR="007625CC" w:rsidRPr="00FD4F7B">
        <w:rPr>
          <w:rFonts w:cs="Arial"/>
          <w:spacing w:val="-2"/>
          <w:szCs w:val="20"/>
        </w:rPr>
        <w:t xml:space="preserve"> </w:t>
      </w:r>
      <w:r w:rsidR="00C52011">
        <w:rPr>
          <w:rFonts w:cs="Arial"/>
          <w:spacing w:val="-2"/>
          <w:szCs w:val="20"/>
        </w:rPr>
        <w:t>okresy</w:t>
      </w:r>
      <w:r w:rsidR="00C52011" w:rsidRPr="00FD4F7B">
        <w:rPr>
          <w:rFonts w:cs="Arial"/>
          <w:spacing w:val="-2"/>
          <w:szCs w:val="20"/>
        </w:rPr>
        <w:t xml:space="preserve"> </w:t>
      </w:r>
      <w:r w:rsidR="007625CC" w:rsidRPr="00FD4F7B">
        <w:rPr>
          <w:rFonts w:cs="Arial"/>
          <w:spacing w:val="-2"/>
          <w:szCs w:val="20"/>
        </w:rPr>
        <w:t>Karviná, v </w:t>
      </w:r>
      <w:r w:rsidR="00C52011">
        <w:rPr>
          <w:rFonts w:cs="Arial"/>
          <w:spacing w:val="-2"/>
          <w:szCs w:val="20"/>
        </w:rPr>
        <w:t>němž</w:t>
      </w:r>
      <w:r w:rsidR="007625CC" w:rsidRPr="00FD4F7B">
        <w:rPr>
          <w:rFonts w:cs="Arial"/>
          <w:spacing w:val="-2"/>
          <w:szCs w:val="20"/>
        </w:rPr>
        <w:t xml:space="preserve"> za 1. čtvrtletí 202</w:t>
      </w:r>
      <w:r w:rsidR="00E4342E" w:rsidRPr="00FD4F7B">
        <w:rPr>
          <w:rFonts w:cs="Arial"/>
          <w:spacing w:val="-2"/>
          <w:szCs w:val="20"/>
        </w:rPr>
        <w:t>4</w:t>
      </w:r>
      <w:r w:rsidR="007625CC" w:rsidRPr="00FD4F7B">
        <w:rPr>
          <w:rFonts w:cs="Arial"/>
          <w:spacing w:val="-2"/>
          <w:szCs w:val="20"/>
        </w:rPr>
        <w:t xml:space="preserve"> ubylo přirozenou cestou </w:t>
      </w:r>
      <w:r w:rsidR="00E4342E" w:rsidRPr="00FD4F7B">
        <w:rPr>
          <w:rFonts w:cs="Arial"/>
          <w:spacing w:val="-2"/>
          <w:szCs w:val="20"/>
        </w:rPr>
        <w:t>440</w:t>
      </w:r>
      <w:r w:rsidR="00D21FD5" w:rsidRPr="00FD4F7B">
        <w:rPr>
          <w:rFonts w:cs="Arial"/>
          <w:spacing w:val="-2"/>
          <w:szCs w:val="20"/>
        </w:rPr>
        <w:t> osob</w:t>
      </w:r>
      <w:r w:rsidR="00C52011">
        <w:rPr>
          <w:rFonts w:cs="Arial"/>
          <w:spacing w:val="-2"/>
          <w:szCs w:val="20"/>
        </w:rPr>
        <w:t xml:space="preserve"> </w:t>
      </w:r>
      <w:r w:rsidR="00C52011" w:rsidRPr="00286DFB">
        <w:rPr>
          <w:rFonts w:cs="Arial"/>
          <w:spacing w:val="-2"/>
          <w:szCs w:val="20"/>
        </w:rPr>
        <w:t>(–</w:t>
      </w:r>
      <w:r w:rsidR="00C52011">
        <w:rPr>
          <w:rFonts w:cs="Arial"/>
          <w:spacing w:val="-2"/>
          <w:szCs w:val="20"/>
        </w:rPr>
        <w:t>7,4</w:t>
      </w:r>
      <w:r w:rsidR="00C52011" w:rsidRPr="00286DFB">
        <w:rPr>
          <w:rFonts w:cs="Arial"/>
          <w:spacing w:val="-2"/>
          <w:szCs w:val="20"/>
        </w:rPr>
        <w:t> ‰)</w:t>
      </w:r>
      <w:r w:rsidR="00C52011">
        <w:rPr>
          <w:rFonts w:cs="Arial"/>
          <w:spacing w:val="-2"/>
          <w:szCs w:val="20"/>
        </w:rPr>
        <w:t xml:space="preserve">, </w:t>
      </w:r>
      <w:r w:rsidR="009B1A31">
        <w:rPr>
          <w:rFonts w:cs="Arial"/>
          <w:spacing w:val="-2"/>
          <w:szCs w:val="20"/>
        </w:rPr>
        <w:t>a </w:t>
      </w:r>
      <w:r w:rsidR="009B1A31">
        <w:rPr>
          <w:rFonts w:cs="Arial"/>
          <w:color w:val="000000"/>
          <w:spacing w:val="-2"/>
          <w:szCs w:val="20"/>
        </w:rPr>
        <w:t xml:space="preserve">v relativním vyjádření </w:t>
      </w:r>
      <w:r w:rsidR="00C52011">
        <w:rPr>
          <w:rFonts w:cs="Arial"/>
          <w:color w:val="000000"/>
          <w:spacing w:val="-2"/>
          <w:szCs w:val="20"/>
        </w:rPr>
        <w:t xml:space="preserve">Bruntál </w:t>
      </w:r>
      <w:r w:rsidR="008901A7">
        <w:rPr>
          <w:rFonts w:cs="Arial"/>
          <w:color w:val="000000"/>
          <w:spacing w:val="-2"/>
          <w:szCs w:val="20"/>
        </w:rPr>
        <w:br/>
      </w:r>
      <w:r w:rsidR="00C52011">
        <w:rPr>
          <w:rFonts w:cs="Arial"/>
          <w:color w:val="000000"/>
          <w:spacing w:val="-2"/>
          <w:szCs w:val="20"/>
        </w:rPr>
        <w:t>(–</w:t>
      </w:r>
      <w:r w:rsidR="00E4342E" w:rsidRPr="00FD4F7B">
        <w:rPr>
          <w:rFonts w:cs="Arial"/>
          <w:spacing w:val="-2"/>
          <w:szCs w:val="20"/>
        </w:rPr>
        <w:t>7</w:t>
      </w:r>
      <w:r w:rsidR="00D21FD5" w:rsidRPr="00FD4F7B">
        <w:rPr>
          <w:rFonts w:cs="Arial"/>
          <w:spacing w:val="-2"/>
          <w:szCs w:val="20"/>
        </w:rPr>
        <w:t>,</w:t>
      </w:r>
      <w:r w:rsidR="00C52011">
        <w:rPr>
          <w:rFonts w:cs="Arial"/>
          <w:spacing w:val="-2"/>
          <w:szCs w:val="20"/>
        </w:rPr>
        <w:t>6</w:t>
      </w:r>
      <w:r w:rsidR="007625CC" w:rsidRPr="00FD4F7B">
        <w:rPr>
          <w:rFonts w:cs="Arial"/>
          <w:spacing w:val="-2"/>
          <w:szCs w:val="20"/>
        </w:rPr>
        <w:t> </w:t>
      </w:r>
      <w:r w:rsidR="009B1A31" w:rsidRPr="00286DFB">
        <w:rPr>
          <w:rFonts w:cs="Arial"/>
          <w:spacing w:val="-2"/>
          <w:szCs w:val="20"/>
        </w:rPr>
        <w:t>‰</w:t>
      </w:r>
      <w:r w:rsidR="009B1A31">
        <w:rPr>
          <w:rFonts w:cs="Arial"/>
          <w:spacing w:val="-2"/>
          <w:szCs w:val="20"/>
        </w:rPr>
        <w:t>)</w:t>
      </w:r>
      <w:r w:rsidR="007625CC" w:rsidRPr="00FD4F7B">
        <w:rPr>
          <w:rFonts w:cs="Arial"/>
          <w:spacing w:val="-2"/>
          <w:szCs w:val="20"/>
        </w:rPr>
        <w:t>.</w:t>
      </w:r>
    </w:p>
    <w:p w:rsidR="00DA00BA" w:rsidRPr="008018D6" w:rsidRDefault="00DA00BA" w:rsidP="00DA00BA">
      <w:pPr>
        <w:autoSpaceDE w:val="0"/>
        <w:autoSpaceDN w:val="0"/>
        <w:adjustRightInd w:val="0"/>
        <w:rPr>
          <w:rFonts w:cs="Arial"/>
          <w:bCs/>
          <w:szCs w:val="20"/>
          <w:lang w:eastAsia="cs-CZ"/>
        </w:rPr>
      </w:pPr>
    </w:p>
    <w:p w:rsidR="00DA00BA" w:rsidRPr="008018D6" w:rsidRDefault="00DA00BA" w:rsidP="00DA00B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9B1A31">
        <w:rPr>
          <w:rFonts w:cs="Arial"/>
          <w:color w:val="000000"/>
          <w:szCs w:val="20"/>
        </w:rPr>
        <w:t>Do Moravskoslezského kraje se v prvním čtvrtletí roku 202</w:t>
      </w:r>
      <w:r w:rsidR="00925783" w:rsidRPr="009B1A31">
        <w:rPr>
          <w:rFonts w:cs="Arial"/>
          <w:color w:val="000000"/>
          <w:szCs w:val="20"/>
        </w:rPr>
        <w:t>4</w:t>
      </w:r>
      <w:r w:rsidRPr="009B1A31">
        <w:rPr>
          <w:rFonts w:cs="Arial"/>
          <w:color w:val="000000"/>
          <w:szCs w:val="20"/>
        </w:rPr>
        <w:t xml:space="preserve"> přistěhovalo </w:t>
      </w:r>
      <w:r w:rsidR="00925783" w:rsidRPr="009B1A31">
        <w:rPr>
          <w:rFonts w:cs="Arial"/>
          <w:color w:val="000000"/>
          <w:szCs w:val="20"/>
        </w:rPr>
        <w:t>2</w:t>
      </w:r>
      <w:r w:rsidR="001A1EF6" w:rsidRPr="009B1A31">
        <w:rPr>
          <w:rFonts w:cs="Arial"/>
          <w:color w:val="000000"/>
          <w:szCs w:val="20"/>
        </w:rPr>
        <w:t> </w:t>
      </w:r>
      <w:r w:rsidR="00925783" w:rsidRPr="009B1A31">
        <w:rPr>
          <w:rFonts w:cs="Arial"/>
          <w:color w:val="000000"/>
          <w:szCs w:val="20"/>
        </w:rPr>
        <w:t>996</w:t>
      </w:r>
      <w:r w:rsidRPr="009B1A31">
        <w:rPr>
          <w:rFonts w:cs="Arial"/>
          <w:color w:val="000000"/>
          <w:szCs w:val="20"/>
        </w:rPr>
        <w:t xml:space="preserve"> osob, což </w:t>
      </w:r>
      <w:r w:rsidR="001A1EF6" w:rsidRPr="009B1A31">
        <w:rPr>
          <w:rFonts w:cs="Arial"/>
          <w:color w:val="000000"/>
          <w:szCs w:val="20"/>
        </w:rPr>
        <w:t>ve srovnání s rokem 202</w:t>
      </w:r>
      <w:r w:rsidR="00925783" w:rsidRPr="009B1A31">
        <w:rPr>
          <w:rFonts w:cs="Arial"/>
          <w:color w:val="000000"/>
          <w:szCs w:val="20"/>
        </w:rPr>
        <w:t>3</w:t>
      </w:r>
      <w:r w:rsidR="001A1EF6" w:rsidRPr="009B1A31">
        <w:rPr>
          <w:rFonts w:cs="Arial"/>
          <w:color w:val="000000"/>
          <w:szCs w:val="20"/>
        </w:rPr>
        <w:t xml:space="preserve"> </w:t>
      </w:r>
      <w:r w:rsidRPr="009B1A31">
        <w:rPr>
          <w:rFonts w:cs="Arial"/>
          <w:color w:val="000000"/>
          <w:szCs w:val="20"/>
        </w:rPr>
        <w:t>bylo o </w:t>
      </w:r>
      <w:r w:rsidR="00925783" w:rsidRPr="009B1A31">
        <w:rPr>
          <w:rFonts w:cs="Arial"/>
          <w:color w:val="000000"/>
          <w:szCs w:val="20"/>
        </w:rPr>
        <w:t>1</w:t>
      </w:r>
      <w:r w:rsidR="00447AE9">
        <w:rPr>
          <w:rFonts w:cs="Arial"/>
          <w:color w:val="000000"/>
          <w:szCs w:val="20"/>
        </w:rPr>
        <w:t> 070</w:t>
      </w:r>
      <w:r w:rsidRPr="009B1A31">
        <w:rPr>
          <w:rFonts w:cs="Arial"/>
          <w:color w:val="000000"/>
          <w:szCs w:val="20"/>
        </w:rPr>
        <w:t xml:space="preserve"> osob </w:t>
      </w:r>
      <w:r w:rsidR="00AD4210" w:rsidRPr="009B1A31">
        <w:rPr>
          <w:rFonts w:cs="Arial"/>
          <w:color w:val="000000"/>
          <w:szCs w:val="20"/>
        </w:rPr>
        <w:t>méně</w:t>
      </w:r>
      <w:r w:rsidR="001A1EF6" w:rsidRPr="009B1A31">
        <w:rPr>
          <w:rFonts w:cs="Arial"/>
          <w:color w:val="000000"/>
          <w:szCs w:val="20"/>
        </w:rPr>
        <w:t>.</w:t>
      </w:r>
      <w:r w:rsidRPr="009B1A31">
        <w:rPr>
          <w:rFonts w:cs="Arial"/>
          <w:color w:val="000000"/>
          <w:szCs w:val="20"/>
        </w:rPr>
        <w:t xml:space="preserve"> </w:t>
      </w:r>
      <w:r w:rsidR="00447AE9">
        <w:rPr>
          <w:rFonts w:cs="Arial"/>
          <w:color w:val="000000"/>
          <w:szCs w:val="20"/>
        </w:rPr>
        <w:t xml:space="preserve">Navzdory poklesu </w:t>
      </w:r>
      <w:r w:rsidR="001A1EF6" w:rsidRPr="009B1A31">
        <w:rPr>
          <w:rFonts w:cs="Arial"/>
          <w:color w:val="000000"/>
          <w:szCs w:val="20"/>
        </w:rPr>
        <w:t xml:space="preserve">zůstal počet přistěhovalých </w:t>
      </w:r>
      <w:r w:rsidR="00EF5F3B">
        <w:rPr>
          <w:rFonts w:cs="Arial"/>
          <w:color w:val="000000"/>
          <w:szCs w:val="20"/>
        </w:rPr>
        <w:t>nadále poměrně vysoký</w:t>
      </w:r>
      <w:r w:rsidR="001A1EF6" w:rsidRPr="009B1A31">
        <w:rPr>
          <w:rFonts w:cs="Arial"/>
          <w:color w:val="000000"/>
          <w:szCs w:val="20"/>
        </w:rPr>
        <w:t xml:space="preserve">. </w:t>
      </w:r>
      <w:r w:rsidRPr="009B1A31">
        <w:rPr>
          <w:rFonts w:cs="Arial"/>
          <w:color w:val="000000"/>
          <w:szCs w:val="20"/>
        </w:rPr>
        <w:t xml:space="preserve">Z ostatních krajů Česka se přistěhovalo </w:t>
      </w:r>
      <w:r w:rsidR="00665054" w:rsidRPr="009B1A31">
        <w:rPr>
          <w:rFonts w:cs="Arial"/>
          <w:color w:val="000000"/>
          <w:szCs w:val="20"/>
        </w:rPr>
        <w:t>1 </w:t>
      </w:r>
      <w:r w:rsidR="00925783" w:rsidRPr="009B1A31">
        <w:rPr>
          <w:rFonts w:cs="Arial"/>
          <w:color w:val="000000"/>
          <w:szCs w:val="20"/>
        </w:rPr>
        <w:t>320</w:t>
      </w:r>
      <w:r w:rsidRPr="009B1A31">
        <w:rPr>
          <w:rFonts w:cs="Arial"/>
          <w:color w:val="000000"/>
          <w:szCs w:val="20"/>
        </w:rPr>
        <w:t> osob (</w:t>
      </w:r>
      <w:r w:rsidR="00665054" w:rsidRPr="009B1A31">
        <w:rPr>
          <w:rFonts w:cs="Arial"/>
          <w:color w:val="000000"/>
          <w:szCs w:val="20"/>
        </w:rPr>
        <w:t>4</w:t>
      </w:r>
      <w:r w:rsidR="00925783" w:rsidRPr="009B1A31">
        <w:rPr>
          <w:rFonts w:cs="Arial"/>
          <w:color w:val="000000"/>
          <w:szCs w:val="20"/>
        </w:rPr>
        <w:t>4</w:t>
      </w:r>
      <w:r w:rsidRPr="009B1A31">
        <w:rPr>
          <w:rFonts w:cs="Arial"/>
          <w:color w:val="000000"/>
          <w:szCs w:val="20"/>
        </w:rPr>
        <w:t>,</w:t>
      </w:r>
      <w:r w:rsidR="00925783" w:rsidRPr="009B1A31">
        <w:rPr>
          <w:rFonts w:cs="Arial"/>
          <w:color w:val="000000"/>
          <w:szCs w:val="20"/>
        </w:rPr>
        <w:t>1</w:t>
      </w:r>
      <w:r w:rsidRPr="009B1A31">
        <w:rPr>
          <w:rFonts w:cs="Arial"/>
          <w:color w:val="000000"/>
          <w:szCs w:val="20"/>
        </w:rPr>
        <w:t> % přistěhovalých) a </w:t>
      </w:r>
      <w:r w:rsidR="00925783" w:rsidRPr="009B1A31">
        <w:rPr>
          <w:rFonts w:cs="Arial"/>
          <w:color w:val="000000"/>
          <w:szCs w:val="20"/>
        </w:rPr>
        <w:t>1</w:t>
      </w:r>
      <w:r w:rsidR="00665054" w:rsidRPr="009B1A31">
        <w:rPr>
          <w:rFonts w:cs="Arial"/>
          <w:color w:val="000000"/>
          <w:szCs w:val="20"/>
        </w:rPr>
        <w:t> </w:t>
      </w:r>
      <w:r w:rsidR="00925783" w:rsidRPr="009B1A31">
        <w:rPr>
          <w:rFonts w:cs="Arial"/>
          <w:color w:val="000000"/>
          <w:szCs w:val="20"/>
        </w:rPr>
        <w:t>6</w:t>
      </w:r>
      <w:r w:rsidR="00665054" w:rsidRPr="009B1A31">
        <w:rPr>
          <w:rFonts w:cs="Arial"/>
          <w:color w:val="000000"/>
          <w:szCs w:val="20"/>
        </w:rPr>
        <w:t>7</w:t>
      </w:r>
      <w:r w:rsidR="00925783" w:rsidRPr="009B1A31">
        <w:rPr>
          <w:rFonts w:cs="Arial"/>
          <w:color w:val="000000"/>
          <w:szCs w:val="20"/>
        </w:rPr>
        <w:t>6</w:t>
      </w:r>
      <w:r w:rsidRPr="009B1A31">
        <w:rPr>
          <w:rFonts w:cs="Arial"/>
          <w:color w:val="000000"/>
          <w:szCs w:val="20"/>
        </w:rPr>
        <w:t> osob ze zahraničí (</w:t>
      </w:r>
      <w:r w:rsidR="00925783" w:rsidRPr="009B1A31">
        <w:rPr>
          <w:rFonts w:cs="Arial"/>
          <w:color w:val="000000"/>
          <w:szCs w:val="20"/>
        </w:rPr>
        <w:t>55</w:t>
      </w:r>
      <w:r w:rsidR="00665054" w:rsidRPr="009B1A31">
        <w:rPr>
          <w:rFonts w:cs="Arial"/>
          <w:color w:val="000000"/>
          <w:szCs w:val="20"/>
        </w:rPr>
        <w:t>,</w:t>
      </w:r>
      <w:r w:rsidR="00925783" w:rsidRPr="009B1A31">
        <w:rPr>
          <w:rFonts w:cs="Arial"/>
          <w:color w:val="000000"/>
          <w:szCs w:val="20"/>
        </w:rPr>
        <w:t>9</w:t>
      </w:r>
      <w:r w:rsidRPr="009B1A31">
        <w:rPr>
          <w:rFonts w:cs="Arial"/>
          <w:color w:val="000000"/>
          <w:szCs w:val="20"/>
        </w:rPr>
        <w:t> % přistěhovalých).</w:t>
      </w:r>
      <w:r w:rsidR="00665054" w:rsidRPr="009B1A31">
        <w:rPr>
          <w:rFonts w:cs="Arial"/>
          <w:color w:val="000000"/>
          <w:szCs w:val="20"/>
        </w:rPr>
        <w:t xml:space="preserve"> Mezi přistěhovalými </w:t>
      </w:r>
      <w:r w:rsidR="00F42EAC">
        <w:rPr>
          <w:rFonts w:cs="Arial"/>
          <w:color w:val="000000"/>
          <w:szCs w:val="20"/>
        </w:rPr>
        <w:lastRenderedPageBreak/>
        <w:t xml:space="preserve">mírně </w:t>
      </w:r>
      <w:r w:rsidR="00665054" w:rsidRPr="009B1A31">
        <w:rPr>
          <w:rFonts w:cs="Arial"/>
          <w:color w:val="000000"/>
          <w:szCs w:val="20"/>
        </w:rPr>
        <w:t>převažoval</w:t>
      </w:r>
      <w:r w:rsidR="00925783" w:rsidRPr="009B1A31">
        <w:rPr>
          <w:rFonts w:cs="Arial"/>
          <w:color w:val="000000"/>
          <w:szCs w:val="20"/>
        </w:rPr>
        <w:t>i</w:t>
      </w:r>
      <w:r w:rsidRPr="009B1A31">
        <w:rPr>
          <w:rFonts w:cs="Arial"/>
          <w:color w:val="000000"/>
          <w:szCs w:val="20"/>
        </w:rPr>
        <w:t xml:space="preserve"> </w:t>
      </w:r>
      <w:r w:rsidR="00925783" w:rsidRPr="009B1A31">
        <w:rPr>
          <w:rFonts w:cs="Arial"/>
          <w:color w:val="000000"/>
          <w:szCs w:val="20"/>
        </w:rPr>
        <w:t>muži</w:t>
      </w:r>
      <w:r w:rsidRPr="009B1A31">
        <w:rPr>
          <w:rFonts w:cs="Arial"/>
          <w:color w:val="000000"/>
          <w:szCs w:val="20"/>
        </w:rPr>
        <w:t xml:space="preserve"> (</w:t>
      </w:r>
      <w:r w:rsidR="00665054" w:rsidRPr="009B1A31">
        <w:rPr>
          <w:rFonts w:cs="Arial"/>
          <w:color w:val="000000"/>
          <w:szCs w:val="20"/>
        </w:rPr>
        <w:t>5</w:t>
      </w:r>
      <w:r w:rsidR="00925783" w:rsidRPr="009B1A31">
        <w:rPr>
          <w:rFonts w:cs="Arial"/>
          <w:color w:val="000000"/>
          <w:szCs w:val="20"/>
        </w:rPr>
        <w:t>0</w:t>
      </w:r>
      <w:r w:rsidR="00665054" w:rsidRPr="009B1A31">
        <w:rPr>
          <w:rFonts w:cs="Arial"/>
          <w:color w:val="000000"/>
          <w:szCs w:val="20"/>
        </w:rPr>
        <w:t>,</w:t>
      </w:r>
      <w:r w:rsidR="00925783" w:rsidRPr="009B1A31">
        <w:rPr>
          <w:rFonts w:cs="Arial"/>
          <w:color w:val="000000"/>
          <w:szCs w:val="20"/>
        </w:rPr>
        <w:t>6</w:t>
      </w:r>
      <w:r w:rsidRPr="009B1A31">
        <w:rPr>
          <w:rFonts w:cs="Arial"/>
          <w:color w:val="000000"/>
          <w:szCs w:val="20"/>
        </w:rPr>
        <w:t> %). Nejvíce obyvatel se přistěhovalo do okresu Ostrava-město (</w:t>
      </w:r>
      <w:r w:rsidR="00665054" w:rsidRPr="009B1A31">
        <w:rPr>
          <w:rFonts w:cs="Arial"/>
          <w:color w:val="000000"/>
          <w:szCs w:val="20"/>
        </w:rPr>
        <w:t>2</w:t>
      </w:r>
      <w:r w:rsidRPr="009B1A31">
        <w:rPr>
          <w:rFonts w:cs="Arial"/>
          <w:color w:val="000000"/>
          <w:szCs w:val="20"/>
        </w:rPr>
        <w:t> </w:t>
      </w:r>
      <w:r w:rsidR="00925783" w:rsidRPr="009B1A31">
        <w:rPr>
          <w:rFonts w:cs="Arial"/>
          <w:color w:val="000000"/>
          <w:szCs w:val="20"/>
        </w:rPr>
        <w:t>228</w:t>
      </w:r>
      <w:r w:rsidRPr="009B1A31">
        <w:rPr>
          <w:rFonts w:cs="Arial"/>
          <w:color w:val="000000"/>
          <w:szCs w:val="20"/>
        </w:rPr>
        <w:t> osob), a to i relativně (</w:t>
      </w:r>
      <w:r w:rsidR="00925783" w:rsidRPr="009B1A31">
        <w:rPr>
          <w:rFonts w:cs="Arial"/>
          <w:color w:val="000000"/>
          <w:szCs w:val="20"/>
        </w:rPr>
        <w:t>28</w:t>
      </w:r>
      <w:r w:rsidR="00665054" w:rsidRPr="009B1A31">
        <w:rPr>
          <w:rFonts w:cs="Arial"/>
          <w:color w:val="000000"/>
          <w:szCs w:val="20"/>
        </w:rPr>
        <w:t>,2</w:t>
      </w:r>
      <w:r w:rsidRPr="009B1A31">
        <w:rPr>
          <w:rFonts w:cs="Arial"/>
          <w:color w:val="000000"/>
          <w:szCs w:val="20"/>
        </w:rPr>
        <w:t xml:space="preserve"> osoby na 1 000 obyvatel středního stavu). </w:t>
      </w:r>
      <w:r w:rsidR="00925783" w:rsidRPr="009B1A31">
        <w:rPr>
          <w:rFonts w:cs="Arial"/>
          <w:color w:val="000000"/>
          <w:szCs w:val="20"/>
        </w:rPr>
        <w:t>Necelých</w:t>
      </w:r>
      <w:r w:rsidR="00BA4FD4" w:rsidRPr="009B1A31">
        <w:rPr>
          <w:rFonts w:cs="Arial"/>
          <w:color w:val="000000"/>
          <w:szCs w:val="20"/>
        </w:rPr>
        <w:t xml:space="preserve"> tisíc obyvatel se přistěhovalo do okres</w:t>
      </w:r>
      <w:r w:rsidR="00925783" w:rsidRPr="009B1A31">
        <w:rPr>
          <w:rFonts w:cs="Arial"/>
          <w:color w:val="000000"/>
          <w:szCs w:val="20"/>
        </w:rPr>
        <w:t>u</w:t>
      </w:r>
      <w:r w:rsidR="00BA4FD4" w:rsidRPr="009B1A31">
        <w:rPr>
          <w:rFonts w:cs="Arial"/>
          <w:color w:val="000000"/>
          <w:szCs w:val="20"/>
        </w:rPr>
        <w:t xml:space="preserve"> Frýdek-Místek. </w:t>
      </w:r>
      <w:r w:rsidRPr="009B1A31">
        <w:rPr>
          <w:rFonts w:cs="Arial"/>
          <w:color w:val="000000"/>
          <w:szCs w:val="20"/>
        </w:rPr>
        <w:t xml:space="preserve">Nejmenší relativní přírůstek byl zaznamenán v okrese </w:t>
      </w:r>
      <w:r w:rsidR="00925783" w:rsidRPr="009B1A31">
        <w:rPr>
          <w:rFonts w:cs="Arial"/>
          <w:color w:val="000000"/>
          <w:szCs w:val="20"/>
        </w:rPr>
        <w:t>Karviná</w:t>
      </w:r>
      <w:r w:rsidRPr="009B1A31">
        <w:rPr>
          <w:rFonts w:cs="Arial"/>
          <w:color w:val="000000"/>
          <w:szCs w:val="20"/>
        </w:rPr>
        <w:t>, do které</w:t>
      </w:r>
      <w:r w:rsidR="00925783" w:rsidRPr="009B1A31">
        <w:rPr>
          <w:rFonts w:cs="Arial"/>
          <w:color w:val="000000"/>
          <w:szCs w:val="20"/>
        </w:rPr>
        <w:t>ho</w:t>
      </w:r>
      <w:r w:rsidRPr="009B1A31">
        <w:rPr>
          <w:rFonts w:cs="Arial"/>
          <w:color w:val="000000"/>
          <w:szCs w:val="20"/>
        </w:rPr>
        <w:t xml:space="preserve"> se přistěhovalo </w:t>
      </w:r>
      <w:r w:rsidR="00665054" w:rsidRPr="009B1A31">
        <w:rPr>
          <w:rFonts w:cs="Arial"/>
          <w:color w:val="000000"/>
          <w:szCs w:val="20"/>
        </w:rPr>
        <w:t>1</w:t>
      </w:r>
      <w:r w:rsidR="00925783" w:rsidRPr="009B1A31">
        <w:rPr>
          <w:rFonts w:cs="Arial"/>
          <w:color w:val="000000"/>
          <w:szCs w:val="20"/>
        </w:rPr>
        <w:t>3</w:t>
      </w:r>
      <w:r w:rsidR="00665054" w:rsidRPr="009B1A31">
        <w:rPr>
          <w:rFonts w:cs="Arial"/>
          <w:color w:val="000000"/>
          <w:szCs w:val="20"/>
        </w:rPr>
        <w:t>,</w:t>
      </w:r>
      <w:r w:rsidR="00925783" w:rsidRPr="009B1A31">
        <w:rPr>
          <w:rFonts w:cs="Arial"/>
          <w:color w:val="000000"/>
          <w:szCs w:val="20"/>
        </w:rPr>
        <w:t>0</w:t>
      </w:r>
      <w:r w:rsidRPr="009B1A31">
        <w:rPr>
          <w:rFonts w:cs="Arial"/>
          <w:color w:val="000000"/>
          <w:szCs w:val="20"/>
        </w:rPr>
        <w:t> osoby na</w:t>
      </w:r>
      <w:r w:rsidR="00665054" w:rsidRPr="009B1A31">
        <w:rPr>
          <w:rFonts w:cs="Arial"/>
          <w:color w:val="000000"/>
          <w:szCs w:val="20"/>
        </w:rPr>
        <w:t> </w:t>
      </w:r>
      <w:r w:rsidRPr="009B1A31">
        <w:rPr>
          <w:rFonts w:cs="Arial"/>
          <w:color w:val="000000"/>
          <w:szCs w:val="20"/>
        </w:rPr>
        <w:t>1 000 obyvatel.</w:t>
      </w:r>
    </w:p>
    <w:p w:rsidR="00DA00BA" w:rsidRPr="008018D6" w:rsidRDefault="00DA00BA" w:rsidP="00DA00B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A00BA" w:rsidRPr="008018D6" w:rsidRDefault="00A241DA" w:rsidP="00DA00BA">
      <w:pPr>
        <w:autoSpaceDE w:val="0"/>
        <w:autoSpaceDN w:val="0"/>
        <w:adjustRightInd w:val="0"/>
        <w:rPr>
          <w:rFonts w:cs="Arial"/>
          <w:color w:val="000000"/>
          <w:spacing w:val="-2"/>
          <w:szCs w:val="20"/>
        </w:rPr>
      </w:pPr>
      <w:r w:rsidRPr="00662138">
        <w:rPr>
          <w:rFonts w:cs="Arial"/>
          <w:color w:val="000000"/>
          <w:szCs w:val="20"/>
        </w:rPr>
        <w:t xml:space="preserve">V hodnoceném </w:t>
      </w:r>
      <w:r w:rsidR="00DA00BA" w:rsidRPr="00662138">
        <w:rPr>
          <w:rFonts w:cs="Arial"/>
          <w:color w:val="000000"/>
          <w:szCs w:val="20"/>
        </w:rPr>
        <w:t xml:space="preserve">období se z kraje vystěhovalo </w:t>
      </w:r>
      <w:r w:rsidR="00160F10" w:rsidRPr="00662138">
        <w:rPr>
          <w:rFonts w:cs="Arial"/>
          <w:color w:val="000000"/>
          <w:szCs w:val="20"/>
        </w:rPr>
        <w:t>6</w:t>
      </w:r>
      <w:r w:rsidR="005A1B76" w:rsidRPr="00662138">
        <w:rPr>
          <w:rFonts w:cs="Arial"/>
          <w:color w:val="000000"/>
          <w:szCs w:val="20"/>
        </w:rPr>
        <w:t> </w:t>
      </w:r>
      <w:r w:rsidR="00665054" w:rsidRPr="00662138">
        <w:rPr>
          <w:rFonts w:cs="Arial"/>
          <w:color w:val="000000"/>
          <w:szCs w:val="20"/>
        </w:rPr>
        <w:t>0</w:t>
      </w:r>
      <w:r w:rsidR="00160F10" w:rsidRPr="00662138">
        <w:rPr>
          <w:rFonts w:cs="Arial"/>
          <w:color w:val="000000"/>
          <w:szCs w:val="20"/>
        </w:rPr>
        <w:t>11</w:t>
      </w:r>
      <w:r w:rsidR="00DA00BA" w:rsidRPr="00662138">
        <w:rPr>
          <w:rFonts w:cs="Arial"/>
          <w:color w:val="000000"/>
          <w:szCs w:val="20"/>
        </w:rPr>
        <w:t> osob (o </w:t>
      </w:r>
      <w:r w:rsidR="00662138">
        <w:rPr>
          <w:rFonts w:cs="Arial"/>
          <w:color w:val="000000"/>
          <w:szCs w:val="20"/>
        </w:rPr>
        <w:t>3 525 </w:t>
      </w:r>
      <w:r w:rsidR="00DA00BA" w:rsidRPr="00662138">
        <w:rPr>
          <w:rFonts w:cs="Arial"/>
          <w:color w:val="000000"/>
          <w:szCs w:val="20"/>
        </w:rPr>
        <w:t xml:space="preserve">osob </w:t>
      </w:r>
      <w:r w:rsidR="00566523" w:rsidRPr="00662138">
        <w:rPr>
          <w:rFonts w:cs="Arial"/>
          <w:color w:val="000000"/>
          <w:szCs w:val="20"/>
        </w:rPr>
        <w:t>více</w:t>
      </w:r>
      <w:r w:rsidR="00DA00BA" w:rsidRPr="00662138">
        <w:rPr>
          <w:rFonts w:cs="Arial"/>
          <w:color w:val="000000"/>
          <w:szCs w:val="20"/>
        </w:rPr>
        <w:t xml:space="preserve"> než v 1. čtvrtletí 202</w:t>
      </w:r>
      <w:r w:rsidR="00160F10" w:rsidRPr="00662138">
        <w:rPr>
          <w:rFonts w:cs="Arial"/>
          <w:color w:val="000000"/>
          <w:szCs w:val="20"/>
        </w:rPr>
        <w:t>3</w:t>
      </w:r>
      <w:r w:rsidR="00DA00BA" w:rsidRPr="00662138">
        <w:rPr>
          <w:rFonts w:cs="Arial"/>
          <w:color w:val="000000"/>
          <w:szCs w:val="20"/>
        </w:rPr>
        <w:t>). Do</w:t>
      </w:r>
      <w:r w:rsidR="000A3CBD" w:rsidRPr="00662138">
        <w:rPr>
          <w:rFonts w:cs="Arial"/>
          <w:color w:val="000000"/>
          <w:szCs w:val="20"/>
        </w:rPr>
        <w:t xml:space="preserve"> ostatních krajů Česka</w:t>
      </w:r>
      <w:r w:rsidR="00DA00BA" w:rsidRPr="00662138">
        <w:rPr>
          <w:rFonts w:cs="Arial"/>
          <w:color w:val="000000"/>
          <w:szCs w:val="20"/>
        </w:rPr>
        <w:t xml:space="preserve"> se vystěhovalo </w:t>
      </w:r>
      <w:r w:rsidR="00160F10" w:rsidRPr="00662138">
        <w:rPr>
          <w:rFonts w:cs="Arial"/>
          <w:color w:val="000000"/>
          <w:szCs w:val="20"/>
        </w:rPr>
        <w:t>1</w:t>
      </w:r>
      <w:r w:rsidR="00D43323" w:rsidRPr="00662138">
        <w:rPr>
          <w:rFonts w:cs="Arial"/>
          <w:color w:val="000000"/>
          <w:szCs w:val="20"/>
        </w:rPr>
        <w:t> </w:t>
      </w:r>
      <w:r w:rsidR="00160F10" w:rsidRPr="00662138">
        <w:rPr>
          <w:rFonts w:cs="Arial"/>
          <w:color w:val="000000"/>
          <w:szCs w:val="20"/>
        </w:rPr>
        <w:t>956</w:t>
      </w:r>
      <w:r w:rsidR="00DA00BA" w:rsidRPr="00662138">
        <w:rPr>
          <w:rFonts w:cs="Arial"/>
          <w:color w:val="000000"/>
          <w:szCs w:val="20"/>
        </w:rPr>
        <w:t> osob (</w:t>
      </w:r>
      <w:r w:rsidR="00160F10" w:rsidRPr="00662138">
        <w:rPr>
          <w:rFonts w:cs="Arial"/>
          <w:color w:val="000000"/>
          <w:szCs w:val="20"/>
        </w:rPr>
        <w:t>32</w:t>
      </w:r>
      <w:r w:rsidR="00566523" w:rsidRPr="00662138">
        <w:rPr>
          <w:rFonts w:cs="Arial"/>
          <w:color w:val="000000"/>
          <w:szCs w:val="20"/>
        </w:rPr>
        <w:t>,</w:t>
      </w:r>
      <w:r w:rsidR="00160F10" w:rsidRPr="00662138">
        <w:rPr>
          <w:rFonts w:cs="Arial"/>
          <w:color w:val="000000"/>
          <w:szCs w:val="20"/>
        </w:rPr>
        <w:t>5</w:t>
      </w:r>
      <w:r w:rsidR="00DA00BA" w:rsidRPr="00662138">
        <w:rPr>
          <w:rFonts w:cs="Arial"/>
          <w:color w:val="000000"/>
          <w:szCs w:val="20"/>
        </w:rPr>
        <w:t> % vystěhovalých) a </w:t>
      </w:r>
      <w:r w:rsidR="00160F10" w:rsidRPr="00662138">
        <w:rPr>
          <w:rFonts w:cs="Arial"/>
          <w:color w:val="000000"/>
          <w:szCs w:val="20"/>
        </w:rPr>
        <w:t>4</w:t>
      </w:r>
      <w:r w:rsidR="00A622C8">
        <w:rPr>
          <w:rFonts w:cs="Arial"/>
          <w:color w:val="000000"/>
          <w:szCs w:val="20"/>
        </w:rPr>
        <w:t> </w:t>
      </w:r>
      <w:r w:rsidR="00160F10" w:rsidRPr="00662138">
        <w:rPr>
          <w:rFonts w:cs="Arial"/>
          <w:color w:val="000000"/>
          <w:szCs w:val="20"/>
        </w:rPr>
        <w:t>0</w:t>
      </w:r>
      <w:r w:rsidR="00D43323" w:rsidRPr="00662138">
        <w:rPr>
          <w:rFonts w:cs="Arial"/>
          <w:color w:val="000000"/>
          <w:szCs w:val="20"/>
        </w:rPr>
        <w:t>5</w:t>
      </w:r>
      <w:r w:rsidR="00160F10" w:rsidRPr="00662138">
        <w:rPr>
          <w:rFonts w:cs="Arial"/>
          <w:color w:val="000000"/>
          <w:szCs w:val="20"/>
        </w:rPr>
        <w:t>5</w:t>
      </w:r>
      <w:r w:rsidR="00066A2A" w:rsidRPr="00662138">
        <w:rPr>
          <w:rFonts w:cs="Arial"/>
          <w:color w:val="000000"/>
          <w:szCs w:val="20"/>
        </w:rPr>
        <w:t> </w:t>
      </w:r>
      <w:r w:rsidR="00DA00BA" w:rsidRPr="00662138">
        <w:rPr>
          <w:rFonts w:cs="Arial"/>
          <w:color w:val="000000"/>
          <w:szCs w:val="20"/>
        </w:rPr>
        <w:t>osob se odstěhovalo do zahraničí (</w:t>
      </w:r>
      <w:r w:rsidR="00160F10" w:rsidRPr="00662138">
        <w:rPr>
          <w:rFonts w:cs="Arial"/>
          <w:color w:val="000000"/>
          <w:szCs w:val="20"/>
        </w:rPr>
        <w:t>67</w:t>
      </w:r>
      <w:r w:rsidR="00066A2A" w:rsidRPr="00662138">
        <w:rPr>
          <w:rFonts w:cs="Arial"/>
          <w:color w:val="000000"/>
          <w:szCs w:val="20"/>
        </w:rPr>
        <w:t>,</w:t>
      </w:r>
      <w:r w:rsidR="00160F10" w:rsidRPr="00662138">
        <w:rPr>
          <w:rFonts w:cs="Arial"/>
          <w:color w:val="000000"/>
          <w:szCs w:val="20"/>
        </w:rPr>
        <w:t>5</w:t>
      </w:r>
      <w:r w:rsidR="00DA00BA" w:rsidRPr="00662138">
        <w:rPr>
          <w:rFonts w:cs="Arial"/>
          <w:color w:val="000000"/>
          <w:szCs w:val="20"/>
        </w:rPr>
        <w:t xml:space="preserve"> % vystěhovalých). </w:t>
      </w:r>
      <w:r w:rsidR="00160F10" w:rsidRPr="00662138">
        <w:rPr>
          <w:rFonts w:cs="Arial"/>
          <w:color w:val="000000"/>
          <w:szCs w:val="20"/>
        </w:rPr>
        <w:t>M</w:t>
      </w:r>
      <w:r w:rsidR="00DA00BA" w:rsidRPr="00662138">
        <w:rPr>
          <w:rFonts w:cs="Arial"/>
          <w:color w:val="000000"/>
          <w:spacing w:val="-2"/>
          <w:szCs w:val="20"/>
        </w:rPr>
        <w:t xml:space="preserve">ezi vystěhovalými </w:t>
      </w:r>
      <w:r w:rsidR="00D43323" w:rsidRPr="00662138">
        <w:rPr>
          <w:rFonts w:cs="Arial"/>
          <w:color w:val="000000"/>
          <w:spacing w:val="-2"/>
          <w:szCs w:val="20"/>
        </w:rPr>
        <w:t xml:space="preserve"> převažovaly</w:t>
      </w:r>
      <w:r w:rsidR="00DA00BA" w:rsidRPr="00662138">
        <w:rPr>
          <w:rFonts w:cs="Arial"/>
          <w:color w:val="000000"/>
          <w:spacing w:val="-2"/>
          <w:szCs w:val="20"/>
        </w:rPr>
        <w:t xml:space="preserve"> s</w:t>
      </w:r>
      <w:r w:rsidR="00D43323" w:rsidRPr="00662138">
        <w:rPr>
          <w:rFonts w:cs="Arial"/>
          <w:color w:val="000000"/>
          <w:spacing w:val="-2"/>
          <w:szCs w:val="20"/>
        </w:rPr>
        <w:t> 5</w:t>
      </w:r>
      <w:r w:rsidR="00160F10" w:rsidRPr="00662138">
        <w:rPr>
          <w:rFonts w:cs="Arial"/>
          <w:color w:val="000000"/>
          <w:spacing w:val="-2"/>
          <w:szCs w:val="20"/>
        </w:rPr>
        <w:t>9</w:t>
      </w:r>
      <w:r w:rsidR="00D43323" w:rsidRPr="00662138">
        <w:rPr>
          <w:rFonts w:cs="Arial"/>
          <w:color w:val="000000"/>
          <w:spacing w:val="-2"/>
          <w:szCs w:val="20"/>
        </w:rPr>
        <w:t>,</w:t>
      </w:r>
      <w:r w:rsidR="00160F10" w:rsidRPr="00662138">
        <w:rPr>
          <w:rFonts w:cs="Arial"/>
          <w:color w:val="000000"/>
          <w:spacing w:val="-2"/>
          <w:szCs w:val="20"/>
        </w:rPr>
        <w:t>1</w:t>
      </w:r>
      <w:r w:rsidR="00DA00BA" w:rsidRPr="00662138">
        <w:rPr>
          <w:rFonts w:cs="Arial"/>
          <w:color w:val="000000"/>
          <w:spacing w:val="-2"/>
          <w:szCs w:val="20"/>
        </w:rPr>
        <w:t xml:space="preserve"> % </w:t>
      </w:r>
      <w:r w:rsidR="004500FC" w:rsidRPr="00662138">
        <w:rPr>
          <w:rFonts w:cs="Arial"/>
          <w:color w:val="000000"/>
          <w:spacing w:val="-2"/>
          <w:szCs w:val="20"/>
        </w:rPr>
        <w:t>ženy</w:t>
      </w:r>
      <w:r w:rsidR="00DA00BA" w:rsidRPr="00662138">
        <w:rPr>
          <w:rFonts w:cs="Arial"/>
          <w:color w:val="000000"/>
          <w:spacing w:val="-2"/>
          <w:szCs w:val="20"/>
        </w:rPr>
        <w:t>. Nejv</w:t>
      </w:r>
      <w:r w:rsidR="00D43323" w:rsidRPr="00662138">
        <w:rPr>
          <w:rFonts w:cs="Arial"/>
          <w:color w:val="000000"/>
          <w:spacing w:val="-2"/>
          <w:szCs w:val="20"/>
        </w:rPr>
        <w:t>íce osob se vystěhovalo z okresu Ostrava-město</w:t>
      </w:r>
      <w:r w:rsidR="00160F10" w:rsidRPr="00662138">
        <w:rPr>
          <w:rFonts w:cs="Arial"/>
          <w:color w:val="000000"/>
          <w:spacing w:val="-2"/>
          <w:szCs w:val="20"/>
        </w:rPr>
        <w:t xml:space="preserve"> (2</w:t>
      </w:r>
      <w:r w:rsidR="00D2296F">
        <w:rPr>
          <w:rFonts w:cs="Arial"/>
          <w:color w:val="000000"/>
          <w:spacing w:val="-2"/>
          <w:szCs w:val="20"/>
        </w:rPr>
        <w:t> </w:t>
      </w:r>
      <w:r w:rsidR="00160F10" w:rsidRPr="00662138">
        <w:rPr>
          <w:rFonts w:cs="Arial"/>
          <w:color w:val="000000"/>
          <w:spacing w:val="-2"/>
          <w:szCs w:val="20"/>
        </w:rPr>
        <w:t>968</w:t>
      </w:r>
      <w:r w:rsidR="00D2296F">
        <w:rPr>
          <w:rFonts w:cs="Arial"/>
          <w:color w:val="000000"/>
          <w:spacing w:val="-2"/>
          <w:szCs w:val="20"/>
        </w:rPr>
        <w:t> </w:t>
      </w:r>
      <w:r w:rsidR="00160F10" w:rsidRPr="00662138">
        <w:rPr>
          <w:rFonts w:cs="Arial"/>
          <w:color w:val="000000"/>
          <w:spacing w:val="-2"/>
          <w:szCs w:val="20"/>
        </w:rPr>
        <w:t>osob)</w:t>
      </w:r>
      <w:r w:rsidR="00DA00BA" w:rsidRPr="00662138">
        <w:rPr>
          <w:rFonts w:cs="Arial"/>
          <w:color w:val="000000"/>
          <w:spacing w:val="-2"/>
          <w:szCs w:val="20"/>
        </w:rPr>
        <w:t xml:space="preserve">, při přepočtu na 1 000 obyvatel se </w:t>
      </w:r>
      <w:r w:rsidR="00D2296F">
        <w:rPr>
          <w:rFonts w:cs="Arial"/>
          <w:color w:val="000000"/>
          <w:spacing w:val="-2"/>
          <w:szCs w:val="20"/>
        </w:rPr>
        <w:t>jednalo o 37,6 osoby</w:t>
      </w:r>
      <w:r w:rsidR="00DA00BA" w:rsidRPr="00662138">
        <w:rPr>
          <w:rFonts w:cs="Arial"/>
          <w:color w:val="000000"/>
          <w:spacing w:val="-2"/>
          <w:szCs w:val="20"/>
        </w:rPr>
        <w:t>.</w:t>
      </w:r>
    </w:p>
    <w:p w:rsidR="00DA00BA" w:rsidRPr="008018D6" w:rsidRDefault="00DA00BA" w:rsidP="00DA00BA">
      <w:pPr>
        <w:autoSpaceDE w:val="0"/>
        <w:autoSpaceDN w:val="0"/>
        <w:adjustRightInd w:val="0"/>
        <w:rPr>
          <w:rFonts w:cs="Arial"/>
          <w:bCs/>
          <w:szCs w:val="20"/>
          <w:lang w:eastAsia="cs-CZ"/>
        </w:rPr>
      </w:pPr>
    </w:p>
    <w:p w:rsidR="00DA00BA" w:rsidRPr="008018D6" w:rsidRDefault="00E76C75" w:rsidP="00DA00BA">
      <w:pPr>
        <w:autoSpaceDE w:val="0"/>
        <w:autoSpaceDN w:val="0"/>
        <w:adjustRightInd w:val="0"/>
        <w:rPr>
          <w:rFonts w:cs="Arial"/>
          <w:bCs/>
          <w:szCs w:val="20"/>
          <w:lang w:eastAsia="cs-CZ"/>
        </w:rPr>
      </w:pPr>
      <w:r w:rsidRPr="00E76C75">
        <w:rPr>
          <w:rFonts w:cs="Arial"/>
          <w:bCs/>
          <w:noProof/>
          <w:szCs w:val="20"/>
          <w:lang w:eastAsia="cs-CZ"/>
        </w:rPr>
        <w:drawing>
          <wp:inline distT="0" distB="0" distL="0" distR="0">
            <wp:extent cx="5400040" cy="2914307"/>
            <wp:effectExtent l="0" t="0" r="0" b="6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1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25" w:rsidRPr="008018D6" w:rsidRDefault="00686E25" w:rsidP="00686E25">
      <w:pPr>
        <w:rPr>
          <w:rFonts w:cs="Arial"/>
          <w:color w:val="000000"/>
          <w:spacing w:val="-2"/>
          <w:szCs w:val="20"/>
        </w:rPr>
      </w:pPr>
    </w:p>
    <w:p w:rsidR="00DA00BA" w:rsidRPr="008018D6" w:rsidRDefault="00686E25" w:rsidP="00DA00BA">
      <w:pPr>
        <w:rPr>
          <w:rFonts w:cs="Arial"/>
          <w:color w:val="000000"/>
          <w:spacing w:val="-1"/>
        </w:rPr>
      </w:pPr>
      <w:r w:rsidRPr="00D2296F">
        <w:rPr>
          <w:rFonts w:cs="Arial"/>
          <w:color w:val="000000"/>
          <w:spacing w:val="-2"/>
          <w:szCs w:val="20"/>
        </w:rPr>
        <w:t xml:space="preserve">Převaha </w:t>
      </w:r>
      <w:r w:rsidR="00AB3FFC" w:rsidRPr="00D2296F">
        <w:rPr>
          <w:rFonts w:cs="Arial"/>
          <w:color w:val="000000"/>
          <w:spacing w:val="-2"/>
          <w:szCs w:val="20"/>
        </w:rPr>
        <w:t>vystěhovalý</w:t>
      </w:r>
      <w:r w:rsidR="00160F10" w:rsidRPr="00D2296F">
        <w:rPr>
          <w:rFonts w:cs="Arial"/>
          <w:color w:val="000000"/>
          <w:spacing w:val="-2"/>
          <w:szCs w:val="20"/>
        </w:rPr>
        <w:t>ch</w:t>
      </w:r>
      <w:r w:rsidR="00AB3FFC" w:rsidRPr="00D2296F">
        <w:rPr>
          <w:rFonts w:cs="Arial"/>
          <w:color w:val="000000"/>
          <w:spacing w:val="-2"/>
          <w:szCs w:val="20"/>
        </w:rPr>
        <w:t xml:space="preserve"> </w:t>
      </w:r>
      <w:r w:rsidR="00160F10" w:rsidRPr="00D2296F">
        <w:rPr>
          <w:rFonts w:cs="Arial"/>
          <w:color w:val="000000"/>
          <w:spacing w:val="-2"/>
          <w:szCs w:val="20"/>
        </w:rPr>
        <w:t xml:space="preserve">nad přistěhovalými </w:t>
      </w:r>
      <w:r w:rsidRPr="00D2296F">
        <w:rPr>
          <w:rFonts w:cs="Arial"/>
          <w:color w:val="000000"/>
          <w:spacing w:val="-2"/>
          <w:szCs w:val="20"/>
        </w:rPr>
        <w:t>v Moravskoslezském kraji za 1. čtvrtletí 202</w:t>
      </w:r>
      <w:r w:rsidR="00160F10" w:rsidRPr="00D2296F">
        <w:rPr>
          <w:rFonts w:cs="Arial"/>
          <w:color w:val="000000"/>
          <w:spacing w:val="-2"/>
          <w:szCs w:val="20"/>
        </w:rPr>
        <w:t>4</w:t>
      </w:r>
      <w:r w:rsidRPr="00D2296F">
        <w:rPr>
          <w:rFonts w:cs="Arial"/>
          <w:color w:val="000000"/>
          <w:spacing w:val="-2"/>
          <w:szCs w:val="20"/>
        </w:rPr>
        <w:t xml:space="preserve"> činila </w:t>
      </w:r>
      <w:r w:rsidR="00DC3373" w:rsidRPr="00D2296F">
        <w:rPr>
          <w:rFonts w:cs="Arial"/>
          <w:color w:val="000000"/>
          <w:spacing w:val="-2"/>
          <w:szCs w:val="20"/>
        </w:rPr>
        <w:t>3</w:t>
      </w:r>
      <w:r w:rsidR="00AB3FFC" w:rsidRPr="00D2296F">
        <w:rPr>
          <w:rFonts w:cs="Arial"/>
          <w:color w:val="000000"/>
          <w:spacing w:val="-2"/>
          <w:szCs w:val="20"/>
        </w:rPr>
        <w:t> </w:t>
      </w:r>
      <w:r w:rsidR="00DC3373" w:rsidRPr="00D2296F">
        <w:rPr>
          <w:rFonts w:cs="Arial"/>
          <w:color w:val="000000"/>
          <w:spacing w:val="-2"/>
          <w:szCs w:val="20"/>
        </w:rPr>
        <w:t>01</w:t>
      </w:r>
      <w:r w:rsidR="00AB3FFC" w:rsidRPr="00D2296F">
        <w:rPr>
          <w:rFonts w:cs="Arial"/>
          <w:color w:val="000000"/>
          <w:spacing w:val="-2"/>
          <w:szCs w:val="20"/>
        </w:rPr>
        <w:t>5 osob</w:t>
      </w:r>
      <w:r w:rsidRPr="00D2296F">
        <w:rPr>
          <w:rFonts w:cs="Arial"/>
          <w:color w:val="000000"/>
          <w:spacing w:val="-2"/>
          <w:szCs w:val="20"/>
        </w:rPr>
        <w:t xml:space="preserve">. </w:t>
      </w:r>
      <w:r w:rsidRPr="00D2296F">
        <w:rPr>
          <w:rFonts w:cs="Arial"/>
          <w:color w:val="000000"/>
          <w:spacing w:val="-1"/>
          <w:szCs w:val="20"/>
        </w:rPr>
        <w:t xml:space="preserve">Moravskoslezský kraj tak </w:t>
      </w:r>
      <w:r w:rsidR="00DC3373" w:rsidRPr="00D2296F">
        <w:rPr>
          <w:rFonts w:cs="Arial"/>
          <w:color w:val="000000"/>
          <w:spacing w:val="-1"/>
          <w:szCs w:val="20"/>
        </w:rPr>
        <w:t>po</w:t>
      </w:r>
      <w:r w:rsidR="00674602" w:rsidRPr="00D2296F">
        <w:rPr>
          <w:rFonts w:cs="Arial"/>
          <w:color w:val="000000"/>
          <w:spacing w:val="-1"/>
          <w:szCs w:val="20"/>
        </w:rPr>
        <w:t xml:space="preserve"> </w:t>
      </w:r>
      <w:r w:rsidR="00F255D3">
        <w:rPr>
          <w:rFonts w:cs="Arial"/>
          <w:color w:val="000000"/>
          <w:spacing w:val="-1"/>
          <w:szCs w:val="20"/>
        </w:rPr>
        <w:t>třech</w:t>
      </w:r>
      <w:r w:rsidR="00DC3373" w:rsidRPr="00D2296F">
        <w:rPr>
          <w:rFonts w:cs="Arial"/>
          <w:color w:val="000000"/>
          <w:spacing w:val="-1"/>
          <w:szCs w:val="20"/>
        </w:rPr>
        <w:t xml:space="preserve"> letech</w:t>
      </w:r>
      <w:r w:rsidR="00674602" w:rsidRPr="00D2296F">
        <w:rPr>
          <w:rFonts w:cs="Arial"/>
          <w:color w:val="000000"/>
          <w:spacing w:val="-1"/>
          <w:szCs w:val="20"/>
        </w:rPr>
        <w:t xml:space="preserve"> vykázal</w:t>
      </w:r>
      <w:r w:rsidRPr="00D2296F">
        <w:rPr>
          <w:rFonts w:cs="Arial"/>
          <w:color w:val="000000"/>
          <w:spacing w:val="-1"/>
          <w:szCs w:val="20"/>
        </w:rPr>
        <w:t xml:space="preserve"> </w:t>
      </w:r>
      <w:r w:rsidR="00DC3373" w:rsidRPr="00D2296F">
        <w:rPr>
          <w:rFonts w:cs="Arial"/>
          <w:color w:val="000000"/>
          <w:spacing w:val="-1"/>
          <w:szCs w:val="20"/>
        </w:rPr>
        <w:t>záporné</w:t>
      </w:r>
      <w:r w:rsidR="00674602" w:rsidRPr="00D2296F">
        <w:rPr>
          <w:rFonts w:cs="Arial"/>
          <w:color w:val="000000"/>
          <w:spacing w:val="-1"/>
          <w:szCs w:val="20"/>
        </w:rPr>
        <w:t xml:space="preserve"> </w:t>
      </w:r>
      <w:r w:rsidRPr="00D2296F">
        <w:rPr>
          <w:rFonts w:cs="Arial"/>
          <w:color w:val="000000"/>
          <w:spacing w:val="-1"/>
          <w:szCs w:val="20"/>
        </w:rPr>
        <w:t xml:space="preserve">migrační saldo. </w:t>
      </w:r>
      <w:r w:rsidR="00C5375D">
        <w:rPr>
          <w:rFonts w:cs="Arial"/>
          <w:color w:val="000000"/>
          <w:spacing w:val="-1"/>
          <w:szCs w:val="20"/>
        </w:rPr>
        <w:t xml:space="preserve">Také všechny ostatní kraje Česka </w:t>
      </w:r>
      <w:r w:rsidR="00617AD8">
        <w:rPr>
          <w:rFonts w:cs="Arial"/>
          <w:color w:val="000000"/>
          <w:spacing w:val="-1"/>
          <w:szCs w:val="20"/>
        </w:rPr>
        <w:t>zaznamenaly</w:t>
      </w:r>
      <w:r w:rsidR="00C5375D">
        <w:rPr>
          <w:rFonts w:cs="Arial"/>
          <w:color w:val="000000"/>
          <w:spacing w:val="-1"/>
          <w:szCs w:val="20"/>
        </w:rPr>
        <w:t xml:space="preserve"> úbytek obyvatel stěhováním, přičemž nejvíce</w:t>
      </w:r>
      <w:r w:rsidR="00674602" w:rsidRPr="00D2296F">
        <w:rPr>
          <w:rFonts w:cs="Arial"/>
          <w:color w:val="000000"/>
          <w:spacing w:val="-1"/>
          <w:szCs w:val="20"/>
        </w:rPr>
        <w:t xml:space="preserve"> obyvatel </w:t>
      </w:r>
      <w:r w:rsidR="00C5375D">
        <w:rPr>
          <w:rFonts w:cs="Arial"/>
          <w:color w:val="000000"/>
          <w:spacing w:val="-1"/>
          <w:szCs w:val="20"/>
        </w:rPr>
        <w:t>migrací</w:t>
      </w:r>
      <w:r w:rsidR="00674602" w:rsidRPr="00D2296F">
        <w:rPr>
          <w:rFonts w:cs="Arial"/>
          <w:color w:val="000000"/>
          <w:spacing w:val="-1"/>
          <w:szCs w:val="20"/>
        </w:rPr>
        <w:t xml:space="preserve"> </w:t>
      </w:r>
      <w:r w:rsidR="00850DC3" w:rsidRPr="00D2296F">
        <w:rPr>
          <w:rFonts w:cs="Arial"/>
          <w:color w:val="000000"/>
          <w:spacing w:val="-1"/>
          <w:szCs w:val="20"/>
        </w:rPr>
        <w:t>ubylo</w:t>
      </w:r>
      <w:r w:rsidR="00674602" w:rsidRPr="00D2296F">
        <w:rPr>
          <w:rFonts w:cs="Arial"/>
          <w:color w:val="000000"/>
          <w:spacing w:val="-1"/>
          <w:szCs w:val="20"/>
        </w:rPr>
        <w:t xml:space="preserve"> v Praze </w:t>
      </w:r>
      <w:r w:rsidR="00850DC3" w:rsidRPr="00D2296F">
        <w:rPr>
          <w:rFonts w:cs="Arial"/>
          <w:color w:val="000000"/>
          <w:spacing w:val="-1"/>
          <w:szCs w:val="20"/>
        </w:rPr>
        <w:t>(</w:t>
      </w:r>
      <w:r w:rsidR="00C5375D">
        <w:rPr>
          <w:rFonts w:cs="Arial"/>
          <w:color w:val="000000"/>
          <w:spacing w:val="-2"/>
        </w:rPr>
        <w:t>o </w:t>
      </w:r>
      <w:r w:rsidR="00850DC3" w:rsidRPr="00D2296F">
        <w:rPr>
          <w:rFonts w:cs="Arial"/>
          <w:color w:val="000000"/>
          <w:spacing w:val="-2"/>
        </w:rPr>
        <w:t>4</w:t>
      </w:r>
      <w:r w:rsidR="00C5375D">
        <w:rPr>
          <w:rFonts w:cs="Arial"/>
          <w:color w:val="000000"/>
          <w:spacing w:val="-2"/>
        </w:rPr>
        <w:t> </w:t>
      </w:r>
      <w:r w:rsidR="00850DC3" w:rsidRPr="00D2296F">
        <w:rPr>
          <w:rFonts w:cs="Arial"/>
          <w:color w:val="000000"/>
          <w:spacing w:val="-2"/>
        </w:rPr>
        <w:t>606</w:t>
      </w:r>
      <w:r w:rsidR="00C5375D">
        <w:rPr>
          <w:rFonts w:cs="Arial"/>
          <w:color w:val="000000"/>
          <w:spacing w:val="-2"/>
        </w:rPr>
        <w:t> </w:t>
      </w:r>
      <w:r w:rsidR="00850DC3" w:rsidRPr="00D2296F">
        <w:rPr>
          <w:rFonts w:cs="Arial"/>
          <w:color w:val="000000"/>
          <w:spacing w:val="-2"/>
        </w:rPr>
        <w:t xml:space="preserve">osob), </w:t>
      </w:r>
      <w:r w:rsidR="00C5375D">
        <w:rPr>
          <w:rFonts w:cs="Arial"/>
          <w:color w:val="000000"/>
          <w:spacing w:val="-2"/>
        </w:rPr>
        <w:t xml:space="preserve">dále následovaly kraje </w:t>
      </w:r>
      <w:r w:rsidR="00850DC3" w:rsidRPr="00D2296F">
        <w:rPr>
          <w:rFonts w:cs="Arial"/>
          <w:color w:val="000000"/>
          <w:spacing w:val="-1"/>
          <w:szCs w:val="20"/>
        </w:rPr>
        <w:t>Jihomoravsk</w:t>
      </w:r>
      <w:r w:rsidR="00C5375D">
        <w:rPr>
          <w:rFonts w:cs="Arial"/>
          <w:color w:val="000000"/>
          <w:spacing w:val="-1"/>
          <w:szCs w:val="20"/>
        </w:rPr>
        <w:t>ý</w:t>
      </w:r>
      <w:r w:rsidRPr="00D2296F">
        <w:rPr>
          <w:rFonts w:cs="Arial"/>
          <w:color w:val="000000"/>
          <w:spacing w:val="-1"/>
          <w:szCs w:val="20"/>
        </w:rPr>
        <w:t xml:space="preserve"> </w:t>
      </w:r>
      <w:r w:rsidR="00850DC3" w:rsidRPr="00D2296F">
        <w:rPr>
          <w:rFonts w:cs="Arial"/>
          <w:color w:val="000000"/>
          <w:spacing w:val="-1"/>
          <w:szCs w:val="20"/>
        </w:rPr>
        <w:t>(</w:t>
      </w:r>
      <w:r w:rsidR="00C5375D">
        <w:rPr>
          <w:rFonts w:cs="Arial"/>
          <w:color w:val="000000"/>
          <w:spacing w:val="-2"/>
        </w:rPr>
        <w:t>o 3 874 osob) a </w:t>
      </w:r>
      <w:r w:rsidR="00850DC3" w:rsidRPr="00D2296F">
        <w:rPr>
          <w:rFonts w:cs="Arial"/>
          <w:color w:val="000000"/>
          <w:spacing w:val="-2"/>
        </w:rPr>
        <w:t>Plzeňsk</w:t>
      </w:r>
      <w:r w:rsidR="00C5375D">
        <w:rPr>
          <w:rFonts w:cs="Arial"/>
          <w:color w:val="000000"/>
          <w:spacing w:val="-2"/>
        </w:rPr>
        <w:t>ý</w:t>
      </w:r>
      <w:r w:rsidR="00850DC3" w:rsidRPr="00D2296F">
        <w:rPr>
          <w:rFonts w:cs="Arial"/>
          <w:color w:val="000000"/>
          <w:spacing w:val="-2"/>
        </w:rPr>
        <w:t xml:space="preserve"> (</w:t>
      </w:r>
      <w:r w:rsidR="00C5375D">
        <w:rPr>
          <w:rFonts w:cs="Arial"/>
          <w:color w:val="000000"/>
          <w:spacing w:val="-2"/>
        </w:rPr>
        <w:t>o </w:t>
      </w:r>
      <w:r w:rsidR="00850DC3" w:rsidRPr="00D2296F">
        <w:rPr>
          <w:rFonts w:cs="Arial"/>
          <w:color w:val="000000"/>
          <w:spacing w:val="-2"/>
        </w:rPr>
        <w:t>3</w:t>
      </w:r>
      <w:r w:rsidR="00C5375D">
        <w:rPr>
          <w:rFonts w:cs="Arial"/>
          <w:color w:val="000000"/>
          <w:spacing w:val="-2"/>
        </w:rPr>
        <w:t> </w:t>
      </w:r>
      <w:r w:rsidR="00850DC3" w:rsidRPr="00D2296F">
        <w:rPr>
          <w:rFonts w:cs="Arial"/>
          <w:color w:val="000000"/>
          <w:spacing w:val="-2"/>
        </w:rPr>
        <w:t>578</w:t>
      </w:r>
      <w:r w:rsidR="00C5375D">
        <w:rPr>
          <w:rFonts w:cs="Arial"/>
          <w:color w:val="000000"/>
          <w:spacing w:val="-2"/>
        </w:rPr>
        <w:t> </w:t>
      </w:r>
      <w:r w:rsidR="00850DC3" w:rsidRPr="00D2296F">
        <w:rPr>
          <w:rFonts w:cs="Arial"/>
          <w:color w:val="000000"/>
          <w:spacing w:val="-2"/>
        </w:rPr>
        <w:t>osob)</w:t>
      </w:r>
      <w:r w:rsidRPr="00D2296F">
        <w:rPr>
          <w:rFonts w:cs="Arial"/>
          <w:color w:val="000000"/>
          <w:spacing w:val="-1"/>
          <w:szCs w:val="20"/>
        </w:rPr>
        <w:t xml:space="preserve">. </w:t>
      </w:r>
      <w:r w:rsidR="00850DC3" w:rsidRPr="00D2296F">
        <w:rPr>
          <w:rFonts w:cs="Arial"/>
          <w:color w:val="000000"/>
          <w:spacing w:val="-1"/>
          <w:szCs w:val="20"/>
        </w:rPr>
        <w:t>Všechny</w:t>
      </w:r>
      <w:r w:rsidR="00617AD8">
        <w:rPr>
          <w:rFonts w:cs="Arial"/>
          <w:color w:val="000000"/>
          <w:spacing w:val="-2"/>
          <w:szCs w:val="20"/>
        </w:rPr>
        <w:t xml:space="preserve"> </w:t>
      </w:r>
      <w:r w:rsidRPr="00D2296F">
        <w:rPr>
          <w:rFonts w:cs="Arial"/>
          <w:color w:val="000000"/>
          <w:spacing w:val="-2"/>
          <w:szCs w:val="20"/>
        </w:rPr>
        <w:t>okres</w:t>
      </w:r>
      <w:r w:rsidR="00850DC3" w:rsidRPr="00D2296F">
        <w:rPr>
          <w:rFonts w:cs="Arial"/>
          <w:color w:val="000000"/>
          <w:spacing w:val="-2"/>
          <w:szCs w:val="20"/>
        </w:rPr>
        <w:t>y</w:t>
      </w:r>
      <w:r w:rsidRPr="00D2296F">
        <w:rPr>
          <w:rFonts w:cs="Arial"/>
          <w:color w:val="000000"/>
          <w:spacing w:val="-2"/>
          <w:szCs w:val="20"/>
        </w:rPr>
        <w:t xml:space="preserve"> </w:t>
      </w:r>
      <w:r w:rsidR="00674602" w:rsidRPr="00D2296F">
        <w:rPr>
          <w:rFonts w:cs="Arial"/>
          <w:color w:val="000000"/>
          <w:spacing w:val="-2"/>
          <w:szCs w:val="20"/>
        </w:rPr>
        <w:t>Moravskoslezského kraje vykázal</w:t>
      </w:r>
      <w:r w:rsidR="00850DC3" w:rsidRPr="00D2296F">
        <w:rPr>
          <w:rFonts w:cs="Arial"/>
          <w:color w:val="000000"/>
          <w:spacing w:val="-2"/>
          <w:szCs w:val="20"/>
        </w:rPr>
        <w:t>y</w:t>
      </w:r>
      <w:r w:rsidRPr="00D2296F">
        <w:rPr>
          <w:rFonts w:cs="Arial"/>
          <w:color w:val="000000"/>
          <w:spacing w:val="-2"/>
          <w:szCs w:val="20"/>
        </w:rPr>
        <w:t xml:space="preserve"> </w:t>
      </w:r>
      <w:r w:rsidR="00617AD8" w:rsidRPr="00D2296F">
        <w:rPr>
          <w:rFonts w:cs="Arial"/>
          <w:color w:val="000000"/>
          <w:spacing w:val="-1"/>
          <w:szCs w:val="20"/>
        </w:rPr>
        <w:t>záporné migrační saldo</w:t>
      </w:r>
      <w:r w:rsidR="00617AD8">
        <w:rPr>
          <w:rFonts w:cs="Arial"/>
          <w:color w:val="000000"/>
          <w:spacing w:val="-2"/>
          <w:szCs w:val="20"/>
        </w:rPr>
        <w:t>, největší okres</w:t>
      </w:r>
      <w:r w:rsidR="00850DC3" w:rsidRPr="00D2296F">
        <w:rPr>
          <w:rFonts w:cs="Arial"/>
          <w:color w:val="000000"/>
          <w:spacing w:val="-2"/>
          <w:szCs w:val="20"/>
        </w:rPr>
        <w:t xml:space="preserve"> Karviná </w:t>
      </w:r>
      <w:r w:rsidR="00617AD8">
        <w:rPr>
          <w:rFonts w:cs="Arial"/>
          <w:color w:val="000000"/>
          <w:spacing w:val="-2"/>
        </w:rPr>
        <w:t>–</w:t>
      </w:r>
      <w:r w:rsidR="00850DC3" w:rsidRPr="00D2296F">
        <w:rPr>
          <w:rFonts w:cs="Arial"/>
          <w:color w:val="000000"/>
          <w:spacing w:val="-2"/>
        </w:rPr>
        <w:t>95</w:t>
      </w:r>
      <w:r w:rsidR="00B17C78" w:rsidRPr="00D2296F">
        <w:rPr>
          <w:rFonts w:cs="Arial"/>
          <w:color w:val="000000"/>
          <w:spacing w:val="-2"/>
        </w:rPr>
        <w:t>0</w:t>
      </w:r>
      <w:r w:rsidR="00617AD8">
        <w:rPr>
          <w:rFonts w:cs="Arial"/>
          <w:color w:val="000000"/>
          <w:spacing w:val="-2"/>
        </w:rPr>
        <w:t> osob (</w:t>
      </w:r>
      <w:r w:rsidR="00674602" w:rsidRPr="00D2296F">
        <w:rPr>
          <w:rFonts w:cs="Arial"/>
          <w:color w:val="000000"/>
          <w:spacing w:val="-2"/>
        </w:rPr>
        <w:t>–</w:t>
      </w:r>
      <w:r w:rsidR="00B17C78" w:rsidRPr="00D2296F">
        <w:rPr>
          <w:rFonts w:cs="Arial"/>
          <w:color w:val="000000"/>
          <w:spacing w:val="-2"/>
        </w:rPr>
        <w:t>1</w:t>
      </w:r>
      <w:r w:rsidR="00850DC3" w:rsidRPr="00D2296F">
        <w:rPr>
          <w:rFonts w:cs="Arial"/>
          <w:color w:val="000000"/>
          <w:spacing w:val="-2"/>
        </w:rPr>
        <w:t>5</w:t>
      </w:r>
      <w:r w:rsidR="00B17C78" w:rsidRPr="00D2296F">
        <w:rPr>
          <w:rFonts w:cs="Arial"/>
          <w:color w:val="000000"/>
          <w:spacing w:val="-2"/>
        </w:rPr>
        <w:t>,</w:t>
      </w:r>
      <w:r w:rsidR="00850DC3" w:rsidRPr="00D2296F">
        <w:rPr>
          <w:rFonts w:cs="Arial"/>
          <w:color w:val="000000"/>
          <w:spacing w:val="-2"/>
        </w:rPr>
        <w:t>9</w:t>
      </w:r>
      <w:r w:rsidRPr="00D2296F">
        <w:rPr>
          <w:rFonts w:cs="Arial"/>
          <w:color w:val="000000"/>
          <w:spacing w:val="-2"/>
        </w:rPr>
        <w:t> </w:t>
      </w:r>
      <w:r w:rsidRPr="00D2296F">
        <w:rPr>
          <w:rFonts w:cs="Arial"/>
          <w:color w:val="000000"/>
          <w:spacing w:val="-2"/>
          <w:szCs w:val="20"/>
        </w:rPr>
        <w:t>‰</w:t>
      </w:r>
      <w:r w:rsidR="00617AD8">
        <w:rPr>
          <w:rFonts w:cs="Arial"/>
          <w:color w:val="000000"/>
          <w:spacing w:val="-2"/>
          <w:szCs w:val="20"/>
        </w:rPr>
        <w:t>)</w:t>
      </w:r>
      <w:r w:rsidR="00674602" w:rsidRPr="00D2296F">
        <w:rPr>
          <w:rFonts w:cs="Arial"/>
          <w:color w:val="000000"/>
          <w:spacing w:val="-2"/>
          <w:szCs w:val="20"/>
        </w:rPr>
        <w:t>.</w:t>
      </w:r>
      <w:r w:rsidRPr="008018D6">
        <w:rPr>
          <w:rFonts w:cs="Arial"/>
          <w:color w:val="000000"/>
          <w:spacing w:val="-2"/>
          <w:szCs w:val="20"/>
        </w:rPr>
        <w:t xml:space="preserve"> </w:t>
      </w:r>
    </w:p>
    <w:p w:rsidR="00DA00BA" w:rsidRPr="008018D6" w:rsidRDefault="00DA00BA" w:rsidP="00DA00BA">
      <w:pPr>
        <w:rPr>
          <w:rFonts w:cs="Arial"/>
          <w:color w:val="000000"/>
          <w:szCs w:val="20"/>
        </w:rPr>
      </w:pPr>
    </w:p>
    <w:p w:rsidR="00DA00BA" w:rsidRPr="008018D6" w:rsidRDefault="009E02CE" w:rsidP="00DA00BA">
      <w:pPr>
        <w:rPr>
          <w:rFonts w:cs="Arial"/>
          <w:color w:val="000000"/>
          <w:spacing w:val="-1"/>
          <w:szCs w:val="20"/>
        </w:rPr>
      </w:pPr>
      <w:r w:rsidRPr="00114283">
        <w:rPr>
          <w:rFonts w:cs="Arial"/>
          <w:color w:val="000000"/>
          <w:szCs w:val="20"/>
        </w:rPr>
        <w:t>Záporná</w:t>
      </w:r>
      <w:r w:rsidR="0094004E" w:rsidRPr="00114283">
        <w:rPr>
          <w:rFonts w:cs="Arial"/>
          <w:color w:val="000000"/>
          <w:szCs w:val="20"/>
        </w:rPr>
        <w:t xml:space="preserve"> hodnota </w:t>
      </w:r>
      <w:r w:rsidR="00DA00BA" w:rsidRPr="00114283">
        <w:rPr>
          <w:rFonts w:cs="Arial"/>
          <w:color w:val="000000"/>
          <w:szCs w:val="20"/>
        </w:rPr>
        <w:t>migrační</w:t>
      </w:r>
      <w:r w:rsidR="0094004E" w:rsidRPr="00114283">
        <w:rPr>
          <w:rFonts w:cs="Arial"/>
          <w:color w:val="000000"/>
          <w:szCs w:val="20"/>
        </w:rPr>
        <w:t>ho</w:t>
      </w:r>
      <w:r w:rsidR="00DA00BA" w:rsidRPr="00114283">
        <w:rPr>
          <w:rFonts w:cs="Arial"/>
          <w:color w:val="000000"/>
          <w:szCs w:val="20"/>
        </w:rPr>
        <w:t xml:space="preserve"> sald</w:t>
      </w:r>
      <w:r w:rsidR="0094004E" w:rsidRPr="00114283">
        <w:rPr>
          <w:rFonts w:cs="Arial"/>
          <w:color w:val="000000"/>
          <w:szCs w:val="20"/>
        </w:rPr>
        <w:t>a</w:t>
      </w:r>
      <w:r w:rsidR="00DA00BA" w:rsidRPr="00114283">
        <w:rPr>
          <w:rFonts w:cs="Arial"/>
          <w:color w:val="000000"/>
          <w:szCs w:val="20"/>
        </w:rPr>
        <w:t xml:space="preserve"> </w:t>
      </w:r>
      <w:r w:rsidR="004500FC" w:rsidRPr="00114283">
        <w:rPr>
          <w:rFonts w:cs="Arial"/>
          <w:color w:val="000000"/>
          <w:szCs w:val="20"/>
        </w:rPr>
        <w:t>(</w:t>
      </w:r>
      <w:r w:rsidR="002B09FF" w:rsidRPr="00114283">
        <w:rPr>
          <w:rFonts w:cs="Arial"/>
          <w:color w:val="000000"/>
          <w:szCs w:val="20"/>
        </w:rPr>
        <w:t>–</w:t>
      </w:r>
      <w:r w:rsidRPr="00114283">
        <w:rPr>
          <w:rFonts w:cs="Arial"/>
          <w:color w:val="000000"/>
          <w:szCs w:val="20"/>
        </w:rPr>
        <w:t>3</w:t>
      </w:r>
      <w:r w:rsidR="002F6AEB" w:rsidRPr="00114283">
        <w:rPr>
          <w:rFonts w:cs="Arial"/>
          <w:color w:val="000000"/>
          <w:szCs w:val="20"/>
        </w:rPr>
        <w:t> </w:t>
      </w:r>
      <w:r w:rsidRPr="00114283">
        <w:rPr>
          <w:rFonts w:cs="Arial"/>
          <w:color w:val="000000"/>
          <w:szCs w:val="20"/>
        </w:rPr>
        <w:t>01</w:t>
      </w:r>
      <w:r w:rsidR="002F6AEB" w:rsidRPr="00114283">
        <w:rPr>
          <w:rFonts w:cs="Arial"/>
          <w:color w:val="000000"/>
          <w:szCs w:val="20"/>
        </w:rPr>
        <w:t>5</w:t>
      </w:r>
      <w:r w:rsidR="00BB391B" w:rsidRPr="00114283">
        <w:rPr>
          <w:rFonts w:cs="Arial"/>
          <w:color w:val="000000"/>
          <w:szCs w:val="20"/>
        </w:rPr>
        <w:t> </w:t>
      </w:r>
      <w:r w:rsidR="00DA00BA" w:rsidRPr="00114283">
        <w:rPr>
          <w:rFonts w:cs="Arial"/>
          <w:color w:val="000000"/>
          <w:szCs w:val="20"/>
        </w:rPr>
        <w:t>osob)</w:t>
      </w:r>
      <w:r w:rsidR="0094004E" w:rsidRPr="00114283">
        <w:rPr>
          <w:rFonts w:cs="Arial"/>
          <w:color w:val="000000"/>
          <w:szCs w:val="20"/>
        </w:rPr>
        <w:t xml:space="preserve"> spolu </w:t>
      </w:r>
      <w:r w:rsidR="00D75F08" w:rsidRPr="00114283">
        <w:rPr>
          <w:rFonts w:cs="Arial"/>
          <w:color w:val="000000"/>
          <w:szCs w:val="20"/>
        </w:rPr>
        <w:t>s </w:t>
      </w:r>
      <w:r w:rsidR="00DA00BA" w:rsidRPr="00114283">
        <w:rPr>
          <w:rFonts w:cs="Arial"/>
          <w:color w:val="000000"/>
          <w:szCs w:val="20"/>
        </w:rPr>
        <w:t>vysok</w:t>
      </w:r>
      <w:r w:rsidR="0094004E" w:rsidRPr="00114283">
        <w:rPr>
          <w:rFonts w:cs="Arial"/>
          <w:color w:val="000000"/>
          <w:szCs w:val="20"/>
        </w:rPr>
        <w:t>ou</w:t>
      </w:r>
      <w:r w:rsidR="00DA00BA" w:rsidRPr="00114283">
        <w:rPr>
          <w:rFonts w:cs="Arial"/>
          <w:color w:val="000000"/>
          <w:szCs w:val="20"/>
        </w:rPr>
        <w:t xml:space="preserve"> hodnot</w:t>
      </w:r>
      <w:r w:rsidR="0094004E" w:rsidRPr="00114283">
        <w:rPr>
          <w:rFonts w:cs="Arial"/>
          <w:color w:val="000000"/>
          <w:szCs w:val="20"/>
        </w:rPr>
        <w:t>ou</w:t>
      </w:r>
      <w:r w:rsidR="00DA00BA" w:rsidRPr="00114283">
        <w:rPr>
          <w:rFonts w:cs="Arial"/>
          <w:color w:val="000000"/>
          <w:szCs w:val="20"/>
        </w:rPr>
        <w:t xml:space="preserve"> přirozeného úbytku (–</w:t>
      </w:r>
      <w:r w:rsidR="0094004E" w:rsidRPr="00114283">
        <w:rPr>
          <w:rFonts w:cs="Arial"/>
          <w:color w:val="000000"/>
          <w:szCs w:val="20"/>
        </w:rPr>
        <w:t>1 </w:t>
      </w:r>
      <w:r w:rsidRPr="00114283">
        <w:rPr>
          <w:rFonts w:cs="Arial"/>
          <w:color w:val="000000"/>
          <w:szCs w:val="20"/>
        </w:rPr>
        <w:t>552</w:t>
      </w:r>
      <w:r w:rsidR="00DA00BA" w:rsidRPr="00114283">
        <w:rPr>
          <w:rFonts w:cs="Arial"/>
          <w:color w:val="000000"/>
          <w:szCs w:val="20"/>
        </w:rPr>
        <w:t xml:space="preserve"> osob) zapříčinila, že celkový </w:t>
      </w:r>
      <w:r w:rsidRPr="00114283">
        <w:rPr>
          <w:rFonts w:cs="Arial"/>
          <w:color w:val="000000"/>
          <w:szCs w:val="20"/>
        </w:rPr>
        <w:t>úbytek</w:t>
      </w:r>
      <w:r w:rsidR="00DA00BA" w:rsidRPr="00114283">
        <w:rPr>
          <w:rFonts w:cs="Arial"/>
          <w:color w:val="000000"/>
          <w:szCs w:val="20"/>
        </w:rPr>
        <w:t xml:space="preserve"> obyvatel v absolutním vyjádření</w:t>
      </w:r>
      <w:r w:rsidR="00865C1B" w:rsidRPr="00114283">
        <w:t xml:space="preserve"> </w:t>
      </w:r>
      <w:r w:rsidR="00865C1B" w:rsidRPr="00114283">
        <w:rPr>
          <w:rFonts w:cs="Arial"/>
          <w:color w:val="000000"/>
          <w:szCs w:val="20"/>
        </w:rPr>
        <w:t>patřil k nejvyšším mezi všemi kraji Česka (–</w:t>
      </w:r>
      <w:r w:rsidR="002B09FF" w:rsidRPr="00114283">
        <w:rPr>
          <w:rFonts w:cs="Arial"/>
          <w:color w:val="000000"/>
          <w:szCs w:val="20"/>
        </w:rPr>
        <w:t>4 </w:t>
      </w:r>
      <w:r w:rsidR="002F6AEB" w:rsidRPr="00114283">
        <w:rPr>
          <w:rFonts w:cs="Arial"/>
          <w:color w:val="000000"/>
          <w:szCs w:val="20"/>
        </w:rPr>
        <w:t>5</w:t>
      </w:r>
      <w:r w:rsidRPr="00114283">
        <w:rPr>
          <w:rFonts w:cs="Arial"/>
          <w:color w:val="000000"/>
          <w:szCs w:val="20"/>
        </w:rPr>
        <w:t>67</w:t>
      </w:r>
      <w:r w:rsidR="004500FC" w:rsidRPr="00114283">
        <w:rPr>
          <w:rFonts w:cs="Arial"/>
          <w:color w:val="000000"/>
          <w:szCs w:val="20"/>
        </w:rPr>
        <w:t> osob</w:t>
      </w:r>
      <w:r w:rsidR="00865C1B" w:rsidRPr="00114283">
        <w:rPr>
          <w:rFonts w:cs="Arial"/>
          <w:color w:val="000000"/>
          <w:szCs w:val="20"/>
        </w:rPr>
        <w:t>)</w:t>
      </w:r>
      <w:r w:rsidR="00DA00BA" w:rsidRPr="00114283">
        <w:rPr>
          <w:rFonts w:cs="Arial"/>
          <w:color w:val="000000"/>
          <w:szCs w:val="20"/>
        </w:rPr>
        <w:t xml:space="preserve">. </w:t>
      </w:r>
      <w:r w:rsidR="00BB391B" w:rsidRPr="00114283">
        <w:rPr>
          <w:rFonts w:cs="Arial"/>
          <w:color w:val="000000"/>
          <w:szCs w:val="20"/>
        </w:rPr>
        <w:t xml:space="preserve">Při přepočtu na 1 000 obyvatel činila hodnota celkového </w:t>
      </w:r>
      <w:r w:rsidRPr="00114283">
        <w:rPr>
          <w:rFonts w:cs="Arial"/>
          <w:color w:val="000000"/>
          <w:szCs w:val="20"/>
        </w:rPr>
        <w:t>úbytku</w:t>
      </w:r>
      <w:r w:rsidR="00BB391B" w:rsidRPr="00114283">
        <w:rPr>
          <w:rFonts w:cs="Arial"/>
          <w:color w:val="000000"/>
          <w:szCs w:val="20"/>
        </w:rPr>
        <w:t xml:space="preserve"> v Moravskoslezském kraji </w:t>
      </w:r>
      <w:r w:rsidR="00114283" w:rsidRPr="00114283">
        <w:rPr>
          <w:rFonts w:cs="Arial"/>
          <w:color w:val="000000"/>
          <w:szCs w:val="20"/>
        </w:rPr>
        <w:t>–</w:t>
      </w:r>
      <w:r w:rsidR="002F6AEB" w:rsidRPr="00114283">
        <w:rPr>
          <w:rFonts w:cs="Arial"/>
          <w:color w:val="000000"/>
          <w:szCs w:val="20"/>
        </w:rPr>
        <w:t>1</w:t>
      </w:r>
      <w:r w:rsidRPr="00114283">
        <w:rPr>
          <w:rFonts w:cs="Arial"/>
          <w:color w:val="000000"/>
          <w:szCs w:val="20"/>
        </w:rPr>
        <w:t>5</w:t>
      </w:r>
      <w:r w:rsidR="002F6AEB" w:rsidRPr="00114283">
        <w:rPr>
          <w:rFonts w:cs="Arial"/>
          <w:color w:val="000000"/>
          <w:szCs w:val="20"/>
        </w:rPr>
        <w:t>,</w:t>
      </w:r>
      <w:r w:rsidRPr="00114283">
        <w:rPr>
          <w:rFonts w:cs="Arial"/>
          <w:color w:val="000000"/>
          <w:szCs w:val="20"/>
        </w:rPr>
        <w:t>5</w:t>
      </w:r>
      <w:r w:rsidR="00DA00BA" w:rsidRPr="00114283">
        <w:rPr>
          <w:rFonts w:cs="Arial"/>
          <w:color w:val="000000"/>
          <w:spacing w:val="-1"/>
          <w:szCs w:val="20"/>
        </w:rPr>
        <w:t> </w:t>
      </w:r>
      <w:r w:rsidR="008B65C2" w:rsidRPr="00114283">
        <w:rPr>
          <w:rFonts w:cs="Arial"/>
          <w:color w:val="000000"/>
          <w:spacing w:val="-1"/>
          <w:szCs w:val="20"/>
        </w:rPr>
        <w:t>osoby</w:t>
      </w:r>
      <w:r w:rsidR="008F189D" w:rsidRPr="00114283">
        <w:rPr>
          <w:rFonts w:cs="Arial"/>
          <w:color w:val="000000"/>
          <w:spacing w:val="-1"/>
          <w:szCs w:val="20"/>
        </w:rPr>
        <w:t>, stejný nebo horší výsledek vykázalo sedm krajů</w:t>
      </w:r>
      <w:r w:rsidR="004500FC" w:rsidRPr="00114283">
        <w:rPr>
          <w:rFonts w:cs="Arial"/>
          <w:color w:val="000000"/>
          <w:szCs w:val="20"/>
        </w:rPr>
        <w:t xml:space="preserve">. </w:t>
      </w:r>
      <w:r w:rsidR="00114283" w:rsidRPr="00114283">
        <w:rPr>
          <w:rFonts w:cs="Arial"/>
          <w:color w:val="000000"/>
          <w:szCs w:val="20"/>
        </w:rPr>
        <w:t>Relativně n</w:t>
      </w:r>
      <w:r w:rsidRPr="00114283">
        <w:rPr>
          <w:rFonts w:cs="Arial"/>
          <w:color w:val="000000"/>
          <w:szCs w:val="20"/>
        </w:rPr>
        <w:t xml:space="preserve">ejlepší </w:t>
      </w:r>
      <w:r w:rsidR="0055384A" w:rsidRPr="00114283">
        <w:rPr>
          <w:rFonts w:cs="Arial"/>
          <w:color w:val="000000"/>
          <w:szCs w:val="20"/>
        </w:rPr>
        <w:t xml:space="preserve">výsledek </w:t>
      </w:r>
      <w:r w:rsidR="008112B8" w:rsidRPr="00114283">
        <w:rPr>
          <w:rFonts w:cs="Arial"/>
          <w:color w:val="000000"/>
          <w:szCs w:val="20"/>
        </w:rPr>
        <w:t>(–</w:t>
      </w:r>
      <w:r w:rsidR="00127DB4" w:rsidRPr="00114283">
        <w:rPr>
          <w:rFonts w:cs="Arial"/>
          <w:color w:val="000000"/>
          <w:szCs w:val="20"/>
        </w:rPr>
        <w:t>8</w:t>
      </w:r>
      <w:r w:rsidR="008112B8" w:rsidRPr="00114283">
        <w:rPr>
          <w:rFonts w:cs="Arial"/>
          <w:color w:val="000000"/>
          <w:szCs w:val="20"/>
        </w:rPr>
        <w:t>,</w:t>
      </w:r>
      <w:r w:rsidR="00127DB4" w:rsidRPr="00114283">
        <w:rPr>
          <w:rFonts w:cs="Arial"/>
          <w:color w:val="000000"/>
          <w:szCs w:val="20"/>
        </w:rPr>
        <w:t>2</w:t>
      </w:r>
      <w:r w:rsidR="008112B8" w:rsidRPr="00114283">
        <w:rPr>
          <w:rFonts w:cs="Arial"/>
          <w:color w:val="000000"/>
          <w:szCs w:val="20"/>
        </w:rPr>
        <w:t xml:space="preserve"> osoby) </w:t>
      </w:r>
      <w:r w:rsidR="0055384A" w:rsidRPr="00114283">
        <w:rPr>
          <w:rFonts w:cs="Arial"/>
          <w:color w:val="000000"/>
          <w:szCs w:val="20"/>
        </w:rPr>
        <w:t>vykáza</w:t>
      </w:r>
      <w:r w:rsidR="002F6AEB" w:rsidRPr="00114283">
        <w:rPr>
          <w:rFonts w:cs="Arial"/>
          <w:color w:val="000000"/>
          <w:szCs w:val="20"/>
        </w:rPr>
        <w:t>l</w:t>
      </w:r>
      <w:r w:rsidR="00C0460B" w:rsidRPr="00114283">
        <w:rPr>
          <w:rFonts w:cs="Arial"/>
          <w:color w:val="000000"/>
          <w:szCs w:val="20"/>
        </w:rPr>
        <w:t xml:space="preserve"> </w:t>
      </w:r>
      <w:r w:rsidR="00127DB4" w:rsidRPr="00114283">
        <w:rPr>
          <w:rFonts w:cs="Arial"/>
          <w:color w:val="000000"/>
          <w:szCs w:val="20"/>
        </w:rPr>
        <w:t>Středočeský</w:t>
      </w:r>
      <w:r w:rsidR="002F6AEB" w:rsidRPr="00114283">
        <w:rPr>
          <w:rFonts w:cs="Arial"/>
          <w:color w:val="000000"/>
          <w:szCs w:val="20"/>
        </w:rPr>
        <w:t xml:space="preserve"> kraj, </w:t>
      </w:r>
      <w:r w:rsidR="00127DB4" w:rsidRPr="00114283">
        <w:rPr>
          <w:rFonts w:cs="Arial"/>
          <w:color w:val="000000"/>
          <w:szCs w:val="20"/>
        </w:rPr>
        <w:t xml:space="preserve">nejhorší Karlovarský </w:t>
      </w:r>
      <w:r w:rsidR="00114283" w:rsidRPr="00114283">
        <w:rPr>
          <w:rFonts w:cs="Arial"/>
          <w:color w:val="000000"/>
          <w:szCs w:val="20"/>
        </w:rPr>
        <w:t xml:space="preserve">kraj </w:t>
      </w:r>
      <w:r w:rsidR="00127DB4" w:rsidRPr="00114283">
        <w:rPr>
          <w:rFonts w:cs="Arial"/>
          <w:color w:val="000000"/>
          <w:szCs w:val="20"/>
        </w:rPr>
        <w:t>(–30,3 osoby)</w:t>
      </w:r>
      <w:r w:rsidR="008112B8" w:rsidRPr="00114283">
        <w:rPr>
          <w:rFonts w:cs="Arial"/>
          <w:color w:val="000000"/>
          <w:szCs w:val="20"/>
        </w:rPr>
        <w:t xml:space="preserve">. </w:t>
      </w:r>
    </w:p>
    <w:p w:rsidR="006524BF" w:rsidRDefault="006524BF" w:rsidP="00DA00BA">
      <w:pPr>
        <w:rPr>
          <w:rFonts w:cs="Arial"/>
          <w:szCs w:val="20"/>
        </w:rPr>
      </w:pPr>
    </w:p>
    <w:p w:rsidR="006524BF" w:rsidRDefault="006524BF" w:rsidP="006524BF">
      <w:r w:rsidRPr="00DC3118">
        <w:rPr>
          <w:rFonts w:cs="Arial"/>
          <w:szCs w:val="20"/>
        </w:rPr>
        <w:t xml:space="preserve">Podle předběžných údajů bylo </w:t>
      </w:r>
      <w:r w:rsidR="00DC3118" w:rsidRPr="00DC3118">
        <w:rPr>
          <w:rFonts w:cs="Arial"/>
          <w:szCs w:val="20"/>
        </w:rPr>
        <w:t>v</w:t>
      </w:r>
      <w:r w:rsidRPr="00DC3118">
        <w:rPr>
          <w:rFonts w:cs="Arial"/>
          <w:szCs w:val="20"/>
        </w:rPr>
        <w:t xml:space="preserve"> prvním čtvrtletí roku 2024 uzavřeno </w:t>
      </w:r>
      <w:r w:rsidRPr="00DC3118">
        <w:rPr>
          <w:rFonts w:cs="Arial"/>
          <w:szCs w:val="20"/>
        </w:rPr>
        <w:t>378</w:t>
      </w:r>
      <w:r w:rsidRPr="00DC3118">
        <w:rPr>
          <w:rFonts w:cs="Arial"/>
          <w:szCs w:val="20"/>
        </w:rPr>
        <w:t> </w:t>
      </w:r>
      <w:r w:rsidRPr="00DC3118">
        <w:rPr>
          <w:rFonts w:cs="Arial"/>
          <w:bCs/>
          <w:szCs w:val="20"/>
        </w:rPr>
        <w:t>manželství</w:t>
      </w:r>
      <w:r w:rsidRPr="00DC3118">
        <w:rPr>
          <w:rFonts w:cs="Arial"/>
          <w:szCs w:val="20"/>
        </w:rPr>
        <w:t>, tedy o </w:t>
      </w:r>
      <w:r w:rsidRPr="00DC3118">
        <w:rPr>
          <w:rFonts w:cs="Arial"/>
          <w:szCs w:val="20"/>
        </w:rPr>
        <w:t>92</w:t>
      </w:r>
      <w:r w:rsidRPr="00DC3118">
        <w:rPr>
          <w:rFonts w:cs="Arial"/>
          <w:szCs w:val="20"/>
        </w:rPr>
        <w:t> méně než v předchozím roce. V</w:t>
      </w:r>
      <w:r w:rsidR="00E220AF" w:rsidRPr="00DC3118">
        <w:rPr>
          <w:rFonts w:cs="Arial"/>
          <w:szCs w:val="20"/>
        </w:rPr>
        <w:t> necelé polovině</w:t>
      </w:r>
      <w:r w:rsidRPr="00DC3118">
        <w:rPr>
          <w:rFonts w:cs="Arial"/>
          <w:szCs w:val="20"/>
        </w:rPr>
        <w:t xml:space="preserve"> (</w:t>
      </w:r>
      <w:r w:rsidR="00E220AF" w:rsidRPr="00DC3118">
        <w:rPr>
          <w:rFonts w:cs="Arial"/>
          <w:szCs w:val="20"/>
        </w:rPr>
        <w:t>46,3</w:t>
      </w:r>
      <w:r w:rsidRPr="00DC3118">
        <w:rPr>
          <w:rFonts w:cs="Arial"/>
          <w:szCs w:val="20"/>
        </w:rPr>
        <w:t xml:space="preserve"> %) </w:t>
      </w:r>
      <w:r w:rsidR="00E220AF" w:rsidRPr="00DC3118">
        <w:rPr>
          <w:rFonts w:cs="Arial"/>
          <w:szCs w:val="20"/>
        </w:rPr>
        <w:t xml:space="preserve">případů </w:t>
      </w:r>
      <w:r w:rsidRPr="00DC3118">
        <w:rPr>
          <w:rFonts w:cs="Arial"/>
          <w:szCs w:val="20"/>
        </w:rPr>
        <w:t xml:space="preserve">to byl pro oba snoubence první sňatek. Za stejné období bylo </w:t>
      </w:r>
      <w:r w:rsidRPr="00DC3118">
        <w:rPr>
          <w:rFonts w:cs="Arial"/>
          <w:bCs/>
          <w:szCs w:val="20"/>
        </w:rPr>
        <w:t>rozvedeno</w:t>
      </w:r>
      <w:r w:rsidRPr="00DC3118">
        <w:rPr>
          <w:rFonts w:cs="Arial"/>
          <w:szCs w:val="20"/>
        </w:rPr>
        <w:t xml:space="preserve"> </w:t>
      </w:r>
      <w:r w:rsidR="00E220AF" w:rsidRPr="00DC3118">
        <w:rPr>
          <w:rFonts w:cs="Arial"/>
          <w:szCs w:val="20"/>
        </w:rPr>
        <w:t>550</w:t>
      </w:r>
      <w:r w:rsidRPr="00DC3118">
        <w:rPr>
          <w:rFonts w:cs="Arial"/>
          <w:szCs w:val="20"/>
        </w:rPr>
        <w:t> manželství, v </w:t>
      </w:r>
      <w:r w:rsidR="00E220AF" w:rsidRPr="00DC3118">
        <w:rPr>
          <w:rFonts w:cs="Arial"/>
          <w:szCs w:val="20"/>
        </w:rPr>
        <w:t>290 případech (52,7</w:t>
      </w:r>
      <w:r w:rsidRPr="00DC3118">
        <w:rPr>
          <w:rFonts w:cs="Arial"/>
          <w:szCs w:val="20"/>
        </w:rPr>
        <w:t> % z úhrnu rozvedenýc</w:t>
      </w:r>
      <w:bookmarkStart w:id="0" w:name="_GoBack"/>
      <w:bookmarkEnd w:id="0"/>
      <w:r w:rsidRPr="00DC3118">
        <w:rPr>
          <w:rFonts w:cs="Arial"/>
          <w:szCs w:val="20"/>
        </w:rPr>
        <w:t>h manželství) to byla manželství s nezletilými dětmi.</w:t>
      </w:r>
      <w:r w:rsidRPr="00DC3118">
        <w:rPr>
          <w:rFonts w:cs="Arial"/>
          <w:color w:val="C00000"/>
          <w:szCs w:val="20"/>
        </w:rPr>
        <w:t xml:space="preserve"> </w:t>
      </w:r>
      <w:r w:rsidRPr="00DC3118">
        <w:rPr>
          <w:rFonts w:cs="Arial"/>
          <w:szCs w:val="20"/>
        </w:rPr>
        <w:t>Návrh na rozvod podávali manželé převážně společně (71,6 % z úhrnu</w:t>
      </w:r>
      <w:r w:rsidR="00DC3118">
        <w:rPr>
          <w:rFonts w:cs="Arial"/>
          <w:szCs w:val="20"/>
        </w:rPr>
        <w:t xml:space="preserve"> rozvedených manželství), popř. </w:t>
      </w:r>
      <w:r w:rsidRPr="00DC3118">
        <w:rPr>
          <w:rFonts w:cs="Arial"/>
          <w:szCs w:val="20"/>
        </w:rPr>
        <w:t>se jednalo o návrh ženy (18,</w:t>
      </w:r>
      <w:r w:rsidR="00E220AF" w:rsidRPr="00DC3118">
        <w:rPr>
          <w:rFonts w:cs="Arial"/>
          <w:szCs w:val="20"/>
        </w:rPr>
        <w:t>2</w:t>
      </w:r>
      <w:r w:rsidRPr="00DC3118">
        <w:rPr>
          <w:rFonts w:cs="Arial"/>
          <w:szCs w:val="20"/>
        </w:rPr>
        <w:t xml:space="preserve"> % z úhrnu rozvedených manželství). Počet rozvodů, které nabyly právní moci </w:t>
      </w:r>
      <w:r w:rsidR="00E220AF" w:rsidRPr="00DC3118">
        <w:rPr>
          <w:rFonts w:cs="Arial"/>
          <w:szCs w:val="20"/>
        </w:rPr>
        <w:t>v průběhu 1. čtvrtletí </w:t>
      </w:r>
      <w:r w:rsidRPr="00DC3118">
        <w:rPr>
          <w:rFonts w:cs="Arial"/>
          <w:szCs w:val="20"/>
        </w:rPr>
        <w:t>202</w:t>
      </w:r>
      <w:r w:rsidR="00E220AF" w:rsidRPr="00DC3118">
        <w:rPr>
          <w:rFonts w:cs="Arial"/>
          <w:szCs w:val="20"/>
        </w:rPr>
        <w:t>4</w:t>
      </w:r>
      <w:r w:rsidRPr="00DC3118">
        <w:rPr>
          <w:rFonts w:cs="Arial"/>
          <w:szCs w:val="20"/>
        </w:rPr>
        <w:t xml:space="preserve">, byl </w:t>
      </w:r>
      <w:r w:rsidRPr="00DC3118">
        <w:t xml:space="preserve">meziročně </w:t>
      </w:r>
      <w:r w:rsidR="00E220AF" w:rsidRPr="00DC3118">
        <w:t>vyšší</w:t>
      </w:r>
      <w:r w:rsidR="00DC3118" w:rsidRPr="00DC3118">
        <w:t xml:space="preserve"> </w:t>
      </w:r>
      <w:r w:rsidR="00DC3118" w:rsidRPr="00DC3118">
        <w:t>o 27 případů</w:t>
      </w:r>
      <w:r w:rsidRPr="00DC3118">
        <w:t>.</w:t>
      </w:r>
    </w:p>
    <w:p w:rsidR="00DA00BA" w:rsidRPr="008018D6" w:rsidRDefault="00DA00BA" w:rsidP="00DA00BA">
      <w:pPr>
        <w:rPr>
          <w:rFonts w:cs="Arial"/>
          <w:szCs w:val="20"/>
        </w:rPr>
      </w:pPr>
    </w:p>
    <w:p w:rsidR="00610F10" w:rsidRPr="008112B8" w:rsidRDefault="00610F10" w:rsidP="00610F10">
      <w:pPr>
        <w:rPr>
          <w:rFonts w:cs="Arial"/>
          <w:i/>
          <w:sz w:val="18"/>
          <w:szCs w:val="20"/>
        </w:rPr>
      </w:pPr>
      <w:r w:rsidRPr="008112B8">
        <w:rPr>
          <w:rFonts w:cs="Arial"/>
          <w:i/>
          <w:sz w:val="18"/>
          <w:szCs w:val="20"/>
        </w:rPr>
        <w:t>Poznámky:</w:t>
      </w:r>
    </w:p>
    <w:p w:rsidR="00610F10" w:rsidRPr="00610F10" w:rsidRDefault="00610F10" w:rsidP="00610F10">
      <w:pPr>
        <w:spacing w:before="60"/>
        <w:rPr>
          <w:rFonts w:cs="Arial"/>
          <w:i/>
          <w:sz w:val="18"/>
          <w:szCs w:val="20"/>
        </w:rPr>
      </w:pPr>
      <w:r w:rsidRPr="008112B8">
        <w:rPr>
          <w:rFonts w:cs="Arial"/>
          <w:i/>
          <w:sz w:val="18"/>
          <w:szCs w:val="20"/>
        </w:rPr>
        <w:t xml:space="preserve">Veškeré údaje se týkají občanů České republiky </w:t>
      </w:r>
      <w:r w:rsidR="00517595" w:rsidRPr="008112B8">
        <w:rPr>
          <w:rFonts w:cs="Arial"/>
          <w:i/>
          <w:sz w:val="18"/>
          <w:szCs w:val="20"/>
        </w:rPr>
        <w:t>a</w:t>
      </w:r>
      <w:r w:rsidR="00517595">
        <w:rPr>
          <w:rFonts w:cs="Arial"/>
          <w:i/>
          <w:sz w:val="18"/>
          <w:szCs w:val="20"/>
        </w:rPr>
        <w:t> </w:t>
      </w:r>
      <w:r w:rsidRPr="008112B8">
        <w:rPr>
          <w:rFonts w:cs="Arial"/>
          <w:i/>
          <w:sz w:val="18"/>
          <w:szCs w:val="20"/>
        </w:rPr>
        <w:t xml:space="preserve">cizinců </w:t>
      </w:r>
      <w:r w:rsidR="00517595" w:rsidRPr="008112B8">
        <w:rPr>
          <w:rFonts w:cs="Arial"/>
          <w:i/>
          <w:sz w:val="18"/>
          <w:szCs w:val="20"/>
        </w:rPr>
        <w:t>s</w:t>
      </w:r>
      <w:r w:rsidR="00517595">
        <w:rPr>
          <w:rFonts w:cs="Arial"/>
          <w:i/>
          <w:sz w:val="18"/>
          <w:szCs w:val="20"/>
        </w:rPr>
        <w:t> </w:t>
      </w:r>
      <w:r w:rsidRPr="008112B8">
        <w:rPr>
          <w:rFonts w:cs="Arial"/>
          <w:i/>
          <w:sz w:val="18"/>
          <w:szCs w:val="20"/>
        </w:rPr>
        <w:t xml:space="preserve">trvalým pobytem </w:t>
      </w:r>
      <w:r w:rsidR="00517595" w:rsidRPr="008112B8">
        <w:rPr>
          <w:rFonts w:cs="Arial"/>
          <w:i/>
          <w:sz w:val="18"/>
          <w:szCs w:val="20"/>
        </w:rPr>
        <w:t>v</w:t>
      </w:r>
      <w:r w:rsidR="00517595">
        <w:rPr>
          <w:rFonts w:cs="Arial"/>
          <w:i/>
          <w:sz w:val="18"/>
          <w:szCs w:val="20"/>
        </w:rPr>
        <w:t> </w:t>
      </w:r>
      <w:r w:rsidRPr="008112B8">
        <w:rPr>
          <w:rFonts w:cs="Arial"/>
          <w:i/>
          <w:sz w:val="18"/>
          <w:szCs w:val="20"/>
        </w:rPr>
        <w:t xml:space="preserve">České republice, občanů třetích zemí </w:t>
      </w:r>
      <w:r w:rsidR="00517595" w:rsidRPr="008112B8">
        <w:rPr>
          <w:rFonts w:cs="Arial"/>
          <w:i/>
          <w:sz w:val="18"/>
          <w:szCs w:val="20"/>
        </w:rPr>
        <w:t>s</w:t>
      </w:r>
      <w:r w:rsidR="00517595">
        <w:rPr>
          <w:rFonts w:cs="Arial"/>
          <w:i/>
          <w:sz w:val="18"/>
          <w:szCs w:val="20"/>
        </w:rPr>
        <w:t> </w:t>
      </w:r>
      <w:r w:rsidRPr="008112B8">
        <w:rPr>
          <w:rFonts w:cs="Arial"/>
          <w:i/>
          <w:sz w:val="18"/>
          <w:szCs w:val="20"/>
        </w:rPr>
        <w:t xml:space="preserve">přechodným pobytem na území České republiky na základě dlouhodobého víza (nad 90 dnů) nebo povolení </w:t>
      </w:r>
      <w:r w:rsidR="00517595" w:rsidRPr="008112B8">
        <w:rPr>
          <w:rFonts w:cs="Arial"/>
          <w:i/>
          <w:sz w:val="18"/>
          <w:szCs w:val="20"/>
        </w:rPr>
        <w:t>k</w:t>
      </w:r>
      <w:r w:rsidR="00517595">
        <w:rPr>
          <w:rFonts w:cs="Arial"/>
          <w:i/>
          <w:sz w:val="18"/>
          <w:szCs w:val="20"/>
        </w:rPr>
        <w:t> </w:t>
      </w:r>
      <w:r w:rsidRPr="008112B8">
        <w:rPr>
          <w:rFonts w:cs="Arial"/>
          <w:i/>
          <w:sz w:val="18"/>
          <w:szCs w:val="20"/>
        </w:rPr>
        <w:t xml:space="preserve">dlouhodobému pobytu, občanů zemí EU, Norska, Švýcarska, Islandu, Lichtenštejnska </w:t>
      </w:r>
      <w:r w:rsidR="00517595" w:rsidRPr="008112B8">
        <w:rPr>
          <w:rFonts w:cs="Arial"/>
          <w:i/>
          <w:sz w:val="18"/>
          <w:szCs w:val="20"/>
        </w:rPr>
        <w:t>a</w:t>
      </w:r>
      <w:r w:rsidR="00517595">
        <w:rPr>
          <w:rFonts w:cs="Arial"/>
          <w:i/>
          <w:sz w:val="18"/>
          <w:szCs w:val="20"/>
        </w:rPr>
        <w:t> </w:t>
      </w:r>
      <w:r w:rsidRPr="008112B8">
        <w:rPr>
          <w:rFonts w:cs="Arial"/>
          <w:i/>
          <w:sz w:val="18"/>
          <w:szCs w:val="20"/>
        </w:rPr>
        <w:t xml:space="preserve">jejich rodinných příslušníků </w:t>
      </w:r>
      <w:r w:rsidR="00517595" w:rsidRPr="008112B8">
        <w:rPr>
          <w:rFonts w:cs="Arial"/>
          <w:i/>
          <w:sz w:val="18"/>
          <w:szCs w:val="20"/>
        </w:rPr>
        <w:t>s</w:t>
      </w:r>
      <w:r w:rsidR="00517595">
        <w:rPr>
          <w:rFonts w:cs="Arial"/>
          <w:i/>
          <w:sz w:val="18"/>
          <w:szCs w:val="20"/>
        </w:rPr>
        <w:t> </w:t>
      </w:r>
      <w:r w:rsidRPr="008112B8">
        <w:rPr>
          <w:rFonts w:cs="Arial"/>
          <w:i/>
          <w:sz w:val="18"/>
          <w:szCs w:val="20"/>
        </w:rPr>
        <w:t xml:space="preserve">hlášeným přechodným pobytem na území České republiky </w:t>
      </w:r>
      <w:r w:rsidR="00517595" w:rsidRPr="008112B8">
        <w:rPr>
          <w:rFonts w:cs="Arial"/>
          <w:i/>
          <w:sz w:val="18"/>
          <w:szCs w:val="20"/>
        </w:rPr>
        <w:t>a</w:t>
      </w:r>
      <w:r w:rsidR="00517595">
        <w:rPr>
          <w:rFonts w:cs="Arial"/>
          <w:i/>
          <w:sz w:val="18"/>
          <w:szCs w:val="20"/>
        </w:rPr>
        <w:t> </w:t>
      </w:r>
      <w:r w:rsidRPr="008112B8">
        <w:rPr>
          <w:rFonts w:cs="Arial"/>
          <w:i/>
          <w:sz w:val="18"/>
          <w:szCs w:val="20"/>
        </w:rPr>
        <w:t xml:space="preserve">cizinců </w:t>
      </w:r>
      <w:r w:rsidR="00517595" w:rsidRPr="008112B8">
        <w:rPr>
          <w:rFonts w:cs="Arial"/>
          <w:i/>
          <w:sz w:val="18"/>
          <w:szCs w:val="20"/>
        </w:rPr>
        <w:t>s</w:t>
      </w:r>
      <w:r w:rsidR="00517595">
        <w:rPr>
          <w:rFonts w:cs="Arial"/>
          <w:i/>
          <w:sz w:val="18"/>
          <w:szCs w:val="20"/>
        </w:rPr>
        <w:t> </w:t>
      </w:r>
      <w:r w:rsidRPr="008112B8">
        <w:rPr>
          <w:rFonts w:cs="Arial"/>
          <w:i/>
          <w:sz w:val="18"/>
          <w:szCs w:val="20"/>
        </w:rPr>
        <w:t xml:space="preserve">platným azylem </w:t>
      </w:r>
      <w:r w:rsidR="00517595" w:rsidRPr="008112B8">
        <w:rPr>
          <w:rFonts w:cs="Arial"/>
          <w:i/>
          <w:sz w:val="18"/>
          <w:szCs w:val="20"/>
        </w:rPr>
        <w:t>v</w:t>
      </w:r>
      <w:r w:rsidR="00517595">
        <w:rPr>
          <w:rFonts w:cs="Arial"/>
          <w:i/>
          <w:sz w:val="18"/>
          <w:szCs w:val="20"/>
        </w:rPr>
        <w:t> </w:t>
      </w:r>
      <w:r w:rsidRPr="008112B8">
        <w:rPr>
          <w:rFonts w:cs="Arial"/>
          <w:i/>
          <w:sz w:val="18"/>
          <w:szCs w:val="20"/>
        </w:rPr>
        <w:t>České republice. Od roku 2022 jsou do obyvatelstva zahrnovány osoby s udělenou dočasnou oc</w:t>
      </w:r>
      <w:r w:rsidRPr="00610F10">
        <w:rPr>
          <w:rFonts w:cs="Arial"/>
          <w:i/>
          <w:sz w:val="18"/>
          <w:szCs w:val="20"/>
        </w:rPr>
        <w:t xml:space="preserve">hranou </w:t>
      </w:r>
      <w:r w:rsidR="00517595" w:rsidRPr="00610F10">
        <w:rPr>
          <w:rFonts w:cs="Arial"/>
          <w:i/>
          <w:sz w:val="18"/>
          <w:szCs w:val="20"/>
        </w:rPr>
        <w:t>v</w:t>
      </w:r>
      <w:r w:rsidR="00517595">
        <w:rPr>
          <w:rFonts w:cs="Arial"/>
          <w:i/>
          <w:sz w:val="18"/>
          <w:szCs w:val="20"/>
        </w:rPr>
        <w:t> </w:t>
      </w:r>
      <w:r w:rsidRPr="00610F10">
        <w:rPr>
          <w:rFonts w:cs="Arial"/>
          <w:i/>
          <w:sz w:val="18"/>
          <w:szCs w:val="20"/>
        </w:rPr>
        <w:t xml:space="preserve">České republice </w:t>
      </w:r>
      <w:r w:rsidR="00517595" w:rsidRPr="00610F10">
        <w:rPr>
          <w:rFonts w:cs="Arial"/>
          <w:i/>
          <w:sz w:val="18"/>
          <w:szCs w:val="20"/>
        </w:rPr>
        <w:t>s</w:t>
      </w:r>
      <w:r w:rsidR="00517595">
        <w:rPr>
          <w:rFonts w:cs="Arial"/>
          <w:i/>
          <w:sz w:val="18"/>
          <w:szCs w:val="20"/>
        </w:rPr>
        <w:t> </w:t>
      </w:r>
      <w:r w:rsidRPr="00610F10">
        <w:rPr>
          <w:rFonts w:cs="Arial"/>
          <w:i/>
          <w:sz w:val="18"/>
          <w:szCs w:val="20"/>
        </w:rPr>
        <w:t xml:space="preserve">obvyklým pobytem </w:t>
      </w:r>
      <w:r w:rsidR="00517595" w:rsidRPr="00610F10">
        <w:rPr>
          <w:rFonts w:cs="Arial"/>
          <w:i/>
          <w:sz w:val="18"/>
          <w:szCs w:val="20"/>
        </w:rPr>
        <w:t>v</w:t>
      </w:r>
      <w:r w:rsidR="00517595">
        <w:rPr>
          <w:rFonts w:cs="Arial"/>
          <w:i/>
          <w:sz w:val="18"/>
          <w:szCs w:val="20"/>
        </w:rPr>
        <w:t> </w:t>
      </w:r>
      <w:r w:rsidRPr="00610F10">
        <w:rPr>
          <w:rFonts w:cs="Arial"/>
          <w:i/>
          <w:sz w:val="18"/>
          <w:szCs w:val="20"/>
        </w:rPr>
        <w:t xml:space="preserve">ČR. Údaje zohledňují rovněž události (sňatky, narození </w:t>
      </w:r>
      <w:r w:rsidR="00517595" w:rsidRPr="00610F10">
        <w:rPr>
          <w:rFonts w:cs="Arial"/>
          <w:i/>
          <w:sz w:val="18"/>
          <w:szCs w:val="20"/>
        </w:rPr>
        <w:t>a</w:t>
      </w:r>
      <w:r w:rsidR="00517595">
        <w:rPr>
          <w:rFonts w:cs="Arial"/>
          <w:i/>
          <w:sz w:val="18"/>
          <w:szCs w:val="20"/>
        </w:rPr>
        <w:t> </w:t>
      </w:r>
      <w:r w:rsidRPr="00610F10">
        <w:rPr>
          <w:rFonts w:cs="Arial"/>
          <w:i/>
          <w:sz w:val="18"/>
          <w:szCs w:val="20"/>
        </w:rPr>
        <w:t xml:space="preserve">úmrtí) českých občanů </w:t>
      </w:r>
      <w:r w:rsidR="00517595" w:rsidRPr="00610F10">
        <w:rPr>
          <w:rFonts w:cs="Arial"/>
          <w:i/>
          <w:sz w:val="18"/>
          <w:szCs w:val="20"/>
        </w:rPr>
        <w:t>s</w:t>
      </w:r>
      <w:r w:rsidR="00517595">
        <w:rPr>
          <w:rFonts w:cs="Arial"/>
          <w:i/>
          <w:sz w:val="18"/>
          <w:szCs w:val="20"/>
        </w:rPr>
        <w:t> </w:t>
      </w:r>
      <w:r w:rsidRPr="00610F10">
        <w:rPr>
          <w:rFonts w:cs="Arial"/>
          <w:i/>
          <w:sz w:val="18"/>
          <w:szCs w:val="20"/>
        </w:rPr>
        <w:t xml:space="preserve">trvalým pobytem na území ČR, které nastaly </w:t>
      </w:r>
      <w:r w:rsidR="00517595" w:rsidRPr="00610F10">
        <w:rPr>
          <w:rFonts w:cs="Arial"/>
          <w:i/>
          <w:sz w:val="18"/>
          <w:szCs w:val="20"/>
        </w:rPr>
        <w:t>v</w:t>
      </w:r>
      <w:r w:rsidR="00517595">
        <w:rPr>
          <w:rFonts w:cs="Arial"/>
          <w:i/>
          <w:sz w:val="18"/>
          <w:szCs w:val="20"/>
        </w:rPr>
        <w:t> </w:t>
      </w:r>
      <w:r w:rsidRPr="00610F10">
        <w:rPr>
          <w:rFonts w:cs="Arial"/>
          <w:i/>
          <w:sz w:val="18"/>
          <w:szCs w:val="20"/>
        </w:rPr>
        <w:t xml:space="preserve">cizině </w:t>
      </w:r>
      <w:r w:rsidR="00517595" w:rsidRPr="00610F10">
        <w:rPr>
          <w:rFonts w:cs="Arial"/>
          <w:i/>
          <w:sz w:val="18"/>
          <w:szCs w:val="20"/>
        </w:rPr>
        <w:t>a</w:t>
      </w:r>
      <w:r w:rsidR="00517595">
        <w:rPr>
          <w:rFonts w:cs="Arial"/>
          <w:i/>
          <w:sz w:val="18"/>
          <w:szCs w:val="20"/>
        </w:rPr>
        <w:t> </w:t>
      </w:r>
      <w:r w:rsidRPr="00610F10">
        <w:rPr>
          <w:rFonts w:cs="Arial"/>
          <w:i/>
          <w:sz w:val="18"/>
          <w:szCs w:val="20"/>
        </w:rPr>
        <w:t xml:space="preserve">byly zaregistrovány zvláštní matrikou </w:t>
      </w:r>
      <w:r w:rsidR="00517595" w:rsidRPr="00610F10">
        <w:rPr>
          <w:rFonts w:cs="Arial"/>
          <w:i/>
          <w:sz w:val="18"/>
          <w:szCs w:val="20"/>
        </w:rPr>
        <w:t>v</w:t>
      </w:r>
      <w:r w:rsidR="00517595">
        <w:rPr>
          <w:rFonts w:cs="Arial"/>
          <w:i/>
          <w:sz w:val="18"/>
          <w:szCs w:val="20"/>
        </w:rPr>
        <w:t> </w:t>
      </w:r>
      <w:r w:rsidRPr="00610F10">
        <w:rPr>
          <w:rFonts w:cs="Arial"/>
          <w:i/>
          <w:sz w:val="18"/>
          <w:szCs w:val="20"/>
        </w:rPr>
        <w:t>Brně.</w:t>
      </w:r>
    </w:p>
    <w:p w:rsidR="00610F10" w:rsidRPr="00610F10" w:rsidRDefault="00FA5ACC" w:rsidP="00610F10">
      <w:pPr>
        <w:spacing w:before="60"/>
        <w:rPr>
          <w:rFonts w:cs="Arial"/>
          <w:i/>
          <w:sz w:val="18"/>
          <w:szCs w:val="20"/>
        </w:rPr>
      </w:pPr>
      <w:r>
        <w:rPr>
          <w:rFonts w:cs="Arial"/>
          <w:i/>
          <w:sz w:val="18"/>
          <w:szCs w:val="20"/>
        </w:rPr>
        <w:t>Veškeré údaje za rok 2024</w:t>
      </w:r>
      <w:r w:rsidR="00610F10" w:rsidRPr="00610F10">
        <w:rPr>
          <w:rFonts w:cs="Arial"/>
          <w:i/>
          <w:sz w:val="18"/>
          <w:szCs w:val="20"/>
        </w:rPr>
        <w:t xml:space="preserve"> jsou předběžné.</w:t>
      </w:r>
    </w:p>
    <w:p w:rsidR="00FA5ACC" w:rsidRPr="00FA5ACC" w:rsidRDefault="00FA5ACC" w:rsidP="00DA00BA">
      <w:pPr>
        <w:rPr>
          <w:rFonts w:cs="Arial"/>
          <w:szCs w:val="20"/>
        </w:rPr>
      </w:pPr>
    </w:p>
    <w:p w:rsidR="00DA00BA" w:rsidRPr="00FA5ACC" w:rsidRDefault="00DA00BA" w:rsidP="00DA00BA">
      <w:pPr>
        <w:rPr>
          <w:rFonts w:cs="Arial"/>
          <w:szCs w:val="20"/>
        </w:rPr>
      </w:pPr>
    </w:p>
    <w:p w:rsidR="00DA00BA" w:rsidRPr="00045F67" w:rsidRDefault="00DA00BA" w:rsidP="00DA00BA">
      <w:pPr>
        <w:rPr>
          <w:rFonts w:cs="Arial"/>
          <w:b/>
          <w:szCs w:val="20"/>
        </w:rPr>
      </w:pPr>
      <w:r w:rsidRPr="00045F67">
        <w:rPr>
          <w:rFonts w:cs="Arial"/>
          <w:b/>
          <w:szCs w:val="20"/>
        </w:rPr>
        <w:t>Kontakt:</w:t>
      </w:r>
    </w:p>
    <w:p w:rsidR="00DA00BA" w:rsidRPr="00045F67" w:rsidRDefault="00FA5ACC" w:rsidP="00DA00BA">
      <w:pPr>
        <w:rPr>
          <w:rFonts w:cs="Arial"/>
          <w:szCs w:val="20"/>
        </w:rPr>
      </w:pPr>
      <w:r>
        <w:rPr>
          <w:rFonts w:cs="Arial"/>
          <w:szCs w:val="20"/>
        </w:rPr>
        <w:t>Patrik Szabo</w:t>
      </w:r>
    </w:p>
    <w:p w:rsidR="00DA00BA" w:rsidRPr="00045F67" w:rsidRDefault="00DA00BA" w:rsidP="00DA00BA">
      <w:pPr>
        <w:rPr>
          <w:rFonts w:cs="Arial"/>
          <w:szCs w:val="20"/>
        </w:rPr>
      </w:pPr>
      <w:r w:rsidRPr="00045F67">
        <w:rPr>
          <w:rFonts w:cs="Arial"/>
          <w:szCs w:val="20"/>
        </w:rPr>
        <w:t>Krajská správa ČSÚ v Ostravě</w:t>
      </w:r>
    </w:p>
    <w:p w:rsidR="00DA00BA" w:rsidRPr="00045F67" w:rsidRDefault="00DA00BA" w:rsidP="00DA00BA">
      <w:pPr>
        <w:rPr>
          <w:rFonts w:cs="Arial"/>
          <w:szCs w:val="20"/>
        </w:rPr>
      </w:pPr>
      <w:r w:rsidRPr="00045F67">
        <w:rPr>
          <w:rFonts w:cs="Arial"/>
          <w:szCs w:val="20"/>
        </w:rPr>
        <w:t>Tel.: 595 131 2</w:t>
      </w:r>
      <w:r w:rsidR="00FA5ACC">
        <w:rPr>
          <w:rFonts w:cs="Arial"/>
          <w:szCs w:val="20"/>
        </w:rPr>
        <w:t>20</w:t>
      </w:r>
    </w:p>
    <w:p w:rsidR="00DA00BA" w:rsidRPr="00A06113" w:rsidRDefault="00DA00BA" w:rsidP="00DA00BA">
      <w:pPr>
        <w:rPr>
          <w:rFonts w:cs="Arial"/>
          <w:szCs w:val="20"/>
        </w:rPr>
      </w:pPr>
      <w:r w:rsidRPr="00045F67">
        <w:rPr>
          <w:rFonts w:cs="Arial"/>
          <w:szCs w:val="20"/>
        </w:rPr>
        <w:t xml:space="preserve">E-mail: </w:t>
      </w:r>
      <w:r w:rsidR="00FA5ACC">
        <w:rPr>
          <w:rFonts w:cs="Arial"/>
          <w:szCs w:val="20"/>
        </w:rPr>
        <w:t>patrik.szabo</w:t>
      </w:r>
      <w:r w:rsidRPr="00045F67">
        <w:rPr>
          <w:rFonts w:cs="Arial"/>
          <w:szCs w:val="20"/>
        </w:rPr>
        <w:t>@</w:t>
      </w:r>
      <w:r w:rsidR="00FA5ACC">
        <w:rPr>
          <w:rFonts w:cs="Arial"/>
          <w:szCs w:val="20"/>
        </w:rPr>
        <w:t>csu.gov</w:t>
      </w:r>
      <w:r w:rsidRPr="00045F67">
        <w:rPr>
          <w:rFonts w:cs="Arial"/>
          <w:szCs w:val="20"/>
        </w:rPr>
        <w:t>.cz</w:t>
      </w:r>
    </w:p>
    <w:sectPr w:rsidR="00DA00BA" w:rsidRPr="00A06113" w:rsidSect="003D02AA">
      <w:headerReference w:type="default" r:id="rId10"/>
      <w:footerReference w:type="default" r:id="rId11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B5" w:rsidRDefault="00DA19B5" w:rsidP="00BA6370">
      <w:r>
        <w:separator/>
      </w:r>
    </w:p>
  </w:endnote>
  <w:endnote w:type="continuationSeparator" w:id="0">
    <w:p w:rsidR="00DA19B5" w:rsidRDefault="00DA19B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D75F08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D75F08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D75F08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D75F08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D75F08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D75F08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="00E76C75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E76C75" w:rsidRPr="00DC4E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www.csu.gov.cz/moravskoslezsky</w:t>
                            </w:r>
                          </w:hyperlink>
                          <w:r w:rsidR="00E76C75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="00E76C75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="00E76C75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E76C75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E76C75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E76C75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E76C75" w:rsidRPr="00DC4E8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infoservisov@csu.gov.cz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255D3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D75F08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D75F08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D75F08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D75F08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D75F08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D75F08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="00E76C75"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E76C75" w:rsidRPr="00DC4E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www.csu.gov.cz/moravskoslezsky</w:t>
                      </w:r>
                    </w:hyperlink>
                    <w:r w:rsidR="00E76C75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="00E76C75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="00E76C75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E76C75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E76C75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E76C75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E76C75" w:rsidRPr="00DC4E8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infoservisov@csu.gov.cz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255D3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AD893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B5" w:rsidRDefault="00DA19B5" w:rsidP="00BA6370">
      <w:r>
        <w:separator/>
      </w:r>
    </w:p>
  </w:footnote>
  <w:footnote w:type="continuationSeparator" w:id="0">
    <w:p w:rsidR="00DA19B5" w:rsidRDefault="00DA19B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7A128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AF42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F049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3D5A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73EAE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79D2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7317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433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9"/>
    <w:rsid w:val="00013BE1"/>
    <w:rsid w:val="000178FF"/>
    <w:rsid w:val="000210EE"/>
    <w:rsid w:val="0002393A"/>
    <w:rsid w:val="00036496"/>
    <w:rsid w:val="00043BF4"/>
    <w:rsid w:val="00064730"/>
    <w:rsid w:val="00066290"/>
    <w:rsid w:val="00066A2A"/>
    <w:rsid w:val="00075FCA"/>
    <w:rsid w:val="000842D2"/>
    <w:rsid w:val="000843A5"/>
    <w:rsid w:val="000A3CBD"/>
    <w:rsid w:val="000B6F63"/>
    <w:rsid w:val="000C435D"/>
    <w:rsid w:val="000D010E"/>
    <w:rsid w:val="000D3F58"/>
    <w:rsid w:val="000D5E2C"/>
    <w:rsid w:val="0011135A"/>
    <w:rsid w:val="00114283"/>
    <w:rsid w:val="001165D7"/>
    <w:rsid w:val="001262F8"/>
    <w:rsid w:val="00127DB4"/>
    <w:rsid w:val="001343E5"/>
    <w:rsid w:val="001349AD"/>
    <w:rsid w:val="00137FE4"/>
    <w:rsid w:val="001404AB"/>
    <w:rsid w:val="00144D4D"/>
    <w:rsid w:val="00146745"/>
    <w:rsid w:val="001471D6"/>
    <w:rsid w:val="00154950"/>
    <w:rsid w:val="00155781"/>
    <w:rsid w:val="00157BC8"/>
    <w:rsid w:val="00160F10"/>
    <w:rsid w:val="001658A9"/>
    <w:rsid w:val="0016669E"/>
    <w:rsid w:val="0017231D"/>
    <w:rsid w:val="001776E2"/>
    <w:rsid w:val="001810DC"/>
    <w:rsid w:val="00183C7E"/>
    <w:rsid w:val="001A1EF6"/>
    <w:rsid w:val="001A214A"/>
    <w:rsid w:val="001A59BF"/>
    <w:rsid w:val="001B607F"/>
    <w:rsid w:val="001B6316"/>
    <w:rsid w:val="001B6DC3"/>
    <w:rsid w:val="001D369A"/>
    <w:rsid w:val="001D4697"/>
    <w:rsid w:val="001D4FB5"/>
    <w:rsid w:val="001D7448"/>
    <w:rsid w:val="001F5DE9"/>
    <w:rsid w:val="002070FB"/>
    <w:rsid w:val="00213729"/>
    <w:rsid w:val="002272A6"/>
    <w:rsid w:val="00233601"/>
    <w:rsid w:val="00235686"/>
    <w:rsid w:val="002406FA"/>
    <w:rsid w:val="002460EA"/>
    <w:rsid w:val="0026346B"/>
    <w:rsid w:val="002674B6"/>
    <w:rsid w:val="0027601F"/>
    <w:rsid w:val="002846CC"/>
    <w:rsid w:val="002848DA"/>
    <w:rsid w:val="002924E5"/>
    <w:rsid w:val="002950C3"/>
    <w:rsid w:val="002A2CC6"/>
    <w:rsid w:val="002B09FF"/>
    <w:rsid w:val="002B2E47"/>
    <w:rsid w:val="002D6A6C"/>
    <w:rsid w:val="002F0983"/>
    <w:rsid w:val="002F6AEB"/>
    <w:rsid w:val="00322412"/>
    <w:rsid w:val="003301A3"/>
    <w:rsid w:val="003446C0"/>
    <w:rsid w:val="0034771E"/>
    <w:rsid w:val="0035578A"/>
    <w:rsid w:val="0036777B"/>
    <w:rsid w:val="003723F1"/>
    <w:rsid w:val="0038282A"/>
    <w:rsid w:val="00383AEB"/>
    <w:rsid w:val="00397580"/>
    <w:rsid w:val="003A1794"/>
    <w:rsid w:val="003A45C8"/>
    <w:rsid w:val="003A6572"/>
    <w:rsid w:val="003B1096"/>
    <w:rsid w:val="003C2DCF"/>
    <w:rsid w:val="003C7FE7"/>
    <w:rsid w:val="003D02AA"/>
    <w:rsid w:val="003D0499"/>
    <w:rsid w:val="003F0BD9"/>
    <w:rsid w:val="003F526A"/>
    <w:rsid w:val="003F673F"/>
    <w:rsid w:val="00405244"/>
    <w:rsid w:val="00413A9D"/>
    <w:rsid w:val="00417D55"/>
    <w:rsid w:val="00423AE3"/>
    <w:rsid w:val="0042435C"/>
    <w:rsid w:val="00432627"/>
    <w:rsid w:val="004436EE"/>
    <w:rsid w:val="00447AE9"/>
    <w:rsid w:val="004500FC"/>
    <w:rsid w:val="0045547F"/>
    <w:rsid w:val="00460236"/>
    <w:rsid w:val="00483248"/>
    <w:rsid w:val="004832D6"/>
    <w:rsid w:val="00485B6D"/>
    <w:rsid w:val="00486118"/>
    <w:rsid w:val="004920AD"/>
    <w:rsid w:val="004A059F"/>
    <w:rsid w:val="004B0E07"/>
    <w:rsid w:val="004B6985"/>
    <w:rsid w:val="004C0641"/>
    <w:rsid w:val="004C46E5"/>
    <w:rsid w:val="004C6303"/>
    <w:rsid w:val="004C7C50"/>
    <w:rsid w:val="004D05B3"/>
    <w:rsid w:val="004D07E4"/>
    <w:rsid w:val="004D6A42"/>
    <w:rsid w:val="004E479E"/>
    <w:rsid w:val="004E57E5"/>
    <w:rsid w:val="004E583B"/>
    <w:rsid w:val="004F3EC1"/>
    <w:rsid w:val="004F78E6"/>
    <w:rsid w:val="00512D99"/>
    <w:rsid w:val="00513719"/>
    <w:rsid w:val="005139FF"/>
    <w:rsid w:val="00517595"/>
    <w:rsid w:val="00522A43"/>
    <w:rsid w:val="00523D28"/>
    <w:rsid w:val="00524D45"/>
    <w:rsid w:val="00531DBB"/>
    <w:rsid w:val="00531E36"/>
    <w:rsid w:val="00533D96"/>
    <w:rsid w:val="0055384A"/>
    <w:rsid w:val="00563CBF"/>
    <w:rsid w:val="00566523"/>
    <w:rsid w:val="00571286"/>
    <w:rsid w:val="00593283"/>
    <w:rsid w:val="00594EF3"/>
    <w:rsid w:val="00595682"/>
    <w:rsid w:val="005A1B76"/>
    <w:rsid w:val="005A4CF0"/>
    <w:rsid w:val="005B425A"/>
    <w:rsid w:val="005E4453"/>
    <w:rsid w:val="005F0648"/>
    <w:rsid w:val="005F5E4F"/>
    <w:rsid w:val="005F699D"/>
    <w:rsid w:val="005F79FB"/>
    <w:rsid w:val="00601B70"/>
    <w:rsid w:val="00604406"/>
    <w:rsid w:val="00605F4A"/>
    <w:rsid w:val="00607822"/>
    <w:rsid w:val="006103AA"/>
    <w:rsid w:val="00610F10"/>
    <w:rsid w:val="006113AB"/>
    <w:rsid w:val="006116F1"/>
    <w:rsid w:val="00613BBF"/>
    <w:rsid w:val="00617AD8"/>
    <w:rsid w:val="00622B80"/>
    <w:rsid w:val="006253F7"/>
    <w:rsid w:val="0064139A"/>
    <w:rsid w:val="00642389"/>
    <w:rsid w:val="00644D7F"/>
    <w:rsid w:val="006524BF"/>
    <w:rsid w:val="00662138"/>
    <w:rsid w:val="00665054"/>
    <w:rsid w:val="00671136"/>
    <w:rsid w:val="00674602"/>
    <w:rsid w:val="00675D16"/>
    <w:rsid w:val="0067624F"/>
    <w:rsid w:val="00686E25"/>
    <w:rsid w:val="006A41A5"/>
    <w:rsid w:val="006D0967"/>
    <w:rsid w:val="006D763E"/>
    <w:rsid w:val="006E024F"/>
    <w:rsid w:val="006E4E81"/>
    <w:rsid w:val="006F58A3"/>
    <w:rsid w:val="00707F7D"/>
    <w:rsid w:val="00717EC5"/>
    <w:rsid w:val="00727525"/>
    <w:rsid w:val="00737B80"/>
    <w:rsid w:val="00745928"/>
    <w:rsid w:val="007625CC"/>
    <w:rsid w:val="00794E9B"/>
    <w:rsid w:val="00796380"/>
    <w:rsid w:val="007A57F2"/>
    <w:rsid w:val="007B1333"/>
    <w:rsid w:val="007B2C77"/>
    <w:rsid w:val="007C4721"/>
    <w:rsid w:val="007D7E4F"/>
    <w:rsid w:val="007E1B46"/>
    <w:rsid w:val="007E2A8E"/>
    <w:rsid w:val="007E622A"/>
    <w:rsid w:val="007F4AEB"/>
    <w:rsid w:val="007F75B2"/>
    <w:rsid w:val="008018D6"/>
    <w:rsid w:val="008043C4"/>
    <w:rsid w:val="008108D7"/>
    <w:rsid w:val="008112B8"/>
    <w:rsid w:val="00831B1B"/>
    <w:rsid w:val="008364F9"/>
    <w:rsid w:val="008405AB"/>
    <w:rsid w:val="00850DC3"/>
    <w:rsid w:val="00861D0E"/>
    <w:rsid w:val="00862E61"/>
    <w:rsid w:val="00865C1B"/>
    <w:rsid w:val="00867569"/>
    <w:rsid w:val="00870AD3"/>
    <w:rsid w:val="00874373"/>
    <w:rsid w:val="008759F0"/>
    <w:rsid w:val="008805CB"/>
    <w:rsid w:val="00882382"/>
    <w:rsid w:val="008901A7"/>
    <w:rsid w:val="00894DC7"/>
    <w:rsid w:val="008A4BA5"/>
    <w:rsid w:val="008A5F4F"/>
    <w:rsid w:val="008A750A"/>
    <w:rsid w:val="008B1CA5"/>
    <w:rsid w:val="008B65C2"/>
    <w:rsid w:val="008C384C"/>
    <w:rsid w:val="008C6E5F"/>
    <w:rsid w:val="008D0F11"/>
    <w:rsid w:val="008F189D"/>
    <w:rsid w:val="008F2493"/>
    <w:rsid w:val="008F35B4"/>
    <w:rsid w:val="008F63FB"/>
    <w:rsid w:val="008F73B4"/>
    <w:rsid w:val="00925783"/>
    <w:rsid w:val="009273EC"/>
    <w:rsid w:val="0094004E"/>
    <w:rsid w:val="0094402F"/>
    <w:rsid w:val="00964139"/>
    <w:rsid w:val="009668FF"/>
    <w:rsid w:val="00981088"/>
    <w:rsid w:val="00984C08"/>
    <w:rsid w:val="009B1A31"/>
    <w:rsid w:val="009B55B1"/>
    <w:rsid w:val="009C2234"/>
    <w:rsid w:val="009D564B"/>
    <w:rsid w:val="009E02CE"/>
    <w:rsid w:val="009E5907"/>
    <w:rsid w:val="009F22E9"/>
    <w:rsid w:val="00A00672"/>
    <w:rsid w:val="00A241DA"/>
    <w:rsid w:val="00A26666"/>
    <w:rsid w:val="00A4343D"/>
    <w:rsid w:val="00A502F1"/>
    <w:rsid w:val="00A622C8"/>
    <w:rsid w:val="00A70A83"/>
    <w:rsid w:val="00A81EB3"/>
    <w:rsid w:val="00A842CF"/>
    <w:rsid w:val="00A92BE4"/>
    <w:rsid w:val="00AA0B7E"/>
    <w:rsid w:val="00AA426F"/>
    <w:rsid w:val="00AB3FFC"/>
    <w:rsid w:val="00AD4210"/>
    <w:rsid w:val="00AE3FCA"/>
    <w:rsid w:val="00AE6D5B"/>
    <w:rsid w:val="00AE78B8"/>
    <w:rsid w:val="00B00C1D"/>
    <w:rsid w:val="00B03E21"/>
    <w:rsid w:val="00B1128D"/>
    <w:rsid w:val="00B129C9"/>
    <w:rsid w:val="00B17C78"/>
    <w:rsid w:val="00B26D36"/>
    <w:rsid w:val="00B31DD0"/>
    <w:rsid w:val="00B40799"/>
    <w:rsid w:val="00B433A7"/>
    <w:rsid w:val="00B561BE"/>
    <w:rsid w:val="00B769DB"/>
    <w:rsid w:val="00BA439F"/>
    <w:rsid w:val="00BA4FD4"/>
    <w:rsid w:val="00BA6370"/>
    <w:rsid w:val="00BB1914"/>
    <w:rsid w:val="00BB391B"/>
    <w:rsid w:val="00BC0919"/>
    <w:rsid w:val="00BC244B"/>
    <w:rsid w:val="00BE218E"/>
    <w:rsid w:val="00BF07E1"/>
    <w:rsid w:val="00BF1048"/>
    <w:rsid w:val="00C0460B"/>
    <w:rsid w:val="00C0612F"/>
    <w:rsid w:val="00C1513D"/>
    <w:rsid w:val="00C269D4"/>
    <w:rsid w:val="00C4160D"/>
    <w:rsid w:val="00C52011"/>
    <w:rsid w:val="00C52466"/>
    <w:rsid w:val="00C5375D"/>
    <w:rsid w:val="00C568C0"/>
    <w:rsid w:val="00C57D21"/>
    <w:rsid w:val="00C62F5D"/>
    <w:rsid w:val="00C8406E"/>
    <w:rsid w:val="00C940A9"/>
    <w:rsid w:val="00C94183"/>
    <w:rsid w:val="00CA1D11"/>
    <w:rsid w:val="00CA7E45"/>
    <w:rsid w:val="00CB2709"/>
    <w:rsid w:val="00CB6C93"/>
    <w:rsid w:val="00CB6F89"/>
    <w:rsid w:val="00CB7797"/>
    <w:rsid w:val="00CE228C"/>
    <w:rsid w:val="00CF0AE0"/>
    <w:rsid w:val="00CF545B"/>
    <w:rsid w:val="00D018F0"/>
    <w:rsid w:val="00D12B71"/>
    <w:rsid w:val="00D21FD5"/>
    <w:rsid w:val="00D2296F"/>
    <w:rsid w:val="00D24759"/>
    <w:rsid w:val="00D27074"/>
    <w:rsid w:val="00D27D69"/>
    <w:rsid w:val="00D27DEC"/>
    <w:rsid w:val="00D323DF"/>
    <w:rsid w:val="00D43323"/>
    <w:rsid w:val="00D448C2"/>
    <w:rsid w:val="00D666C3"/>
    <w:rsid w:val="00D67E7A"/>
    <w:rsid w:val="00D71A18"/>
    <w:rsid w:val="00D75F08"/>
    <w:rsid w:val="00D91E17"/>
    <w:rsid w:val="00DA00BA"/>
    <w:rsid w:val="00DA19B5"/>
    <w:rsid w:val="00DB3587"/>
    <w:rsid w:val="00DB517B"/>
    <w:rsid w:val="00DC3118"/>
    <w:rsid w:val="00DC3373"/>
    <w:rsid w:val="00DF1FA7"/>
    <w:rsid w:val="00DF47FE"/>
    <w:rsid w:val="00DF7CDB"/>
    <w:rsid w:val="00E019F6"/>
    <w:rsid w:val="00E1641F"/>
    <w:rsid w:val="00E220AF"/>
    <w:rsid w:val="00E2374E"/>
    <w:rsid w:val="00E26704"/>
    <w:rsid w:val="00E27C40"/>
    <w:rsid w:val="00E31980"/>
    <w:rsid w:val="00E34B8A"/>
    <w:rsid w:val="00E41540"/>
    <w:rsid w:val="00E4167A"/>
    <w:rsid w:val="00E4342E"/>
    <w:rsid w:val="00E6423C"/>
    <w:rsid w:val="00E676DA"/>
    <w:rsid w:val="00E76C75"/>
    <w:rsid w:val="00E80E75"/>
    <w:rsid w:val="00E93830"/>
    <w:rsid w:val="00E93E0E"/>
    <w:rsid w:val="00EB1ED3"/>
    <w:rsid w:val="00EC2D51"/>
    <w:rsid w:val="00EC2EFB"/>
    <w:rsid w:val="00EF5F3B"/>
    <w:rsid w:val="00F12DFF"/>
    <w:rsid w:val="00F255D3"/>
    <w:rsid w:val="00F26395"/>
    <w:rsid w:val="00F310A4"/>
    <w:rsid w:val="00F33280"/>
    <w:rsid w:val="00F42EAC"/>
    <w:rsid w:val="00F43A6D"/>
    <w:rsid w:val="00F46F18"/>
    <w:rsid w:val="00F5469F"/>
    <w:rsid w:val="00F730D1"/>
    <w:rsid w:val="00F82157"/>
    <w:rsid w:val="00F90C08"/>
    <w:rsid w:val="00FA0B2B"/>
    <w:rsid w:val="00FA5ACC"/>
    <w:rsid w:val="00FB000A"/>
    <w:rsid w:val="00FB005B"/>
    <w:rsid w:val="00FB2BB1"/>
    <w:rsid w:val="00FB5862"/>
    <w:rsid w:val="00FB687C"/>
    <w:rsid w:val="00FC7194"/>
    <w:rsid w:val="00FD4F7B"/>
    <w:rsid w:val="00FF3A90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1bc"/>
    </o:shapedefaults>
    <o:shapelayout v:ext="edit">
      <o:idmap v:ext="edit" data="1"/>
    </o:shapelayout>
  </w:shapeDefaults>
  <w:decimalSymbol w:val=","/>
  <w:listSeparator w:val=";"/>
  <w14:docId w14:val="6869FB11"/>
  <w15:chartTrackingRefBased/>
  <w15:docId w15:val="{AE35E102-D651-4BF8-A1A0-F3104E9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uiPriority w:val="99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uiPriority w:val="99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99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99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paragraph" w:styleId="Normlnweb">
    <w:name w:val="Normal (Web)"/>
    <w:basedOn w:val="Normln"/>
    <w:uiPriority w:val="99"/>
    <w:semiHidden/>
    <w:rsid w:val="00DA0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/moravskoslezsky" TargetMode="External"/><Relationship Id="rId2" Type="http://schemas.openxmlformats.org/officeDocument/2006/relationships/hyperlink" Target="mailto:infoservisov@csu.gov.cz" TargetMode="External"/><Relationship Id="rId1" Type="http://schemas.openxmlformats.org/officeDocument/2006/relationships/hyperlink" Target="http://www.csu.gov.cz/moravskoslezsky" TargetMode="External"/><Relationship Id="rId4" Type="http://schemas.openxmlformats.org/officeDocument/2006/relationships/hyperlink" Target="mailto:infoservisov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ner1351\AppData\Local\Temp\MicrosoftEdgeDownloads\d7db96b5-1651-46ed-a17f-1def6ce32f0b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13A1-78CC-4D4D-948C-530C74CF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709</TotalTime>
  <Pages>4</Pages>
  <Words>1030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7095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61</cp:revision>
  <cp:lastPrinted>2015-11-03T12:02:00Z</cp:lastPrinted>
  <dcterms:created xsi:type="dcterms:W3CDTF">2022-06-10T06:35:00Z</dcterms:created>
  <dcterms:modified xsi:type="dcterms:W3CDTF">2024-06-27T15:09:00Z</dcterms:modified>
</cp:coreProperties>
</file>