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175A" w:rsidRPr="005673EF" w:rsidRDefault="0039163B" w:rsidP="0011175A">
      <w:pPr>
        <w:pStyle w:val="Datum"/>
      </w:pPr>
      <w:r w:rsidRPr="005673EF">
        <w:t>10</w:t>
      </w:r>
      <w:r w:rsidR="0011175A" w:rsidRPr="005673EF">
        <w:t>. </w:t>
      </w:r>
      <w:r w:rsidRPr="005673EF">
        <w:t>4. 2025</w:t>
      </w:r>
    </w:p>
    <w:p w:rsidR="0011175A" w:rsidRPr="005673EF" w:rsidRDefault="0011175A" w:rsidP="0011175A">
      <w:pPr>
        <w:pStyle w:val="Nzev"/>
      </w:pPr>
      <w:r w:rsidRPr="005673EF">
        <w:t>Obyvatelstvo v Moravskoslezském kraji v roce 202</w:t>
      </w:r>
      <w:r w:rsidR="0039163B" w:rsidRPr="005673EF">
        <w:t>4</w:t>
      </w:r>
    </w:p>
    <w:p w:rsidR="00CA42A9" w:rsidRPr="00E37A94" w:rsidRDefault="00CA42A9" w:rsidP="00CA42A9">
      <w:pPr>
        <w:pStyle w:val="Perex"/>
      </w:pPr>
      <w:r w:rsidRPr="00346692">
        <w:t>Počet obyvatel Moravskoslezského kraje se v průběhu roku 2024 snížil o 6 591 osob na 1,183 milionu. Úbytek byl způsoben nejen převahou zemřelých nad živě narozenými (o 4 993 osob), ale také záporným saldem migrace (–1 598 osob). Ve srovnání s rokem 2023 bylo výra</w:t>
      </w:r>
      <w:r w:rsidR="00346692" w:rsidRPr="00346692">
        <w:t>zně méně živě narozených dětí, přistěhovalých osob a</w:t>
      </w:r>
      <w:r w:rsidRPr="00346692">
        <w:t> </w:t>
      </w:r>
      <w:r w:rsidR="00346692" w:rsidRPr="00346692">
        <w:t>sňatků, n</w:t>
      </w:r>
      <w:r w:rsidRPr="00346692">
        <w:t xml:space="preserve">aopak meziročně přibylo </w:t>
      </w:r>
      <w:r w:rsidR="00346692" w:rsidRPr="00346692">
        <w:t xml:space="preserve">vystěhovalých. Počty </w:t>
      </w:r>
      <w:r w:rsidRPr="00346692">
        <w:t>zemřelých a rozvodů</w:t>
      </w:r>
      <w:r w:rsidR="00346692" w:rsidRPr="00346692">
        <w:t xml:space="preserve"> stagnovaly.</w:t>
      </w:r>
    </w:p>
    <w:p w:rsidR="0011175A" w:rsidRPr="005673EF" w:rsidRDefault="0011175A" w:rsidP="0011175A">
      <w:pPr>
        <w:rPr>
          <w:rFonts w:cs="Arial"/>
        </w:rPr>
      </w:pPr>
      <w:r w:rsidRPr="005673EF">
        <w:rPr>
          <w:rFonts w:cs="Arial"/>
        </w:rPr>
        <w:t>K 31. 12. 202</w:t>
      </w:r>
      <w:r w:rsidR="00821F0D" w:rsidRPr="005673EF">
        <w:rPr>
          <w:rFonts w:cs="Arial"/>
        </w:rPr>
        <w:t>4</w:t>
      </w:r>
      <w:r w:rsidRPr="005673EF">
        <w:rPr>
          <w:rFonts w:cs="Arial"/>
        </w:rPr>
        <w:t xml:space="preserve"> žilo na území Moravskoslezského kraje 1 18</w:t>
      </w:r>
      <w:r w:rsidR="00821F0D" w:rsidRPr="005673EF">
        <w:rPr>
          <w:rFonts w:cs="Arial"/>
        </w:rPr>
        <w:t>2</w:t>
      </w:r>
      <w:r w:rsidRPr="005673EF">
        <w:rPr>
          <w:rFonts w:cs="Arial"/>
        </w:rPr>
        <w:t> </w:t>
      </w:r>
      <w:r w:rsidR="00821F0D" w:rsidRPr="005673EF">
        <w:rPr>
          <w:rFonts w:cs="Arial"/>
        </w:rPr>
        <w:t>613</w:t>
      </w:r>
      <w:r w:rsidRPr="005673EF">
        <w:rPr>
          <w:rFonts w:cs="Arial"/>
        </w:rPr>
        <w:t> obyvatel, z toho 51,0 % žen..</w:t>
      </w:r>
      <w:r w:rsidRPr="005673EF">
        <w:rPr>
          <w:rFonts w:cs="Arial"/>
          <w:szCs w:val="20"/>
        </w:rPr>
        <w:t xml:space="preserve"> Celkově se počet obyvatel kraje od počátku roku snížil o </w:t>
      </w:r>
      <w:r w:rsidR="00821F0D" w:rsidRPr="005673EF">
        <w:rPr>
          <w:rFonts w:cs="Arial"/>
          <w:szCs w:val="20"/>
        </w:rPr>
        <w:t>6</w:t>
      </w:r>
      <w:r w:rsidR="00445B9B">
        <w:rPr>
          <w:rFonts w:cs="Arial"/>
          <w:szCs w:val="20"/>
        </w:rPr>
        <w:t> </w:t>
      </w:r>
      <w:r w:rsidR="00821F0D" w:rsidRPr="005673EF">
        <w:rPr>
          <w:rFonts w:cs="Arial"/>
          <w:szCs w:val="20"/>
        </w:rPr>
        <w:t>591</w:t>
      </w:r>
      <w:r w:rsidRPr="005673EF">
        <w:rPr>
          <w:rFonts w:cs="Arial"/>
          <w:szCs w:val="20"/>
        </w:rPr>
        <w:t> osob</w:t>
      </w:r>
      <w:r w:rsidR="00821F0D" w:rsidRPr="005673EF">
        <w:rPr>
          <w:rFonts w:cs="Arial"/>
          <w:szCs w:val="20"/>
        </w:rPr>
        <w:t>, což bylo nejvíce mezi jednotlivými regiony</w:t>
      </w:r>
      <w:r w:rsidRPr="005673EF">
        <w:rPr>
          <w:rFonts w:cs="Arial"/>
          <w:szCs w:val="20"/>
        </w:rPr>
        <w:t xml:space="preserve">. </w:t>
      </w:r>
      <w:r w:rsidR="00445B9B" w:rsidRPr="00E37A94">
        <w:rPr>
          <w:rFonts w:cs="Arial"/>
        </w:rPr>
        <w:t xml:space="preserve">Úbytek obyvatel byl výsledkem jak přirozené měny, tak </w:t>
      </w:r>
      <w:r w:rsidR="004872C3">
        <w:rPr>
          <w:rFonts w:cs="Arial"/>
        </w:rPr>
        <w:t xml:space="preserve">záporného </w:t>
      </w:r>
      <w:r w:rsidR="00445B9B" w:rsidRPr="00E37A94">
        <w:rPr>
          <w:rFonts w:cs="Arial"/>
        </w:rPr>
        <w:t>salda vnitřní migrace.</w:t>
      </w:r>
      <w:r w:rsidR="00445B9B">
        <w:rPr>
          <w:rFonts w:cs="Arial"/>
        </w:rPr>
        <w:t xml:space="preserve"> </w:t>
      </w:r>
      <w:r w:rsidR="00E57BF6" w:rsidRPr="00E37A94">
        <w:rPr>
          <w:rFonts w:cs="Arial"/>
          <w:szCs w:val="20"/>
        </w:rPr>
        <w:t xml:space="preserve">Pokles celkového počtu obyvatel </w:t>
      </w:r>
      <w:r w:rsidR="00E57BF6" w:rsidRPr="00E37A94">
        <w:rPr>
          <w:rFonts w:cs="Arial"/>
        </w:rPr>
        <w:t xml:space="preserve">se týkal všech okresů Moravskoslezského kraje. Rovněž většina ostatních krajů </w:t>
      </w:r>
      <w:r w:rsidR="00E57BF6" w:rsidRPr="00E37A94">
        <w:rPr>
          <w:rFonts w:cs="Arial"/>
          <w:szCs w:val="20"/>
        </w:rPr>
        <w:t>Česka (s výjimkou Prahy,</w:t>
      </w:r>
      <w:r w:rsidR="00E57BF6">
        <w:rPr>
          <w:rFonts w:cs="Arial"/>
          <w:szCs w:val="20"/>
        </w:rPr>
        <w:t xml:space="preserve"> Středočeského, </w:t>
      </w:r>
      <w:r w:rsidR="00E57BF6" w:rsidRPr="00E37A94">
        <w:rPr>
          <w:rFonts w:cs="Arial"/>
          <w:szCs w:val="20"/>
        </w:rPr>
        <w:t xml:space="preserve">Jihomoravského </w:t>
      </w:r>
      <w:r w:rsidR="00E57BF6">
        <w:rPr>
          <w:rFonts w:cs="Arial"/>
          <w:szCs w:val="20"/>
        </w:rPr>
        <w:t xml:space="preserve">a Plzeňského </w:t>
      </w:r>
      <w:r w:rsidR="00E57BF6" w:rsidRPr="00BF755C">
        <w:rPr>
          <w:rFonts w:cs="Arial"/>
          <w:spacing w:val="-1"/>
          <w:szCs w:val="20"/>
        </w:rPr>
        <w:t xml:space="preserve">kraje) zaznamenala úbytek </w:t>
      </w:r>
      <w:r w:rsidR="00E57BF6" w:rsidRPr="00BF755C">
        <w:rPr>
          <w:rFonts w:cs="Arial"/>
          <w:spacing w:val="-1"/>
        </w:rPr>
        <w:t>p</w:t>
      </w:r>
      <w:r w:rsidR="00E57BF6" w:rsidRPr="00BF755C">
        <w:rPr>
          <w:rFonts w:cs="Arial"/>
          <w:spacing w:val="-1"/>
          <w:szCs w:val="20"/>
        </w:rPr>
        <w:t xml:space="preserve">očtu obyvatel. </w:t>
      </w:r>
      <w:r w:rsidRPr="005673EF">
        <w:rPr>
          <w:rFonts w:cs="Arial"/>
          <w:szCs w:val="20"/>
        </w:rPr>
        <w:t>Populace celé republiky se v průběhu roku 202</w:t>
      </w:r>
      <w:r w:rsidR="00821F0D" w:rsidRPr="005673EF">
        <w:rPr>
          <w:rFonts w:cs="Arial"/>
          <w:szCs w:val="20"/>
        </w:rPr>
        <w:t>4</w:t>
      </w:r>
      <w:r w:rsidRPr="005673EF">
        <w:rPr>
          <w:rFonts w:cs="Arial"/>
          <w:szCs w:val="20"/>
        </w:rPr>
        <w:t xml:space="preserve"> zvýšila </w:t>
      </w:r>
      <w:r w:rsidR="00445B9B">
        <w:rPr>
          <w:rFonts w:cs="Arial"/>
          <w:szCs w:val="20"/>
        </w:rPr>
        <w:t>o </w:t>
      </w:r>
      <w:r w:rsidR="00821F0D" w:rsidRPr="005673EF">
        <w:rPr>
          <w:rFonts w:cs="Arial"/>
          <w:szCs w:val="20"/>
        </w:rPr>
        <w:t>8</w:t>
      </w:r>
      <w:r w:rsidRPr="005673EF">
        <w:rPr>
          <w:rFonts w:cs="Arial"/>
          <w:szCs w:val="20"/>
        </w:rPr>
        <w:t>,</w:t>
      </w:r>
      <w:r w:rsidR="00821F0D" w:rsidRPr="005673EF">
        <w:rPr>
          <w:rFonts w:cs="Arial"/>
          <w:szCs w:val="20"/>
        </w:rPr>
        <w:t>9</w:t>
      </w:r>
      <w:r w:rsidRPr="005673EF">
        <w:rPr>
          <w:rFonts w:cs="Arial"/>
          <w:szCs w:val="20"/>
        </w:rPr>
        <w:t> tisíce osob</w:t>
      </w:r>
      <w:r w:rsidR="00445B9B">
        <w:rPr>
          <w:rFonts w:cs="Arial"/>
          <w:szCs w:val="20"/>
        </w:rPr>
        <w:t xml:space="preserve"> </w:t>
      </w:r>
      <w:r w:rsidR="00445B9B" w:rsidRPr="00BF755C">
        <w:rPr>
          <w:rFonts w:cs="Arial"/>
          <w:spacing w:val="-1"/>
          <w:szCs w:val="20"/>
        </w:rPr>
        <w:t>a</w:t>
      </w:r>
      <w:r w:rsidR="00445B9B">
        <w:rPr>
          <w:rFonts w:cs="Arial"/>
          <w:spacing w:val="-1"/>
          <w:szCs w:val="20"/>
        </w:rPr>
        <w:t> </w:t>
      </w:r>
      <w:r w:rsidR="00445B9B" w:rsidRPr="00BF755C">
        <w:rPr>
          <w:rFonts w:cs="Arial"/>
          <w:spacing w:val="-1"/>
          <w:szCs w:val="20"/>
        </w:rPr>
        <w:t>činila 10,</w:t>
      </w:r>
      <w:r w:rsidR="00445B9B">
        <w:rPr>
          <w:rFonts w:cs="Arial"/>
          <w:spacing w:val="-1"/>
          <w:szCs w:val="20"/>
        </w:rPr>
        <w:t>91 </w:t>
      </w:r>
      <w:r w:rsidR="00445B9B" w:rsidRPr="00BF755C">
        <w:rPr>
          <w:rFonts w:cs="Arial"/>
          <w:spacing w:val="-1"/>
          <w:szCs w:val="20"/>
        </w:rPr>
        <w:t>milionu.</w:t>
      </w:r>
    </w:p>
    <w:p w:rsidR="0011175A" w:rsidRPr="005673EF" w:rsidRDefault="0011175A" w:rsidP="0011175A">
      <w:pPr>
        <w:rPr>
          <w:rFonts w:cs="Arial"/>
        </w:rPr>
      </w:pPr>
    </w:p>
    <w:p w:rsidR="0011175A" w:rsidRPr="005673EF" w:rsidRDefault="0039163B" w:rsidP="0011175A">
      <w:pPr>
        <w:rPr>
          <w:rFonts w:cs="Arial"/>
          <w:color w:val="000000"/>
          <w:szCs w:val="20"/>
        </w:rPr>
      </w:pPr>
      <w:r w:rsidRPr="005673EF">
        <w:rPr>
          <w:rFonts w:cs="Arial"/>
          <w:noProof/>
          <w:color w:val="000000"/>
          <w:szCs w:val="20"/>
          <w:lang w:eastAsia="cs-CZ"/>
        </w:rPr>
        <w:drawing>
          <wp:inline distT="0" distB="0" distL="0" distR="0">
            <wp:extent cx="5400040" cy="1815859"/>
            <wp:effectExtent l="0" t="0" r="0" b="0"/>
            <wp:docPr id="19" name="Obráze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8158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175A" w:rsidRPr="005673EF" w:rsidRDefault="0011175A" w:rsidP="0011175A">
      <w:pPr>
        <w:rPr>
          <w:rFonts w:cs="Arial"/>
          <w:color w:val="000000"/>
          <w:szCs w:val="20"/>
        </w:rPr>
      </w:pPr>
    </w:p>
    <w:p w:rsidR="0011175A" w:rsidRPr="005673EF" w:rsidRDefault="0011175A" w:rsidP="0011175A">
      <w:pPr>
        <w:pStyle w:val="Normlnweb"/>
        <w:spacing w:before="0" w:beforeAutospacing="0" w:after="0" w:afterAutospacing="0" w:line="276" w:lineRule="auto"/>
        <w:rPr>
          <w:rFonts w:ascii="Arial" w:hAnsi="Arial" w:cs="Arial"/>
          <w:sz w:val="20"/>
          <w:szCs w:val="20"/>
        </w:rPr>
      </w:pPr>
      <w:r w:rsidRPr="005673EF">
        <w:rPr>
          <w:rFonts w:ascii="Arial" w:hAnsi="Arial" w:cs="Arial"/>
          <w:sz w:val="20"/>
        </w:rPr>
        <w:t xml:space="preserve">Meziroční pokles porodnosti, který započal </w:t>
      </w:r>
      <w:r w:rsidR="004872C3">
        <w:rPr>
          <w:rFonts w:ascii="Arial" w:hAnsi="Arial" w:cs="Arial"/>
          <w:sz w:val="20"/>
        </w:rPr>
        <w:t>v </w:t>
      </w:r>
      <w:r w:rsidRPr="005673EF">
        <w:rPr>
          <w:rFonts w:ascii="Arial" w:hAnsi="Arial" w:cs="Arial"/>
          <w:sz w:val="20"/>
        </w:rPr>
        <w:t>ro</w:t>
      </w:r>
      <w:r w:rsidR="004872C3">
        <w:rPr>
          <w:rFonts w:ascii="Arial" w:hAnsi="Arial" w:cs="Arial"/>
          <w:sz w:val="20"/>
        </w:rPr>
        <w:t>ce</w:t>
      </w:r>
      <w:r w:rsidRPr="005673EF">
        <w:rPr>
          <w:rFonts w:ascii="Arial" w:hAnsi="Arial" w:cs="Arial"/>
          <w:sz w:val="20"/>
        </w:rPr>
        <w:t> 2022, pokračoval i v</w:t>
      </w:r>
      <w:r w:rsidR="00F62EEB" w:rsidRPr="005673EF">
        <w:rPr>
          <w:rFonts w:ascii="Arial" w:hAnsi="Arial" w:cs="Arial"/>
          <w:sz w:val="20"/>
        </w:rPr>
        <w:t> následujících dvou letech</w:t>
      </w:r>
      <w:r w:rsidRPr="005673EF">
        <w:rPr>
          <w:rFonts w:ascii="Arial" w:hAnsi="Arial" w:cs="Arial"/>
          <w:sz w:val="20"/>
        </w:rPr>
        <w:t xml:space="preserve">. </w:t>
      </w:r>
      <w:r w:rsidRPr="005673EF">
        <w:rPr>
          <w:rFonts w:ascii="Arial" w:hAnsi="Arial" w:cs="Arial"/>
          <w:sz w:val="20"/>
          <w:szCs w:val="20"/>
        </w:rPr>
        <w:t>V Moravskoslezském kraji se od ledna do prosince roku 202</w:t>
      </w:r>
      <w:r w:rsidR="00F62EEB" w:rsidRPr="005673EF">
        <w:rPr>
          <w:rFonts w:ascii="Arial" w:hAnsi="Arial" w:cs="Arial"/>
          <w:sz w:val="20"/>
          <w:szCs w:val="20"/>
        </w:rPr>
        <w:t>4</w:t>
      </w:r>
      <w:r w:rsidRPr="005673EF">
        <w:rPr>
          <w:rFonts w:ascii="Arial" w:hAnsi="Arial" w:cs="Arial"/>
          <w:sz w:val="20"/>
          <w:szCs w:val="20"/>
        </w:rPr>
        <w:t xml:space="preserve"> živě narodilo </w:t>
      </w:r>
      <w:r w:rsidR="00F62EEB" w:rsidRPr="005673EF">
        <w:rPr>
          <w:rFonts w:ascii="Arial" w:hAnsi="Arial" w:cs="Arial"/>
          <w:sz w:val="20"/>
          <w:szCs w:val="20"/>
        </w:rPr>
        <w:t>8</w:t>
      </w:r>
      <w:r w:rsidRPr="005673EF">
        <w:rPr>
          <w:rFonts w:ascii="Arial" w:hAnsi="Arial" w:cs="Arial"/>
          <w:sz w:val="20"/>
          <w:szCs w:val="20"/>
        </w:rPr>
        <w:t> </w:t>
      </w:r>
      <w:r w:rsidR="00F62EEB" w:rsidRPr="005673EF">
        <w:rPr>
          <w:rFonts w:ascii="Arial" w:hAnsi="Arial" w:cs="Arial"/>
          <w:sz w:val="20"/>
          <w:szCs w:val="20"/>
        </w:rPr>
        <w:t>610</w:t>
      </w:r>
      <w:r w:rsidRPr="005673EF">
        <w:rPr>
          <w:rFonts w:ascii="Arial" w:hAnsi="Arial" w:cs="Arial"/>
          <w:sz w:val="20"/>
          <w:szCs w:val="20"/>
        </w:rPr>
        <w:t> dětí, což ve srovnání se stejným obdobím</w:t>
      </w:r>
      <w:r w:rsidR="00330EB1">
        <w:rPr>
          <w:rFonts w:ascii="Arial" w:hAnsi="Arial" w:cs="Arial"/>
          <w:sz w:val="20"/>
          <w:szCs w:val="20"/>
        </w:rPr>
        <w:t xml:space="preserve"> </w:t>
      </w:r>
      <w:r w:rsidRPr="005673EF">
        <w:rPr>
          <w:rFonts w:ascii="Arial" w:hAnsi="Arial" w:cs="Arial"/>
          <w:sz w:val="20"/>
          <w:szCs w:val="20"/>
        </w:rPr>
        <w:t>roku 202</w:t>
      </w:r>
      <w:r w:rsidR="00F62EEB" w:rsidRPr="005673EF">
        <w:rPr>
          <w:rFonts w:ascii="Arial" w:hAnsi="Arial" w:cs="Arial"/>
          <w:sz w:val="20"/>
          <w:szCs w:val="20"/>
        </w:rPr>
        <w:t>3</w:t>
      </w:r>
      <w:r w:rsidRPr="005673EF">
        <w:rPr>
          <w:rFonts w:ascii="Arial" w:hAnsi="Arial" w:cs="Arial"/>
          <w:sz w:val="20"/>
          <w:szCs w:val="20"/>
        </w:rPr>
        <w:t xml:space="preserve"> bylo o 1 </w:t>
      </w:r>
      <w:r w:rsidR="00F62EEB" w:rsidRPr="005673EF">
        <w:rPr>
          <w:rFonts w:ascii="Arial" w:hAnsi="Arial" w:cs="Arial"/>
          <w:sz w:val="20"/>
          <w:szCs w:val="20"/>
        </w:rPr>
        <w:t>0</w:t>
      </w:r>
      <w:r w:rsidRPr="005673EF">
        <w:rPr>
          <w:rFonts w:ascii="Arial" w:hAnsi="Arial" w:cs="Arial"/>
          <w:sz w:val="20"/>
          <w:szCs w:val="20"/>
        </w:rPr>
        <w:t>1</w:t>
      </w:r>
      <w:r w:rsidR="00F62EEB" w:rsidRPr="005673EF">
        <w:rPr>
          <w:rFonts w:ascii="Arial" w:hAnsi="Arial" w:cs="Arial"/>
          <w:sz w:val="20"/>
          <w:szCs w:val="20"/>
        </w:rPr>
        <w:t>9</w:t>
      </w:r>
      <w:r w:rsidRPr="005673EF">
        <w:rPr>
          <w:rFonts w:ascii="Arial" w:hAnsi="Arial" w:cs="Arial"/>
          <w:sz w:val="20"/>
          <w:szCs w:val="20"/>
        </w:rPr>
        <w:t> méně (pokles o 10,6 %). Generace narozených v roce 202</w:t>
      </w:r>
      <w:r w:rsidR="00F62EEB" w:rsidRPr="005673EF">
        <w:rPr>
          <w:rFonts w:ascii="Arial" w:hAnsi="Arial" w:cs="Arial"/>
          <w:sz w:val="20"/>
          <w:szCs w:val="20"/>
        </w:rPr>
        <w:t>4</w:t>
      </w:r>
      <w:r w:rsidRPr="005673EF">
        <w:rPr>
          <w:rFonts w:ascii="Arial" w:hAnsi="Arial" w:cs="Arial"/>
          <w:sz w:val="20"/>
          <w:szCs w:val="20"/>
        </w:rPr>
        <w:t xml:space="preserve"> tak byla nejslabší </w:t>
      </w:r>
      <w:r w:rsidR="00190A87">
        <w:rPr>
          <w:rFonts w:ascii="Arial" w:hAnsi="Arial" w:cs="Arial"/>
          <w:sz w:val="20"/>
          <w:szCs w:val="20"/>
        </w:rPr>
        <w:t>v historii</w:t>
      </w:r>
      <w:r w:rsidRPr="005673EF">
        <w:rPr>
          <w:rFonts w:ascii="Arial" w:hAnsi="Arial" w:cs="Arial"/>
          <w:sz w:val="20"/>
          <w:szCs w:val="20"/>
        </w:rPr>
        <w:t xml:space="preserve">. Nejvíce dětí se při přepočtu na 1 000 obyvatel narodilo v okrese </w:t>
      </w:r>
      <w:r w:rsidR="00F62EEB" w:rsidRPr="005673EF">
        <w:rPr>
          <w:rFonts w:ascii="Arial" w:hAnsi="Arial" w:cs="Arial"/>
          <w:sz w:val="20"/>
          <w:szCs w:val="20"/>
        </w:rPr>
        <w:t>Opava</w:t>
      </w:r>
      <w:r w:rsidRPr="005673EF">
        <w:rPr>
          <w:rFonts w:ascii="Arial" w:hAnsi="Arial" w:cs="Arial"/>
          <w:sz w:val="20"/>
          <w:szCs w:val="20"/>
        </w:rPr>
        <w:t xml:space="preserve"> (</w:t>
      </w:r>
      <w:r w:rsidR="00F62EEB" w:rsidRPr="005673EF">
        <w:rPr>
          <w:rFonts w:ascii="Arial" w:hAnsi="Arial" w:cs="Arial"/>
          <w:sz w:val="20"/>
          <w:szCs w:val="20"/>
        </w:rPr>
        <w:t>7</w:t>
      </w:r>
      <w:r w:rsidRPr="005673EF">
        <w:rPr>
          <w:rFonts w:ascii="Arial" w:hAnsi="Arial" w:cs="Arial"/>
          <w:sz w:val="20"/>
          <w:szCs w:val="20"/>
        </w:rPr>
        <w:t>,</w:t>
      </w:r>
      <w:r w:rsidR="00F62EEB" w:rsidRPr="005673EF">
        <w:rPr>
          <w:rFonts w:ascii="Arial" w:hAnsi="Arial" w:cs="Arial"/>
          <w:sz w:val="20"/>
          <w:szCs w:val="20"/>
        </w:rPr>
        <w:t>7</w:t>
      </w:r>
      <w:r w:rsidRPr="005673EF">
        <w:rPr>
          <w:rFonts w:ascii="Arial" w:hAnsi="Arial" w:cs="Arial"/>
          <w:sz w:val="20"/>
          <w:szCs w:val="20"/>
        </w:rPr>
        <w:t> </w:t>
      </w:r>
      <w:r w:rsidR="004872C3">
        <w:rPr>
          <w:rFonts w:ascii="Arial" w:hAnsi="Arial" w:cs="Arial"/>
          <w:sz w:val="20"/>
          <w:szCs w:val="20"/>
        </w:rPr>
        <w:t>osoby</w:t>
      </w:r>
      <w:r w:rsidRPr="005673EF">
        <w:rPr>
          <w:rFonts w:ascii="Arial" w:hAnsi="Arial" w:cs="Arial"/>
          <w:sz w:val="20"/>
          <w:szCs w:val="20"/>
        </w:rPr>
        <w:t xml:space="preserve">), nejméně pak v okrese </w:t>
      </w:r>
      <w:r w:rsidR="00F62EEB" w:rsidRPr="005673EF">
        <w:rPr>
          <w:rFonts w:ascii="Arial" w:hAnsi="Arial" w:cs="Arial"/>
          <w:sz w:val="20"/>
          <w:szCs w:val="20"/>
        </w:rPr>
        <w:t>Bruntál</w:t>
      </w:r>
      <w:r w:rsidRPr="005673EF">
        <w:rPr>
          <w:rFonts w:ascii="Arial" w:hAnsi="Arial" w:cs="Arial"/>
          <w:sz w:val="20"/>
          <w:szCs w:val="20"/>
        </w:rPr>
        <w:t xml:space="preserve"> (</w:t>
      </w:r>
      <w:r w:rsidR="00F62EEB" w:rsidRPr="005673EF">
        <w:rPr>
          <w:rFonts w:ascii="Arial" w:hAnsi="Arial" w:cs="Arial"/>
          <w:sz w:val="20"/>
          <w:szCs w:val="20"/>
        </w:rPr>
        <w:t>6</w:t>
      </w:r>
      <w:r w:rsidRPr="005673EF">
        <w:rPr>
          <w:rFonts w:ascii="Arial" w:hAnsi="Arial" w:cs="Arial"/>
          <w:sz w:val="20"/>
          <w:szCs w:val="20"/>
        </w:rPr>
        <w:t>,</w:t>
      </w:r>
      <w:r w:rsidR="00F62EEB" w:rsidRPr="005673EF">
        <w:rPr>
          <w:rFonts w:ascii="Arial" w:hAnsi="Arial" w:cs="Arial"/>
          <w:sz w:val="20"/>
          <w:szCs w:val="20"/>
        </w:rPr>
        <w:t>5</w:t>
      </w:r>
      <w:r w:rsidRPr="005673EF">
        <w:rPr>
          <w:rFonts w:ascii="Arial" w:hAnsi="Arial" w:cs="Arial"/>
          <w:sz w:val="20"/>
          <w:szCs w:val="20"/>
        </w:rPr>
        <w:t> </w:t>
      </w:r>
      <w:r w:rsidR="004872C3">
        <w:rPr>
          <w:rFonts w:ascii="Arial" w:hAnsi="Arial" w:cs="Arial"/>
          <w:sz w:val="20"/>
          <w:szCs w:val="20"/>
        </w:rPr>
        <w:t>osoby</w:t>
      </w:r>
      <w:r w:rsidRPr="005673EF">
        <w:rPr>
          <w:rFonts w:ascii="Arial" w:hAnsi="Arial" w:cs="Arial"/>
          <w:sz w:val="20"/>
          <w:szCs w:val="20"/>
        </w:rPr>
        <w:t>)</w:t>
      </w:r>
      <w:r w:rsidR="004872C3">
        <w:rPr>
          <w:rFonts w:ascii="Arial" w:hAnsi="Arial" w:cs="Arial"/>
          <w:sz w:val="20"/>
          <w:szCs w:val="20"/>
        </w:rPr>
        <w:t>. K</w:t>
      </w:r>
      <w:r w:rsidR="004872C3" w:rsidRPr="00E37A94">
        <w:rPr>
          <w:rFonts w:ascii="Arial" w:hAnsi="Arial" w:cs="Arial"/>
          <w:sz w:val="20"/>
          <w:szCs w:val="20"/>
        </w:rPr>
        <w:t xml:space="preserve">rajská </w:t>
      </w:r>
      <w:r w:rsidR="004872C3" w:rsidRPr="003D55CB">
        <w:rPr>
          <w:rFonts w:ascii="Arial" w:hAnsi="Arial" w:cs="Arial"/>
          <w:sz w:val="20"/>
          <w:szCs w:val="20"/>
        </w:rPr>
        <w:t xml:space="preserve">hodnota ukazatele činila 7,3 osoby, ve srovnání s ostatními kraji se jednalo o třetí nejslabší výsledek po krajích Karlovarském (6,1 živě narozených dětí </w:t>
      </w:r>
      <w:r w:rsidR="004872C3" w:rsidRPr="003D55CB">
        <w:rPr>
          <w:rFonts w:ascii="Arial" w:hAnsi="Arial" w:cs="Arial"/>
          <w:sz w:val="20"/>
        </w:rPr>
        <w:t>na 1 000 obyvatel</w:t>
      </w:r>
      <w:r w:rsidR="004872C3" w:rsidRPr="003D55CB">
        <w:rPr>
          <w:rFonts w:ascii="Arial" w:hAnsi="Arial" w:cs="Arial"/>
          <w:sz w:val="20"/>
          <w:szCs w:val="20"/>
        </w:rPr>
        <w:t>) a</w:t>
      </w:r>
      <w:r w:rsidR="00330EB1" w:rsidRPr="003D55CB">
        <w:rPr>
          <w:rFonts w:ascii="Arial" w:hAnsi="Arial" w:cs="Arial"/>
          <w:sz w:val="20"/>
          <w:szCs w:val="20"/>
        </w:rPr>
        <w:t> </w:t>
      </w:r>
      <w:r w:rsidR="004872C3" w:rsidRPr="003D55CB">
        <w:rPr>
          <w:rFonts w:ascii="Arial" w:hAnsi="Arial" w:cs="Arial"/>
          <w:sz w:val="20"/>
          <w:szCs w:val="20"/>
        </w:rPr>
        <w:t xml:space="preserve">Libereckém (7,2 osoby). </w:t>
      </w:r>
      <w:r w:rsidRPr="003D55CB">
        <w:rPr>
          <w:rFonts w:ascii="Arial" w:hAnsi="Arial" w:cs="Arial"/>
          <w:sz w:val="20"/>
          <w:szCs w:val="20"/>
        </w:rPr>
        <w:t xml:space="preserve">Celkem </w:t>
      </w:r>
      <w:r w:rsidR="00F62EEB" w:rsidRPr="003D55CB">
        <w:rPr>
          <w:rFonts w:ascii="Arial" w:hAnsi="Arial" w:cs="Arial"/>
          <w:sz w:val="20"/>
          <w:szCs w:val="20"/>
        </w:rPr>
        <w:t>3</w:t>
      </w:r>
      <w:r w:rsidRPr="003D55CB">
        <w:rPr>
          <w:rFonts w:ascii="Arial" w:hAnsi="Arial" w:cs="Arial"/>
          <w:sz w:val="20"/>
          <w:szCs w:val="20"/>
        </w:rPr>
        <w:t> </w:t>
      </w:r>
      <w:r w:rsidR="00F62EEB" w:rsidRPr="003D55CB">
        <w:rPr>
          <w:rFonts w:ascii="Arial" w:hAnsi="Arial" w:cs="Arial"/>
          <w:sz w:val="20"/>
          <w:szCs w:val="20"/>
        </w:rPr>
        <w:t>782</w:t>
      </w:r>
      <w:r w:rsidRPr="003D55CB">
        <w:rPr>
          <w:rFonts w:ascii="Arial" w:hAnsi="Arial" w:cs="Arial"/>
          <w:sz w:val="20"/>
          <w:szCs w:val="20"/>
        </w:rPr>
        <w:t> dětí bylo prvorozených (4</w:t>
      </w:r>
      <w:r w:rsidR="00F62EEB" w:rsidRPr="003D55CB">
        <w:rPr>
          <w:rFonts w:ascii="Arial" w:hAnsi="Arial" w:cs="Arial"/>
          <w:sz w:val="20"/>
          <w:szCs w:val="20"/>
        </w:rPr>
        <w:t>3</w:t>
      </w:r>
      <w:r w:rsidRPr="003D55CB">
        <w:rPr>
          <w:rFonts w:ascii="Arial" w:hAnsi="Arial" w:cs="Arial"/>
          <w:sz w:val="20"/>
          <w:szCs w:val="20"/>
        </w:rPr>
        <w:t>,9 % všech živě narozených dětí), 3 </w:t>
      </w:r>
      <w:r w:rsidR="00F62EEB" w:rsidRPr="003D55CB">
        <w:rPr>
          <w:rFonts w:ascii="Arial" w:hAnsi="Arial" w:cs="Arial"/>
          <w:sz w:val="20"/>
          <w:szCs w:val="20"/>
        </w:rPr>
        <w:t>32</w:t>
      </w:r>
      <w:r w:rsidRPr="003D55CB">
        <w:rPr>
          <w:rFonts w:ascii="Arial" w:hAnsi="Arial" w:cs="Arial"/>
          <w:sz w:val="20"/>
          <w:szCs w:val="20"/>
        </w:rPr>
        <w:t>6 druhorozených (38,</w:t>
      </w:r>
      <w:r w:rsidR="00F62EEB" w:rsidRPr="003D55CB">
        <w:rPr>
          <w:rFonts w:ascii="Arial" w:hAnsi="Arial" w:cs="Arial"/>
          <w:sz w:val="20"/>
          <w:szCs w:val="20"/>
        </w:rPr>
        <w:t>6</w:t>
      </w:r>
      <w:r w:rsidRPr="003D55CB">
        <w:rPr>
          <w:rFonts w:ascii="Arial" w:hAnsi="Arial" w:cs="Arial"/>
          <w:sz w:val="20"/>
          <w:szCs w:val="20"/>
        </w:rPr>
        <w:t> %) a 1 </w:t>
      </w:r>
      <w:r w:rsidR="00F62EEB" w:rsidRPr="003D55CB">
        <w:rPr>
          <w:rFonts w:ascii="Arial" w:hAnsi="Arial" w:cs="Arial"/>
          <w:sz w:val="20"/>
          <w:szCs w:val="20"/>
        </w:rPr>
        <w:t>502</w:t>
      </w:r>
      <w:r w:rsidRPr="003D55CB">
        <w:rPr>
          <w:rFonts w:ascii="Arial" w:hAnsi="Arial" w:cs="Arial"/>
          <w:sz w:val="20"/>
          <w:szCs w:val="20"/>
        </w:rPr>
        <w:t> dětí bylo pro matku již jako třetí či další dítě (17,</w:t>
      </w:r>
      <w:r w:rsidR="00F62EEB" w:rsidRPr="003D55CB">
        <w:rPr>
          <w:rFonts w:ascii="Arial" w:hAnsi="Arial" w:cs="Arial"/>
          <w:sz w:val="20"/>
          <w:szCs w:val="20"/>
        </w:rPr>
        <w:t>4</w:t>
      </w:r>
      <w:r w:rsidRPr="003D55CB">
        <w:rPr>
          <w:rFonts w:ascii="Arial" w:hAnsi="Arial" w:cs="Arial"/>
          <w:sz w:val="20"/>
          <w:szCs w:val="20"/>
        </w:rPr>
        <w:t> %). Mimo manželství se v roce 202</w:t>
      </w:r>
      <w:r w:rsidR="007117FE" w:rsidRPr="003D55CB">
        <w:rPr>
          <w:rFonts w:ascii="Arial" w:hAnsi="Arial" w:cs="Arial"/>
          <w:sz w:val="20"/>
          <w:szCs w:val="20"/>
        </w:rPr>
        <w:t>4</w:t>
      </w:r>
      <w:r w:rsidRPr="003D55CB">
        <w:rPr>
          <w:rFonts w:ascii="Arial" w:hAnsi="Arial" w:cs="Arial"/>
          <w:sz w:val="20"/>
          <w:szCs w:val="20"/>
        </w:rPr>
        <w:t xml:space="preserve"> narodilo 4 </w:t>
      </w:r>
      <w:r w:rsidR="007117FE" w:rsidRPr="003D55CB">
        <w:rPr>
          <w:rFonts w:ascii="Arial" w:hAnsi="Arial" w:cs="Arial"/>
          <w:sz w:val="20"/>
          <w:szCs w:val="20"/>
        </w:rPr>
        <w:t>292</w:t>
      </w:r>
      <w:r w:rsidRPr="003D55CB">
        <w:rPr>
          <w:rFonts w:ascii="Arial" w:hAnsi="Arial" w:cs="Arial"/>
          <w:sz w:val="20"/>
          <w:szCs w:val="20"/>
        </w:rPr>
        <w:t xml:space="preserve"> dětí, tedy </w:t>
      </w:r>
      <w:r w:rsidR="007117FE" w:rsidRPr="003D55CB">
        <w:rPr>
          <w:rFonts w:ascii="Arial" w:hAnsi="Arial" w:cs="Arial"/>
          <w:sz w:val="20"/>
          <w:szCs w:val="20"/>
        </w:rPr>
        <w:t>49</w:t>
      </w:r>
      <w:r w:rsidRPr="003D55CB">
        <w:rPr>
          <w:rFonts w:ascii="Arial" w:hAnsi="Arial" w:cs="Arial"/>
          <w:sz w:val="20"/>
          <w:szCs w:val="20"/>
        </w:rPr>
        <w:t>,</w:t>
      </w:r>
      <w:r w:rsidR="007117FE" w:rsidRPr="003D55CB">
        <w:rPr>
          <w:rFonts w:ascii="Arial" w:hAnsi="Arial" w:cs="Arial"/>
          <w:sz w:val="20"/>
          <w:szCs w:val="20"/>
        </w:rPr>
        <w:t>8</w:t>
      </w:r>
      <w:r w:rsidRPr="003D55CB">
        <w:rPr>
          <w:rFonts w:ascii="Arial" w:hAnsi="Arial" w:cs="Arial"/>
          <w:sz w:val="20"/>
          <w:szCs w:val="20"/>
        </w:rPr>
        <w:t> % z živě narozených (v celém Česku to bylo 47,</w:t>
      </w:r>
      <w:r w:rsidR="007117FE" w:rsidRPr="003D55CB">
        <w:rPr>
          <w:rFonts w:ascii="Arial" w:hAnsi="Arial" w:cs="Arial"/>
          <w:sz w:val="20"/>
          <w:szCs w:val="20"/>
        </w:rPr>
        <w:t>0</w:t>
      </w:r>
      <w:r w:rsidRPr="003D55CB">
        <w:rPr>
          <w:rFonts w:ascii="Arial" w:hAnsi="Arial" w:cs="Arial"/>
          <w:sz w:val="20"/>
          <w:szCs w:val="20"/>
        </w:rPr>
        <w:t xml:space="preserve"> %). Nejvyšší podíl dětí narozených mimo manželství byl </w:t>
      </w:r>
      <w:r w:rsidR="00022B19">
        <w:rPr>
          <w:rFonts w:ascii="Arial" w:hAnsi="Arial" w:cs="Arial"/>
          <w:sz w:val="20"/>
          <w:szCs w:val="20"/>
        </w:rPr>
        <w:t xml:space="preserve">již tradičně </w:t>
      </w:r>
      <w:r w:rsidRPr="003D55CB">
        <w:rPr>
          <w:rFonts w:ascii="Arial" w:hAnsi="Arial" w:cs="Arial"/>
          <w:sz w:val="20"/>
          <w:szCs w:val="20"/>
        </w:rPr>
        <w:t>zaznamenán v okrese Bruntál</w:t>
      </w:r>
      <w:r w:rsidR="00022B19">
        <w:rPr>
          <w:rFonts w:ascii="Arial" w:hAnsi="Arial" w:cs="Arial"/>
          <w:sz w:val="20"/>
          <w:szCs w:val="20"/>
        </w:rPr>
        <w:t xml:space="preserve"> (</w:t>
      </w:r>
      <w:r w:rsidR="00022B19" w:rsidRPr="003D55CB">
        <w:rPr>
          <w:rFonts w:ascii="Arial" w:hAnsi="Arial" w:cs="Arial"/>
          <w:sz w:val="20"/>
          <w:szCs w:val="20"/>
        </w:rPr>
        <w:t>63,1 %</w:t>
      </w:r>
      <w:r w:rsidR="00022B19">
        <w:rPr>
          <w:rFonts w:ascii="Arial" w:hAnsi="Arial" w:cs="Arial"/>
          <w:sz w:val="20"/>
          <w:szCs w:val="20"/>
        </w:rPr>
        <w:t>)</w:t>
      </w:r>
      <w:r w:rsidRPr="003D55CB">
        <w:rPr>
          <w:rFonts w:ascii="Arial" w:hAnsi="Arial" w:cs="Arial"/>
          <w:sz w:val="20"/>
          <w:szCs w:val="20"/>
        </w:rPr>
        <w:t xml:space="preserve">, což byla </w:t>
      </w:r>
      <w:r w:rsidR="007117FE" w:rsidRPr="003D55CB">
        <w:rPr>
          <w:rFonts w:ascii="Arial" w:hAnsi="Arial" w:cs="Arial"/>
          <w:sz w:val="20"/>
          <w:szCs w:val="20"/>
        </w:rPr>
        <w:t>pá</w:t>
      </w:r>
      <w:r w:rsidRPr="003D55CB">
        <w:rPr>
          <w:rFonts w:ascii="Arial" w:hAnsi="Arial" w:cs="Arial"/>
          <w:sz w:val="20"/>
          <w:szCs w:val="20"/>
        </w:rPr>
        <w:t>tá nejvyšší hodnota mezi všemi okresy v celé republice. Naopak v okrese Frýdek-Místek činila hodnota tohoto podílu pouze 41,8 %.</w:t>
      </w:r>
    </w:p>
    <w:p w:rsidR="0011175A" w:rsidRPr="005673EF" w:rsidRDefault="0011175A" w:rsidP="0011175A">
      <w:pPr>
        <w:pStyle w:val="Normlnweb"/>
        <w:spacing w:before="0" w:beforeAutospacing="0" w:after="0" w:afterAutospacing="0" w:line="276" w:lineRule="auto"/>
        <w:rPr>
          <w:rFonts w:ascii="Arial" w:hAnsi="Arial" w:cs="Arial"/>
          <w:sz w:val="20"/>
          <w:szCs w:val="20"/>
        </w:rPr>
      </w:pPr>
    </w:p>
    <w:p w:rsidR="00CE3723" w:rsidRDefault="00CE3723" w:rsidP="0011175A">
      <w:r w:rsidRPr="005673EF">
        <w:rPr>
          <w:noProof/>
          <w:lang w:eastAsia="cs-CZ"/>
        </w:rPr>
        <w:lastRenderedPageBreak/>
        <w:drawing>
          <wp:inline distT="0" distB="0" distL="0" distR="0" wp14:anchorId="573F1F39" wp14:editId="2B9DB915">
            <wp:extent cx="5400040" cy="2914015"/>
            <wp:effectExtent l="0" t="0" r="0" b="635"/>
            <wp:docPr id="24" name="Obrázek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914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3723" w:rsidRDefault="00CE3723" w:rsidP="0011175A"/>
    <w:p w:rsidR="0011175A" w:rsidRPr="005673EF" w:rsidRDefault="00CE3723" w:rsidP="0011175A">
      <w:r w:rsidRPr="005673EF">
        <w:rPr>
          <w:rFonts w:cs="Arial"/>
          <w:noProof/>
          <w:color w:val="000000"/>
          <w:szCs w:val="20"/>
          <w:lang w:eastAsia="cs-CZ"/>
        </w:rPr>
        <w:drawing>
          <wp:anchor distT="18034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856615</wp:posOffset>
            </wp:positionV>
            <wp:extent cx="5400000" cy="3639600"/>
            <wp:effectExtent l="0" t="0" r="0" b="0"/>
            <wp:wrapSquare wrapText="bothSides"/>
            <wp:docPr id="21" name="Obrázek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0" cy="363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1175A" w:rsidRPr="005673EF">
        <w:t>V průběhu loňského roku zemřelo v Moravskoslezském kraji podle předběžných výsledků 13</w:t>
      </w:r>
      <w:r w:rsidR="003D55CB">
        <w:t> </w:t>
      </w:r>
      <w:r w:rsidR="0011175A" w:rsidRPr="005673EF">
        <w:t>6</w:t>
      </w:r>
      <w:r w:rsidR="00AD6445" w:rsidRPr="005673EF">
        <w:t>03</w:t>
      </w:r>
      <w:r w:rsidR="003D55CB">
        <w:t> </w:t>
      </w:r>
      <w:r w:rsidR="0011175A" w:rsidRPr="005673EF">
        <w:t>osob, což bylo o </w:t>
      </w:r>
      <w:r w:rsidR="00AD6445" w:rsidRPr="005673EF">
        <w:t>7</w:t>
      </w:r>
      <w:r w:rsidR="0011175A" w:rsidRPr="005673EF">
        <w:t>2 osob (o </w:t>
      </w:r>
      <w:r w:rsidR="00AD6445" w:rsidRPr="005673EF">
        <w:t>0</w:t>
      </w:r>
      <w:r w:rsidR="0011175A" w:rsidRPr="005673EF">
        <w:t>,</w:t>
      </w:r>
      <w:r w:rsidR="00AD6445" w:rsidRPr="005673EF">
        <w:t>5</w:t>
      </w:r>
      <w:r w:rsidR="0011175A" w:rsidRPr="005673EF">
        <w:t xml:space="preserve"> %) méně než </w:t>
      </w:r>
      <w:r w:rsidR="00022B19">
        <w:t>v roce</w:t>
      </w:r>
      <w:r w:rsidR="0011175A" w:rsidRPr="005673EF">
        <w:t> 202</w:t>
      </w:r>
      <w:r w:rsidR="00AD6445" w:rsidRPr="005673EF">
        <w:t>3</w:t>
      </w:r>
      <w:r w:rsidR="0011175A" w:rsidRPr="005673EF">
        <w:t xml:space="preserve">. V relativním vyjádření zemřelo z 1 000 obyvatel středního stavu 11,5 osoby, což byla po Ústeckém </w:t>
      </w:r>
      <w:r w:rsidR="00022B19">
        <w:t xml:space="preserve">(11,7 osoby) </w:t>
      </w:r>
      <w:r w:rsidR="00AD6445" w:rsidRPr="005673EF">
        <w:t>a</w:t>
      </w:r>
      <w:r w:rsidR="00022B19">
        <w:t> </w:t>
      </w:r>
      <w:r w:rsidR="00AD6445" w:rsidRPr="005673EF">
        <w:t xml:space="preserve">Karlovarském </w:t>
      </w:r>
      <w:r w:rsidR="0011175A" w:rsidRPr="005673EF">
        <w:t xml:space="preserve">kraji </w:t>
      </w:r>
      <w:r w:rsidR="00022B19">
        <w:t xml:space="preserve">(11,6 osoby) </w:t>
      </w:r>
      <w:r w:rsidR="00AD6445" w:rsidRPr="005673EF">
        <w:t>třetí</w:t>
      </w:r>
      <w:r w:rsidR="0011175A" w:rsidRPr="005673EF">
        <w:t xml:space="preserve"> nejvyšší hodnota.</w:t>
      </w:r>
      <w:r w:rsidR="0011175A" w:rsidRPr="005673EF">
        <w:rPr>
          <w:color w:val="FF0000"/>
        </w:rPr>
        <w:t xml:space="preserve"> </w:t>
      </w:r>
      <w:r w:rsidR="0011175A" w:rsidRPr="005673EF">
        <w:t xml:space="preserve">Vyšší hrubá míra úmrtnosti než krajský </w:t>
      </w:r>
      <w:r w:rsidR="0011175A" w:rsidRPr="005673EF">
        <w:lastRenderedPageBreak/>
        <w:t>průměr byla zaznamenána v okresech Karviná (1</w:t>
      </w:r>
      <w:r w:rsidR="00AD6445" w:rsidRPr="005673EF">
        <w:t>3</w:t>
      </w:r>
      <w:r w:rsidR="0011175A" w:rsidRPr="005673EF">
        <w:t>,</w:t>
      </w:r>
      <w:r w:rsidR="00AD6445" w:rsidRPr="005673EF">
        <w:t>0</w:t>
      </w:r>
      <w:r w:rsidR="0011175A" w:rsidRPr="005673EF">
        <w:t> ‰), Bruntál (12,</w:t>
      </w:r>
      <w:r w:rsidR="00AD6445" w:rsidRPr="005673EF">
        <w:t>4</w:t>
      </w:r>
      <w:r w:rsidR="0011175A" w:rsidRPr="005673EF">
        <w:t> ‰) a Ostrava-město (11,</w:t>
      </w:r>
      <w:r w:rsidR="00AD6445" w:rsidRPr="005673EF">
        <w:t>6</w:t>
      </w:r>
      <w:r w:rsidR="0011175A" w:rsidRPr="005673EF">
        <w:t> ‰). Ostatní okresy Moravskoslezského kraje se udržely pod touto hodnotou, všechny ale vykázaly úmrtnost vyšší než celorepublikový průměr (10,</w:t>
      </w:r>
      <w:r w:rsidR="00C713D7" w:rsidRPr="005673EF">
        <w:t>3</w:t>
      </w:r>
      <w:r w:rsidR="0011175A" w:rsidRPr="005673EF">
        <w:t xml:space="preserve"> ‰). V celkovém úhrnu zemřelo </w:t>
      </w:r>
      <w:r w:rsidR="00C713D7" w:rsidRPr="005673EF">
        <w:t>6</w:t>
      </w:r>
      <w:r w:rsidR="0011175A" w:rsidRPr="005673EF">
        <w:t> </w:t>
      </w:r>
      <w:r w:rsidR="00C713D7" w:rsidRPr="005673EF">
        <w:t>9</w:t>
      </w:r>
      <w:r w:rsidR="0011175A" w:rsidRPr="005673EF">
        <w:t>9</w:t>
      </w:r>
      <w:r w:rsidR="00C713D7" w:rsidRPr="005673EF">
        <w:t>5</w:t>
      </w:r>
      <w:r w:rsidR="0011175A" w:rsidRPr="005673EF">
        <w:t> mužů a 6 </w:t>
      </w:r>
      <w:r w:rsidR="00C713D7" w:rsidRPr="005673EF">
        <w:t>60</w:t>
      </w:r>
      <w:r w:rsidR="0011175A" w:rsidRPr="005673EF">
        <w:t>8 žen.</w:t>
      </w:r>
      <w:r w:rsidR="0011175A" w:rsidRPr="005673EF">
        <w:rPr>
          <w:color w:val="FF0000"/>
        </w:rPr>
        <w:t xml:space="preserve"> </w:t>
      </w:r>
      <w:r w:rsidR="00C713D7" w:rsidRPr="005673EF">
        <w:t xml:space="preserve">Necelých </w:t>
      </w:r>
      <w:r w:rsidR="0011175A" w:rsidRPr="005673EF">
        <w:t>7</w:t>
      </w:r>
      <w:r w:rsidR="00C713D7" w:rsidRPr="005673EF">
        <w:t>2</w:t>
      </w:r>
      <w:r w:rsidR="0011175A" w:rsidRPr="005673EF">
        <w:t xml:space="preserve"> % zemřelých bylo ve věku 70 let a více. </w:t>
      </w:r>
      <w:r w:rsidR="0011175A" w:rsidRPr="005673EF">
        <w:rPr>
          <w:rFonts w:cs="Arial"/>
          <w:szCs w:val="20"/>
        </w:rPr>
        <w:t xml:space="preserve">Během svého prvního roku života zemřelo v kraji celkem </w:t>
      </w:r>
      <w:r w:rsidR="00C713D7" w:rsidRPr="005673EF">
        <w:rPr>
          <w:rFonts w:cs="Arial"/>
          <w:szCs w:val="20"/>
        </w:rPr>
        <w:t>31</w:t>
      </w:r>
      <w:r w:rsidR="0011175A" w:rsidRPr="005673EF">
        <w:rPr>
          <w:rFonts w:cs="Arial"/>
          <w:szCs w:val="20"/>
        </w:rPr>
        <w:t xml:space="preserve"> dětí, což odpovídalo hodnotě kojenecké úmrtnosti na úrovni </w:t>
      </w:r>
      <w:r w:rsidR="00C713D7" w:rsidRPr="005673EF">
        <w:rPr>
          <w:rFonts w:cs="Arial"/>
          <w:szCs w:val="20"/>
        </w:rPr>
        <w:t>3</w:t>
      </w:r>
      <w:r w:rsidR="0011175A" w:rsidRPr="005673EF">
        <w:rPr>
          <w:rFonts w:cs="Arial"/>
          <w:szCs w:val="20"/>
        </w:rPr>
        <w:t>,</w:t>
      </w:r>
      <w:r w:rsidR="00C713D7" w:rsidRPr="005673EF">
        <w:rPr>
          <w:rFonts w:cs="Arial"/>
          <w:szCs w:val="20"/>
        </w:rPr>
        <w:t>6</w:t>
      </w:r>
      <w:r w:rsidR="0011175A" w:rsidRPr="005673EF">
        <w:rPr>
          <w:rFonts w:cs="Arial"/>
          <w:szCs w:val="20"/>
        </w:rPr>
        <w:t xml:space="preserve"> ‰, která tak byla </w:t>
      </w:r>
      <w:r w:rsidR="00C713D7" w:rsidRPr="005673EF">
        <w:rPr>
          <w:rFonts w:cs="Arial"/>
          <w:szCs w:val="20"/>
        </w:rPr>
        <w:t>znatelně</w:t>
      </w:r>
      <w:r w:rsidR="0011175A" w:rsidRPr="005673EF">
        <w:rPr>
          <w:rFonts w:cs="Arial"/>
          <w:szCs w:val="20"/>
        </w:rPr>
        <w:t xml:space="preserve"> vyšší než republikový průměr 2,</w:t>
      </w:r>
      <w:r w:rsidR="00C713D7" w:rsidRPr="005673EF">
        <w:rPr>
          <w:rFonts w:cs="Arial"/>
          <w:szCs w:val="20"/>
        </w:rPr>
        <w:t>3</w:t>
      </w:r>
      <w:r w:rsidR="0011175A" w:rsidRPr="005673EF">
        <w:rPr>
          <w:rFonts w:cs="Arial"/>
          <w:szCs w:val="20"/>
        </w:rPr>
        <w:t> </w:t>
      </w:r>
      <w:r w:rsidR="0011175A" w:rsidRPr="005673EF">
        <w:t>‰.</w:t>
      </w:r>
    </w:p>
    <w:p w:rsidR="0011175A" w:rsidRPr="005673EF" w:rsidRDefault="0011175A" w:rsidP="0011175A"/>
    <w:p w:rsidR="0011175A" w:rsidRPr="005673EF" w:rsidRDefault="00CE3723" w:rsidP="0011175A">
      <w:r w:rsidRPr="005673EF">
        <w:rPr>
          <w:rFonts w:cs="Arial"/>
          <w:bCs/>
          <w:noProof/>
          <w:szCs w:val="20"/>
          <w:lang w:eastAsia="cs-CZ"/>
        </w:rPr>
        <w:drawing>
          <wp:inline distT="0" distB="0" distL="0" distR="0" wp14:anchorId="0ABB92B0" wp14:editId="58F72774">
            <wp:extent cx="5400040" cy="3399790"/>
            <wp:effectExtent l="0" t="0" r="0" b="0"/>
            <wp:docPr id="25" name="Obrázek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39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175A" w:rsidRPr="005673EF" w:rsidRDefault="0011175A" w:rsidP="0011175A">
      <w:pPr>
        <w:autoSpaceDE w:val="0"/>
        <w:autoSpaceDN w:val="0"/>
        <w:adjustRightInd w:val="0"/>
        <w:rPr>
          <w:rFonts w:cs="Arial"/>
          <w:szCs w:val="20"/>
        </w:rPr>
      </w:pPr>
    </w:p>
    <w:p w:rsidR="0011175A" w:rsidRPr="005673EF" w:rsidRDefault="0011175A" w:rsidP="0011175A">
      <w:pPr>
        <w:rPr>
          <w:rFonts w:cs="Arial"/>
          <w:szCs w:val="20"/>
        </w:rPr>
      </w:pPr>
      <w:r w:rsidRPr="005673EF">
        <w:rPr>
          <w:rFonts w:cs="Arial"/>
          <w:spacing w:val="-2"/>
          <w:szCs w:val="20"/>
        </w:rPr>
        <w:t>Rozdíl mezi počtem živě narozených a zemřelých činil v absolutním vyjádření –4 </w:t>
      </w:r>
      <w:r w:rsidR="00190EA4" w:rsidRPr="005673EF">
        <w:rPr>
          <w:rFonts w:cs="Arial"/>
          <w:spacing w:val="-2"/>
          <w:szCs w:val="20"/>
        </w:rPr>
        <w:t>993</w:t>
      </w:r>
      <w:r w:rsidRPr="005673EF">
        <w:rPr>
          <w:rFonts w:cs="Arial"/>
          <w:spacing w:val="-2"/>
          <w:szCs w:val="20"/>
        </w:rPr>
        <w:t> osob, v relativním –</w:t>
      </w:r>
      <w:r w:rsidR="00190EA4" w:rsidRPr="005673EF">
        <w:rPr>
          <w:rFonts w:cs="Arial"/>
          <w:spacing w:val="-2"/>
          <w:szCs w:val="20"/>
        </w:rPr>
        <w:t>4</w:t>
      </w:r>
      <w:r w:rsidRPr="005673EF">
        <w:rPr>
          <w:rFonts w:cs="Arial"/>
          <w:spacing w:val="-2"/>
          <w:szCs w:val="20"/>
        </w:rPr>
        <w:t>,</w:t>
      </w:r>
      <w:r w:rsidR="00190EA4" w:rsidRPr="005673EF">
        <w:rPr>
          <w:rFonts w:cs="Arial"/>
          <w:spacing w:val="-2"/>
          <w:szCs w:val="20"/>
        </w:rPr>
        <w:t>2</w:t>
      </w:r>
      <w:r w:rsidRPr="005673EF">
        <w:rPr>
          <w:rFonts w:cs="Arial"/>
          <w:spacing w:val="-2"/>
          <w:szCs w:val="20"/>
        </w:rPr>
        <w:t xml:space="preserve"> osoby na 1 000 obyvatel středního stavu. Absolutně byla tato hodnota úbytku nejvyšší mezi všemi kraji v Česku, v relativním vyjádření dopadl hůře </w:t>
      </w:r>
      <w:r w:rsidR="00190EA4" w:rsidRPr="005673EF">
        <w:rPr>
          <w:rFonts w:cs="Arial"/>
          <w:spacing w:val="-2"/>
          <w:szCs w:val="20"/>
        </w:rPr>
        <w:t xml:space="preserve">pouze </w:t>
      </w:r>
      <w:r w:rsidRPr="005673EF">
        <w:rPr>
          <w:rFonts w:cs="Arial"/>
          <w:spacing w:val="-2"/>
          <w:szCs w:val="20"/>
        </w:rPr>
        <w:t xml:space="preserve">Karlovarský </w:t>
      </w:r>
      <w:r w:rsidR="00190EA4" w:rsidRPr="005673EF">
        <w:rPr>
          <w:rFonts w:cs="Arial"/>
          <w:spacing w:val="-2"/>
          <w:szCs w:val="20"/>
        </w:rPr>
        <w:t>kraj</w:t>
      </w:r>
      <w:r w:rsidR="00DE4131">
        <w:rPr>
          <w:rFonts w:cs="Arial"/>
          <w:spacing w:val="-2"/>
          <w:szCs w:val="20"/>
        </w:rPr>
        <w:br/>
      </w:r>
      <w:r w:rsidRPr="005673EF">
        <w:rPr>
          <w:rFonts w:cs="Arial"/>
          <w:spacing w:val="-2"/>
          <w:szCs w:val="20"/>
        </w:rPr>
        <w:t>(–</w:t>
      </w:r>
      <w:r w:rsidR="00190EA4" w:rsidRPr="005673EF">
        <w:rPr>
          <w:rFonts w:cs="Arial"/>
          <w:spacing w:val="-2"/>
          <w:szCs w:val="20"/>
        </w:rPr>
        <w:t>5</w:t>
      </w:r>
      <w:r w:rsidRPr="005673EF">
        <w:rPr>
          <w:rFonts w:cs="Arial"/>
          <w:spacing w:val="-2"/>
          <w:szCs w:val="20"/>
        </w:rPr>
        <w:t>,</w:t>
      </w:r>
      <w:r w:rsidR="00190EA4" w:rsidRPr="005673EF">
        <w:rPr>
          <w:rFonts w:cs="Arial"/>
          <w:spacing w:val="-2"/>
          <w:szCs w:val="20"/>
        </w:rPr>
        <w:t>4 ‰)</w:t>
      </w:r>
      <w:r w:rsidRPr="005673EF">
        <w:rPr>
          <w:rFonts w:cs="Arial"/>
          <w:spacing w:val="-2"/>
          <w:szCs w:val="20"/>
        </w:rPr>
        <w:t xml:space="preserve">. </w:t>
      </w:r>
      <w:r w:rsidR="00DE4131" w:rsidRPr="00E37A94">
        <w:rPr>
          <w:rFonts w:cs="Arial"/>
          <w:spacing w:val="-2"/>
          <w:szCs w:val="20"/>
        </w:rPr>
        <w:t xml:space="preserve">Ve všech krajích Česka kromě </w:t>
      </w:r>
      <w:r w:rsidR="00DE4131">
        <w:rPr>
          <w:rFonts w:cs="Arial"/>
          <w:spacing w:val="-2"/>
          <w:szCs w:val="20"/>
        </w:rPr>
        <w:t xml:space="preserve">hlavního města </w:t>
      </w:r>
      <w:r w:rsidR="00DE4131" w:rsidRPr="00E37A94">
        <w:rPr>
          <w:rFonts w:cs="Arial"/>
          <w:spacing w:val="-2"/>
          <w:szCs w:val="20"/>
        </w:rPr>
        <w:t xml:space="preserve">Prahy převažovali zemřelí nad živě narozenými. </w:t>
      </w:r>
      <w:r w:rsidRPr="005673EF">
        <w:rPr>
          <w:rFonts w:cs="Arial"/>
          <w:spacing w:val="-2"/>
          <w:szCs w:val="20"/>
        </w:rPr>
        <w:t xml:space="preserve">V žádném z okresů Moravskoslezského kraje nedosáhl přirozený přírůstek kladných hodnot. Nejméně obyvatel ubylo v absolutním vyjádření </w:t>
      </w:r>
      <w:r w:rsidR="007D15BD" w:rsidRPr="005673EF">
        <w:rPr>
          <w:rFonts w:cs="Arial"/>
          <w:spacing w:val="-2"/>
          <w:szCs w:val="20"/>
        </w:rPr>
        <w:t>v okrese Nový Jičín</w:t>
      </w:r>
      <w:r w:rsidR="00AA7224" w:rsidRPr="005673EF">
        <w:rPr>
          <w:rFonts w:cs="Arial"/>
          <w:spacing w:val="-2"/>
          <w:szCs w:val="20"/>
        </w:rPr>
        <w:t>(–466 osob)</w:t>
      </w:r>
      <w:r w:rsidRPr="005673EF">
        <w:rPr>
          <w:rFonts w:cs="Arial"/>
          <w:spacing w:val="-2"/>
          <w:szCs w:val="20"/>
        </w:rPr>
        <w:t>,</w:t>
      </w:r>
      <w:r w:rsidR="00DE4131">
        <w:rPr>
          <w:rFonts w:cs="Arial"/>
          <w:spacing w:val="-2"/>
          <w:szCs w:val="20"/>
        </w:rPr>
        <w:t xml:space="preserve"> </w:t>
      </w:r>
      <w:r w:rsidRPr="005673EF">
        <w:rPr>
          <w:rFonts w:cs="Arial"/>
          <w:spacing w:val="-2"/>
          <w:szCs w:val="20"/>
        </w:rPr>
        <w:t xml:space="preserve">při přepočtu na 1 000 obyvatel </w:t>
      </w:r>
      <w:r w:rsidR="007D15BD" w:rsidRPr="005673EF">
        <w:rPr>
          <w:rFonts w:cs="Arial"/>
          <w:spacing w:val="-2"/>
          <w:szCs w:val="20"/>
        </w:rPr>
        <w:t xml:space="preserve">v okrese Opava </w:t>
      </w:r>
      <w:r w:rsidRPr="005673EF">
        <w:rPr>
          <w:rFonts w:cs="Arial"/>
          <w:spacing w:val="-2"/>
          <w:szCs w:val="20"/>
        </w:rPr>
        <w:t>(–</w:t>
      </w:r>
      <w:r w:rsidR="007D15BD" w:rsidRPr="005673EF">
        <w:rPr>
          <w:rFonts w:cs="Arial"/>
          <w:spacing w:val="-2"/>
          <w:szCs w:val="20"/>
        </w:rPr>
        <w:t>3</w:t>
      </w:r>
      <w:r w:rsidRPr="005673EF">
        <w:rPr>
          <w:rFonts w:cs="Arial"/>
          <w:spacing w:val="-2"/>
          <w:szCs w:val="20"/>
        </w:rPr>
        <w:t>,0 ‰). Naopak nejpostiženějším okresem byla Karviná, v níž v průběhu celého roku ubylo přirozenou cestou 1</w:t>
      </w:r>
      <w:r w:rsidR="00AA7224">
        <w:rPr>
          <w:rFonts w:cs="Arial"/>
          <w:spacing w:val="-2"/>
          <w:szCs w:val="20"/>
        </w:rPr>
        <w:t> </w:t>
      </w:r>
      <w:r w:rsidRPr="005673EF">
        <w:rPr>
          <w:rFonts w:cs="Arial"/>
          <w:spacing w:val="-2"/>
          <w:szCs w:val="20"/>
        </w:rPr>
        <w:t>4</w:t>
      </w:r>
      <w:r w:rsidR="007D15BD" w:rsidRPr="005673EF">
        <w:rPr>
          <w:rFonts w:cs="Arial"/>
          <w:spacing w:val="-2"/>
          <w:szCs w:val="20"/>
        </w:rPr>
        <w:t>30</w:t>
      </w:r>
      <w:r w:rsidR="00AA7224">
        <w:rPr>
          <w:rFonts w:cs="Arial"/>
          <w:spacing w:val="-2"/>
          <w:szCs w:val="20"/>
        </w:rPr>
        <w:t> </w:t>
      </w:r>
      <w:r w:rsidRPr="005673EF">
        <w:rPr>
          <w:rFonts w:cs="Arial"/>
          <w:spacing w:val="-2"/>
          <w:szCs w:val="20"/>
        </w:rPr>
        <w:t>osob, tj. </w:t>
      </w:r>
      <w:r w:rsidR="007D15BD" w:rsidRPr="005673EF">
        <w:rPr>
          <w:rFonts w:cs="Arial"/>
          <w:spacing w:val="-2"/>
          <w:szCs w:val="20"/>
        </w:rPr>
        <w:t>6</w:t>
      </w:r>
      <w:r w:rsidRPr="005673EF">
        <w:rPr>
          <w:rFonts w:cs="Arial"/>
          <w:spacing w:val="-2"/>
          <w:szCs w:val="20"/>
        </w:rPr>
        <w:t>,</w:t>
      </w:r>
      <w:r w:rsidR="007D15BD" w:rsidRPr="005673EF">
        <w:rPr>
          <w:rFonts w:cs="Arial"/>
          <w:spacing w:val="-2"/>
          <w:szCs w:val="20"/>
        </w:rPr>
        <w:t>0</w:t>
      </w:r>
      <w:r w:rsidRPr="005673EF">
        <w:rPr>
          <w:rFonts w:cs="Arial"/>
          <w:spacing w:val="-2"/>
          <w:szCs w:val="20"/>
        </w:rPr>
        <w:t> osoby na 1 000 obyvatel.</w:t>
      </w:r>
    </w:p>
    <w:p w:rsidR="0011175A" w:rsidRPr="005673EF" w:rsidRDefault="0011175A" w:rsidP="0011175A">
      <w:pPr>
        <w:autoSpaceDE w:val="0"/>
        <w:autoSpaceDN w:val="0"/>
        <w:adjustRightInd w:val="0"/>
        <w:rPr>
          <w:rFonts w:cs="Arial"/>
          <w:bCs/>
          <w:szCs w:val="20"/>
          <w:lang w:eastAsia="cs-CZ"/>
        </w:rPr>
      </w:pPr>
    </w:p>
    <w:p w:rsidR="00AA7224" w:rsidRDefault="0011175A" w:rsidP="0011175A">
      <w:pPr>
        <w:autoSpaceDE w:val="0"/>
        <w:autoSpaceDN w:val="0"/>
        <w:adjustRightInd w:val="0"/>
        <w:rPr>
          <w:rFonts w:cs="Arial"/>
          <w:color w:val="000000"/>
          <w:szCs w:val="20"/>
        </w:rPr>
      </w:pPr>
      <w:r w:rsidRPr="005673EF">
        <w:rPr>
          <w:rFonts w:cs="Arial"/>
          <w:color w:val="000000"/>
          <w:szCs w:val="20"/>
        </w:rPr>
        <w:t>Do Moravskoslezského kraje se v roce 202</w:t>
      </w:r>
      <w:r w:rsidR="006F2FAC" w:rsidRPr="005673EF">
        <w:rPr>
          <w:rFonts w:cs="Arial"/>
          <w:color w:val="000000"/>
          <w:szCs w:val="20"/>
        </w:rPr>
        <w:t>4</w:t>
      </w:r>
      <w:r w:rsidRPr="005673EF">
        <w:rPr>
          <w:rFonts w:cs="Arial"/>
          <w:color w:val="000000"/>
          <w:szCs w:val="20"/>
        </w:rPr>
        <w:t xml:space="preserve"> přistěhovalo 1</w:t>
      </w:r>
      <w:r w:rsidR="006F2FAC" w:rsidRPr="005673EF">
        <w:rPr>
          <w:rFonts w:cs="Arial"/>
          <w:color w:val="000000"/>
          <w:szCs w:val="20"/>
        </w:rPr>
        <w:t>1</w:t>
      </w:r>
      <w:r w:rsidRPr="005673EF">
        <w:rPr>
          <w:rFonts w:cs="Arial"/>
          <w:color w:val="000000"/>
          <w:szCs w:val="20"/>
        </w:rPr>
        <w:t> 0</w:t>
      </w:r>
      <w:r w:rsidR="006F2FAC" w:rsidRPr="005673EF">
        <w:rPr>
          <w:rFonts w:cs="Arial"/>
          <w:color w:val="000000"/>
          <w:szCs w:val="20"/>
        </w:rPr>
        <w:t>33</w:t>
      </w:r>
      <w:r w:rsidRPr="005673EF">
        <w:rPr>
          <w:rFonts w:cs="Arial"/>
          <w:color w:val="000000"/>
          <w:szCs w:val="20"/>
        </w:rPr>
        <w:t> osob, což ve srovnání s rokem 202</w:t>
      </w:r>
      <w:r w:rsidR="006F2FAC" w:rsidRPr="005673EF">
        <w:rPr>
          <w:rFonts w:cs="Arial"/>
          <w:color w:val="000000"/>
          <w:szCs w:val="20"/>
        </w:rPr>
        <w:t>3</w:t>
      </w:r>
      <w:r w:rsidRPr="005673EF">
        <w:rPr>
          <w:rFonts w:cs="Arial"/>
          <w:szCs w:val="20"/>
        </w:rPr>
        <w:t xml:space="preserve"> bylo o </w:t>
      </w:r>
      <w:r w:rsidR="006F2FAC" w:rsidRPr="005673EF">
        <w:rPr>
          <w:rFonts w:cs="Arial"/>
          <w:szCs w:val="20"/>
        </w:rPr>
        <w:t>2</w:t>
      </w:r>
      <w:r w:rsidRPr="005673EF">
        <w:rPr>
          <w:rFonts w:cs="Arial"/>
          <w:szCs w:val="20"/>
        </w:rPr>
        <w:t> </w:t>
      </w:r>
      <w:r w:rsidR="006F2FAC" w:rsidRPr="005673EF">
        <w:rPr>
          <w:rFonts w:cs="Arial"/>
          <w:szCs w:val="20"/>
        </w:rPr>
        <w:t>0</w:t>
      </w:r>
      <w:r w:rsidRPr="005673EF">
        <w:rPr>
          <w:rFonts w:cs="Arial"/>
          <w:szCs w:val="20"/>
        </w:rPr>
        <w:t>6</w:t>
      </w:r>
      <w:r w:rsidR="006F2FAC" w:rsidRPr="005673EF">
        <w:rPr>
          <w:rFonts w:cs="Arial"/>
          <w:szCs w:val="20"/>
        </w:rPr>
        <w:t>9</w:t>
      </w:r>
      <w:r w:rsidRPr="005673EF">
        <w:rPr>
          <w:rFonts w:cs="Arial"/>
          <w:szCs w:val="20"/>
        </w:rPr>
        <w:t xml:space="preserve"> osob méně. </w:t>
      </w:r>
      <w:r w:rsidR="00AA7224">
        <w:rPr>
          <w:rFonts w:cs="Arial"/>
          <w:szCs w:val="20"/>
        </w:rPr>
        <w:t>N</w:t>
      </w:r>
      <w:r w:rsidR="00AA7224" w:rsidRPr="00AA7224">
        <w:rPr>
          <w:rFonts w:cs="Arial"/>
          <w:szCs w:val="20"/>
        </w:rPr>
        <w:t xml:space="preserve">avzdory poklesu zůstal počet přistěhovalých nadále poměrně vysoký. </w:t>
      </w:r>
      <w:r w:rsidRPr="005673EF">
        <w:rPr>
          <w:rFonts w:cs="Arial"/>
          <w:color w:val="000000"/>
          <w:szCs w:val="20"/>
        </w:rPr>
        <w:t xml:space="preserve">Z ostatních krajů Česka se přistěhovalo </w:t>
      </w:r>
      <w:r w:rsidR="006F2FAC" w:rsidRPr="005673EF">
        <w:rPr>
          <w:rFonts w:cs="Arial"/>
          <w:color w:val="000000"/>
          <w:szCs w:val="20"/>
        </w:rPr>
        <w:t>4</w:t>
      </w:r>
      <w:r w:rsidRPr="005673EF">
        <w:rPr>
          <w:rFonts w:cs="Arial"/>
          <w:color w:val="000000"/>
          <w:szCs w:val="20"/>
        </w:rPr>
        <w:t> </w:t>
      </w:r>
      <w:r w:rsidR="006F2FAC" w:rsidRPr="005673EF">
        <w:rPr>
          <w:rFonts w:cs="Arial"/>
          <w:color w:val="000000"/>
          <w:szCs w:val="20"/>
        </w:rPr>
        <w:t>7</w:t>
      </w:r>
      <w:r w:rsidRPr="005673EF">
        <w:rPr>
          <w:rFonts w:cs="Arial"/>
          <w:color w:val="000000"/>
          <w:szCs w:val="20"/>
        </w:rPr>
        <w:t>6</w:t>
      </w:r>
      <w:r w:rsidR="006F2FAC" w:rsidRPr="005673EF">
        <w:rPr>
          <w:rFonts w:cs="Arial"/>
          <w:color w:val="000000"/>
          <w:szCs w:val="20"/>
        </w:rPr>
        <w:t>9</w:t>
      </w:r>
      <w:r w:rsidRPr="005673EF">
        <w:rPr>
          <w:rFonts w:cs="Arial"/>
          <w:color w:val="000000"/>
          <w:szCs w:val="20"/>
        </w:rPr>
        <w:t> osob (</w:t>
      </w:r>
      <w:r w:rsidR="006F2FAC" w:rsidRPr="005673EF">
        <w:rPr>
          <w:rFonts w:cs="Arial"/>
          <w:color w:val="000000"/>
          <w:szCs w:val="20"/>
        </w:rPr>
        <w:t>43</w:t>
      </w:r>
      <w:r w:rsidRPr="005673EF">
        <w:rPr>
          <w:rFonts w:cs="Arial"/>
          <w:color w:val="000000"/>
          <w:szCs w:val="20"/>
        </w:rPr>
        <w:t>,</w:t>
      </w:r>
      <w:r w:rsidR="006F2FAC" w:rsidRPr="005673EF">
        <w:rPr>
          <w:rFonts w:cs="Arial"/>
          <w:color w:val="000000"/>
          <w:szCs w:val="20"/>
        </w:rPr>
        <w:t>2</w:t>
      </w:r>
      <w:r w:rsidRPr="005673EF">
        <w:rPr>
          <w:rFonts w:cs="Arial"/>
          <w:color w:val="000000"/>
          <w:szCs w:val="20"/>
        </w:rPr>
        <w:t> % přistěhovalých) a </w:t>
      </w:r>
      <w:r w:rsidR="006F2FAC" w:rsidRPr="005673EF">
        <w:rPr>
          <w:rFonts w:cs="Arial"/>
          <w:color w:val="000000"/>
          <w:szCs w:val="20"/>
        </w:rPr>
        <w:t>6</w:t>
      </w:r>
      <w:r w:rsidRPr="005673EF">
        <w:rPr>
          <w:rFonts w:cs="Arial"/>
          <w:color w:val="000000"/>
          <w:szCs w:val="20"/>
        </w:rPr>
        <w:t> 2</w:t>
      </w:r>
      <w:r w:rsidR="006F2FAC" w:rsidRPr="005673EF">
        <w:rPr>
          <w:rFonts w:cs="Arial"/>
          <w:color w:val="000000"/>
          <w:szCs w:val="20"/>
        </w:rPr>
        <w:t>64</w:t>
      </w:r>
      <w:r w:rsidRPr="005673EF">
        <w:rPr>
          <w:rFonts w:cs="Arial"/>
          <w:color w:val="000000"/>
          <w:szCs w:val="20"/>
        </w:rPr>
        <w:t> osob ze zahraničí (</w:t>
      </w:r>
      <w:r w:rsidR="006F2FAC" w:rsidRPr="005673EF">
        <w:rPr>
          <w:rFonts w:cs="Arial"/>
          <w:color w:val="000000"/>
          <w:szCs w:val="20"/>
        </w:rPr>
        <w:t>5</w:t>
      </w:r>
      <w:r w:rsidRPr="005673EF">
        <w:rPr>
          <w:rFonts w:cs="Arial"/>
          <w:color w:val="000000"/>
          <w:szCs w:val="20"/>
        </w:rPr>
        <w:t>6,</w:t>
      </w:r>
      <w:r w:rsidR="006F2FAC" w:rsidRPr="005673EF">
        <w:rPr>
          <w:rFonts w:cs="Arial"/>
          <w:color w:val="000000"/>
          <w:szCs w:val="20"/>
        </w:rPr>
        <w:t>8</w:t>
      </w:r>
      <w:r w:rsidRPr="005673EF">
        <w:rPr>
          <w:rFonts w:cs="Arial"/>
          <w:color w:val="000000"/>
          <w:szCs w:val="20"/>
        </w:rPr>
        <w:t xml:space="preserve"> % přistěhovalých). </w:t>
      </w:r>
      <w:r w:rsidR="0096255F" w:rsidRPr="0096255F">
        <w:rPr>
          <w:rFonts w:cs="Arial"/>
          <w:color w:val="000000"/>
          <w:szCs w:val="20"/>
        </w:rPr>
        <w:t xml:space="preserve">Poměr mužů a žen mezi přistěhovalými byl vyrovnaný. </w:t>
      </w:r>
      <w:r w:rsidR="0096255F">
        <w:rPr>
          <w:rFonts w:cs="Arial"/>
          <w:color w:val="000000"/>
          <w:szCs w:val="20"/>
        </w:rPr>
        <w:t>Jednoznačně n</w:t>
      </w:r>
      <w:r w:rsidRPr="005673EF">
        <w:rPr>
          <w:rFonts w:cs="Arial"/>
          <w:color w:val="000000"/>
          <w:szCs w:val="20"/>
        </w:rPr>
        <w:t>ejvíce obyvatel se přistěhovalo do okresu Ostrava-město (</w:t>
      </w:r>
      <w:r w:rsidR="006F2FAC" w:rsidRPr="005673EF">
        <w:rPr>
          <w:rFonts w:cs="Arial"/>
          <w:color w:val="000000"/>
          <w:szCs w:val="20"/>
        </w:rPr>
        <w:t>7</w:t>
      </w:r>
      <w:r w:rsidRPr="005673EF">
        <w:rPr>
          <w:rFonts w:cs="Arial"/>
          <w:color w:val="000000"/>
          <w:szCs w:val="20"/>
        </w:rPr>
        <w:t> 4</w:t>
      </w:r>
      <w:r w:rsidR="006F2FAC" w:rsidRPr="005673EF">
        <w:rPr>
          <w:rFonts w:cs="Arial"/>
          <w:color w:val="000000"/>
          <w:szCs w:val="20"/>
        </w:rPr>
        <w:t>6</w:t>
      </w:r>
      <w:r w:rsidRPr="005673EF">
        <w:rPr>
          <w:rFonts w:cs="Arial"/>
          <w:color w:val="000000"/>
          <w:szCs w:val="20"/>
        </w:rPr>
        <w:t>9 osob), a to i relativně (2</w:t>
      </w:r>
      <w:r w:rsidR="006F2FAC" w:rsidRPr="005673EF">
        <w:rPr>
          <w:rFonts w:cs="Arial"/>
          <w:color w:val="000000"/>
          <w:szCs w:val="20"/>
        </w:rPr>
        <w:t>3</w:t>
      </w:r>
      <w:r w:rsidRPr="005673EF">
        <w:rPr>
          <w:rFonts w:cs="Arial"/>
          <w:color w:val="000000"/>
          <w:szCs w:val="20"/>
        </w:rPr>
        <w:t xml:space="preserve">,6 osoby na 1 000 obyvatel středního stavu). </w:t>
      </w:r>
      <w:r w:rsidR="00CE3723">
        <w:rPr>
          <w:rFonts w:cs="Arial"/>
          <w:color w:val="000000"/>
          <w:szCs w:val="20"/>
        </w:rPr>
        <w:t>Více než 3 tisíce osob</w:t>
      </w:r>
      <w:r w:rsidR="00CE3723" w:rsidRPr="00CE3723">
        <w:rPr>
          <w:rFonts w:cs="Arial"/>
          <w:color w:val="000000"/>
          <w:szCs w:val="20"/>
        </w:rPr>
        <w:t xml:space="preserve"> se </w:t>
      </w:r>
      <w:r w:rsidR="00CE3723">
        <w:rPr>
          <w:rFonts w:cs="Arial"/>
          <w:color w:val="000000"/>
          <w:szCs w:val="20"/>
        </w:rPr>
        <w:t xml:space="preserve">v průběhu roku 2024 </w:t>
      </w:r>
      <w:r w:rsidR="00CE3723" w:rsidRPr="00CE3723">
        <w:rPr>
          <w:rFonts w:cs="Arial"/>
          <w:color w:val="000000"/>
          <w:szCs w:val="20"/>
        </w:rPr>
        <w:t>přistěhovalo do okres</w:t>
      </w:r>
      <w:r w:rsidR="00CE3723">
        <w:rPr>
          <w:rFonts w:cs="Arial"/>
          <w:color w:val="000000"/>
          <w:szCs w:val="20"/>
        </w:rPr>
        <w:t>ů</w:t>
      </w:r>
      <w:r w:rsidR="00CE3723" w:rsidRPr="00CE3723">
        <w:rPr>
          <w:rFonts w:cs="Arial"/>
          <w:color w:val="000000"/>
          <w:szCs w:val="20"/>
        </w:rPr>
        <w:t xml:space="preserve"> Frýdek-Místek</w:t>
      </w:r>
      <w:r w:rsidR="00CE3723">
        <w:rPr>
          <w:rFonts w:cs="Arial"/>
          <w:color w:val="000000"/>
          <w:szCs w:val="20"/>
        </w:rPr>
        <w:t xml:space="preserve"> a Karviná</w:t>
      </w:r>
      <w:r w:rsidR="00CE3723" w:rsidRPr="00CE3723">
        <w:rPr>
          <w:rFonts w:cs="Arial"/>
          <w:color w:val="000000"/>
          <w:szCs w:val="20"/>
        </w:rPr>
        <w:t xml:space="preserve">. </w:t>
      </w:r>
      <w:r w:rsidRPr="005673EF">
        <w:rPr>
          <w:rFonts w:cs="Arial"/>
          <w:color w:val="000000"/>
          <w:szCs w:val="20"/>
        </w:rPr>
        <w:t xml:space="preserve">Nejmenší </w:t>
      </w:r>
      <w:r w:rsidRPr="005673EF">
        <w:rPr>
          <w:rFonts w:cs="Arial"/>
          <w:color w:val="000000"/>
          <w:szCs w:val="20"/>
        </w:rPr>
        <w:lastRenderedPageBreak/>
        <w:t>relativní přírůstek přistěhovalých byl zaznamenán v okrese Bruntál, do kterého se přistěhovalo 1</w:t>
      </w:r>
      <w:r w:rsidR="006F2FAC" w:rsidRPr="005673EF">
        <w:rPr>
          <w:rFonts w:cs="Arial"/>
          <w:color w:val="000000"/>
          <w:szCs w:val="20"/>
        </w:rPr>
        <w:t>2</w:t>
      </w:r>
      <w:r w:rsidRPr="005673EF">
        <w:rPr>
          <w:rFonts w:cs="Arial"/>
          <w:color w:val="000000"/>
          <w:szCs w:val="20"/>
        </w:rPr>
        <w:t>,</w:t>
      </w:r>
      <w:r w:rsidR="006F2FAC" w:rsidRPr="005673EF">
        <w:rPr>
          <w:rFonts w:cs="Arial"/>
          <w:color w:val="000000"/>
          <w:szCs w:val="20"/>
        </w:rPr>
        <w:t>9</w:t>
      </w:r>
      <w:r w:rsidRPr="005673EF">
        <w:rPr>
          <w:rFonts w:cs="Arial"/>
          <w:color w:val="000000"/>
          <w:szCs w:val="20"/>
        </w:rPr>
        <w:t> osoby na 1 000 obyvatel.</w:t>
      </w:r>
    </w:p>
    <w:p w:rsidR="00AA7224" w:rsidRPr="005673EF" w:rsidRDefault="00AA7224" w:rsidP="0011175A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11175A" w:rsidRPr="00E6028C" w:rsidRDefault="0011175A" w:rsidP="0011175A">
      <w:pPr>
        <w:autoSpaceDE w:val="0"/>
        <w:autoSpaceDN w:val="0"/>
        <w:adjustRightInd w:val="0"/>
        <w:rPr>
          <w:rFonts w:cs="Arial"/>
          <w:color w:val="000000"/>
          <w:spacing w:val="-2"/>
          <w:szCs w:val="20"/>
        </w:rPr>
      </w:pPr>
      <w:r w:rsidRPr="005673EF">
        <w:rPr>
          <w:rFonts w:cs="Arial"/>
          <w:color w:val="000000"/>
          <w:szCs w:val="20"/>
        </w:rPr>
        <w:t xml:space="preserve">V hodnoceném období se z kraje vystěhovalo </w:t>
      </w:r>
      <w:r w:rsidR="00E3798C" w:rsidRPr="005673EF">
        <w:rPr>
          <w:rFonts w:cs="Arial"/>
          <w:color w:val="000000"/>
          <w:szCs w:val="20"/>
        </w:rPr>
        <w:t>12</w:t>
      </w:r>
      <w:r w:rsidRPr="005673EF">
        <w:rPr>
          <w:rFonts w:cs="Arial"/>
          <w:color w:val="000000"/>
          <w:szCs w:val="20"/>
        </w:rPr>
        <w:t> </w:t>
      </w:r>
      <w:r w:rsidR="00E3798C" w:rsidRPr="005673EF">
        <w:rPr>
          <w:rFonts w:cs="Arial"/>
          <w:color w:val="000000"/>
          <w:szCs w:val="20"/>
        </w:rPr>
        <w:t>631</w:t>
      </w:r>
      <w:r w:rsidRPr="005673EF">
        <w:rPr>
          <w:rFonts w:cs="Arial"/>
          <w:color w:val="000000"/>
          <w:szCs w:val="20"/>
        </w:rPr>
        <w:t> osob (o </w:t>
      </w:r>
      <w:r w:rsidR="00D330EA" w:rsidRPr="005673EF">
        <w:rPr>
          <w:rFonts w:cs="Arial"/>
          <w:color w:val="000000"/>
          <w:szCs w:val="20"/>
        </w:rPr>
        <w:t>3</w:t>
      </w:r>
      <w:r w:rsidRPr="005673EF">
        <w:rPr>
          <w:rFonts w:cs="Arial"/>
          <w:color w:val="000000"/>
          <w:szCs w:val="20"/>
        </w:rPr>
        <w:t> </w:t>
      </w:r>
      <w:r w:rsidR="00D330EA" w:rsidRPr="005673EF">
        <w:rPr>
          <w:rFonts w:cs="Arial"/>
          <w:color w:val="000000"/>
          <w:szCs w:val="20"/>
        </w:rPr>
        <w:t>105</w:t>
      </w:r>
      <w:r w:rsidRPr="005673EF">
        <w:rPr>
          <w:rFonts w:cs="Arial"/>
          <w:color w:val="000000"/>
          <w:szCs w:val="20"/>
        </w:rPr>
        <w:t> </w:t>
      </w:r>
      <w:r w:rsidR="00713FF9">
        <w:rPr>
          <w:rFonts w:cs="Arial"/>
          <w:color w:val="000000"/>
          <w:szCs w:val="20"/>
        </w:rPr>
        <w:t xml:space="preserve">osob </w:t>
      </w:r>
      <w:r w:rsidRPr="005673EF">
        <w:rPr>
          <w:rFonts w:cs="Arial"/>
          <w:color w:val="000000"/>
          <w:szCs w:val="20"/>
        </w:rPr>
        <w:t>více než v roce 202</w:t>
      </w:r>
      <w:r w:rsidR="006F2FAC" w:rsidRPr="005673EF">
        <w:rPr>
          <w:rFonts w:cs="Arial"/>
          <w:color w:val="000000"/>
          <w:szCs w:val="20"/>
        </w:rPr>
        <w:t>3</w:t>
      </w:r>
      <w:r w:rsidRPr="005673EF">
        <w:rPr>
          <w:rFonts w:cs="Arial"/>
          <w:color w:val="000000"/>
          <w:szCs w:val="20"/>
        </w:rPr>
        <w:t xml:space="preserve">). Do ostatních krajů Česka se vystěhovalo </w:t>
      </w:r>
      <w:r w:rsidR="00D330EA" w:rsidRPr="005673EF">
        <w:rPr>
          <w:rFonts w:cs="Arial"/>
          <w:color w:val="000000"/>
          <w:szCs w:val="20"/>
        </w:rPr>
        <w:t>7</w:t>
      </w:r>
      <w:r w:rsidRPr="005673EF">
        <w:rPr>
          <w:rFonts w:cs="Arial"/>
          <w:color w:val="000000"/>
          <w:szCs w:val="20"/>
        </w:rPr>
        <w:t> </w:t>
      </w:r>
      <w:r w:rsidR="00D330EA" w:rsidRPr="005673EF">
        <w:rPr>
          <w:rFonts w:cs="Arial"/>
          <w:color w:val="000000"/>
          <w:szCs w:val="20"/>
        </w:rPr>
        <w:t>0</w:t>
      </w:r>
      <w:r w:rsidRPr="005673EF">
        <w:rPr>
          <w:rFonts w:cs="Arial"/>
          <w:color w:val="000000"/>
          <w:szCs w:val="20"/>
        </w:rPr>
        <w:t>6</w:t>
      </w:r>
      <w:r w:rsidR="00D330EA" w:rsidRPr="005673EF">
        <w:rPr>
          <w:rFonts w:cs="Arial"/>
          <w:color w:val="000000"/>
          <w:szCs w:val="20"/>
        </w:rPr>
        <w:t>8</w:t>
      </w:r>
      <w:r w:rsidRPr="005673EF">
        <w:rPr>
          <w:rFonts w:cs="Arial"/>
          <w:color w:val="000000"/>
          <w:szCs w:val="20"/>
        </w:rPr>
        <w:t> osob (</w:t>
      </w:r>
      <w:r w:rsidR="00D330EA" w:rsidRPr="005673EF">
        <w:rPr>
          <w:rFonts w:cs="Arial"/>
          <w:color w:val="000000"/>
          <w:szCs w:val="20"/>
        </w:rPr>
        <w:t>56</w:t>
      </w:r>
      <w:r w:rsidRPr="005673EF">
        <w:rPr>
          <w:rFonts w:cs="Arial"/>
          <w:color w:val="000000"/>
          <w:szCs w:val="20"/>
        </w:rPr>
        <w:t>,</w:t>
      </w:r>
      <w:r w:rsidR="00D330EA" w:rsidRPr="005673EF">
        <w:rPr>
          <w:rFonts w:cs="Arial"/>
          <w:color w:val="000000"/>
          <w:szCs w:val="20"/>
        </w:rPr>
        <w:t>0</w:t>
      </w:r>
      <w:r w:rsidRPr="005673EF">
        <w:rPr>
          <w:rFonts w:cs="Arial"/>
          <w:color w:val="000000"/>
          <w:szCs w:val="20"/>
        </w:rPr>
        <w:t> % vystěhovalých) a </w:t>
      </w:r>
      <w:r w:rsidR="00D330EA" w:rsidRPr="005673EF">
        <w:rPr>
          <w:rFonts w:cs="Arial"/>
          <w:color w:val="000000"/>
          <w:szCs w:val="20"/>
        </w:rPr>
        <w:t>5</w:t>
      </w:r>
      <w:r w:rsidRPr="005673EF">
        <w:rPr>
          <w:rFonts w:cs="Arial"/>
          <w:color w:val="000000"/>
          <w:szCs w:val="20"/>
        </w:rPr>
        <w:t> </w:t>
      </w:r>
      <w:r w:rsidR="00D330EA" w:rsidRPr="005673EF">
        <w:rPr>
          <w:rFonts w:cs="Arial"/>
          <w:color w:val="000000"/>
          <w:szCs w:val="20"/>
        </w:rPr>
        <w:t>5</w:t>
      </w:r>
      <w:r w:rsidRPr="005673EF">
        <w:rPr>
          <w:rFonts w:cs="Arial"/>
          <w:color w:val="000000"/>
          <w:szCs w:val="20"/>
        </w:rPr>
        <w:t>6</w:t>
      </w:r>
      <w:r w:rsidR="00D330EA" w:rsidRPr="005673EF">
        <w:rPr>
          <w:rFonts w:cs="Arial"/>
          <w:color w:val="000000"/>
          <w:szCs w:val="20"/>
        </w:rPr>
        <w:t>3</w:t>
      </w:r>
      <w:r w:rsidRPr="005673EF">
        <w:rPr>
          <w:rFonts w:cs="Arial"/>
          <w:color w:val="000000"/>
          <w:szCs w:val="20"/>
        </w:rPr>
        <w:t> osob se odstěhovalo do zahraničí (</w:t>
      </w:r>
      <w:r w:rsidR="00D330EA" w:rsidRPr="005673EF">
        <w:rPr>
          <w:rFonts w:cs="Arial"/>
          <w:color w:val="000000"/>
          <w:szCs w:val="20"/>
        </w:rPr>
        <w:t>44</w:t>
      </w:r>
      <w:r w:rsidRPr="005673EF">
        <w:rPr>
          <w:rFonts w:cs="Arial"/>
          <w:color w:val="000000"/>
          <w:szCs w:val="20"/>
        </w:rPr>
        <w:t>,</w:t>
      </w:r>
      <w:r w:rsidR="00D330EA" w:rsidRPr="005673EF">
        <w:rPr>
          <w:rFonts w:cs="Arial"/>
          <w:color w:val="000000"/>
          <w:szCs w:val="20"/>
        </w:rPr>
        <w:t>0</w:t>
      </w:r>
      <w:r w:rsidRPr="005673EF">
        <w:rPr>
          <w:rFonts w:cs="Arial"/>
          <w:color w:val="000000"/>
          <w:szCs w:val="20"/>
        </w:rPr>
        <w:t xml:space="preserve"> % vystěhovalých). </w:t>
      </w:r>
      <w:r w:rsidR="00D330EA" w:rsidRPr="005673EF">
        <w:rPr>
          <w:rFonts w:cs="Arial"/>
          <w:color w:val="000000"/>
          <w:szCs w:val="20"/>
        </w:rPr>
        <w:t>M</w:t>
      </w:r>
      <w:r w:rsidRPr="005673EF">
        <w:rPr>
          <w:rFonts w:cs="Arial"/>
          <w:color w:val="000000"/>
          <w:szCs w:val="20"/>
        </w:rPr>
        <w:t>ezi vystěhovalými převládaly s 5</w:t>
      </w:r>
      <w:r w:rsidR="00D330EA" w:rsidRPr="005673EF">
        <w:rPr>
          <w:rFonts w:cs="Arial"/>
          <w:color w:val="000000"/>
          <w:szCs w:val="20"/>
        </w:rPr>
        <w:t>5</w:t>
      </w:r>
      <w:r w:rsidRPr="005673EF">
        <w:rPr>
          <w:rFonts w:cs="Arial"/>
          <w:color w:val="000000"/>
          <w:szCs w:val="20"/>
        </w:rPr>
        <w:t>,</w:t>
      </w:r>
      <w:r w:rsidR="00D330EA" w:rsidRPr="005673EF">
        <w:rPr>
          <w:rFonts w:cs="Arial"/>
          <w:color w:val="000000"/>
          <w:szCs w:val="20"/>
        </w:rPr>
        <w:t>0</w:t>
      </w:r>
      <w:r w:rsidRPr="005673EF">
        <w:rPr>
          <w:rFonts w:cs="Arial"/>
          <w:color w:val="000000"/>
          <w:szCs w:val="20"/>
        </w:rPr>
        <w:t xml:space="preserve"> % </w:t>
      </w:r>
      <w:r w:rsidRPr="00E6028C">
        <w:rPr>
          <w:rFonts w:cs="Arial"/>
          <w:color w:val="000000"/>
          <w:szCs w:val="20"/>
        </w:rPr>
        <w:t>ženy</w:t>
      </w:r>
      <w:r w:rsidRPr="00E6028C">
        <w:rPr>
          <w:rFonts w:cs="Arial"/>
          <w:color w:val="000000"/>
          <w:spacing w:val="-2"/>
          <w:szCs w:val="20"/>
        </w:rPr>
        <w:t xml:space="preserve">. </w:t>
      </w:r>
      <w:r w:rsidR="00D330EA" w:rsidRPr="00E6028C">
        <w:rPr>
          <w:rFonts w:cs="Arial"/>
          <w:color w:val="000000"/>
          <w:spacing w:val="-2"/>
          <w:szCs w:val="20"/>
        </w:rPr>
        <w:t>V absolutním i</w:t>
      </w:r>
      <w:r w:rsidR="00713FF9" w:rsidRPr="00E6028C">
        <w:rPr>
          <w:rFonts w:cs="Arial"/>
          <w:color w:val="000000"/>
          <w:spacing w:val="-2"/>
          <w:szCs w:val="20"/>
        </w:rPr>
        <w:t> </w:t>
      </w:r>
      <w:r w:rsidR="00D330EA" w:rsidRPr="00E6028C">
        <w:rPr>
          <w:rFonts w:cs="Arial"/>
          <w:color w:val="000000"/>
          <w:spacing w:val="-2"/>
          <w:szCs w:val="20"/>
        </w:rPr>
        <w:t>relativním vyjádření se n</w:t>
      </w:r>
      <w:r w:rsidRPr="00E6028C">
        <w:rPr>
          <w:rFonts w:cs="Arial"/>
          <w:color w:val="000000"/>
          <w:spacing w:val="-2"/>
          <w:szCs w:val="20"/>
        </w:rPr>
        <w:t>ejvíce osob vystěhovalo z okresů Ostrava-město a Karviná.</w:t>
      </w:r>
    </w:p>
    <w:p w:rsidR="0011175A" w:rsidRPr="00E6028C" w:rsidRDefault="0011175A" w:rsidP="0011175A">
      <w:pPr>
        <w:autoSpaceDE w:val="0"/>
        <w:autoSpaceDN w:val="0"/>
        <w:adjustRightInd w:val="0"/>
        <w:rPr>
          <w:rFonts w:cs="Arial"/>
          <w:bCs/>
          <w:szCs w:val="20"/>
          <w:lang w:eastAsia="cs-CZ"/>
        </w:rPr>
      </w:pPr>
    </w:p>
    <w:p w:rsidR="0011175A" w:rsidRPr="005673EF" w:rsidRDefault="0011175A" w:rsidP="0011175A">
      <w:pPr>
        <w:rPr>
          <w:rFonts w:cs="Arial"/>
          <w:color w:val="000000"/>
          <w:spacing w:val="-1"/>
          <w:szCs w:val="20"/>
        </w:rPr>
      </w:pPr>
      <w:r w:rsidRPr="00E6028C">
        <w:rPr>
          <w:rFonts w:cs="Arial"/>
          <w:color w:val="000000"/>
          <w:spacing w:val="-2"/>
          <w:szCs w:val="20"/>
        </w:rPr>
        <w:t xml:space="preserve">Převaha </w:t>
      </w:r>
      <w:r w:rsidR="00C438EF" w:rsidRPr="00E6028C">
        <w:rPr>
          <w:rFonts w:cs="Arial"/>
          <w:color w:val="000000"/>
          <w:spacing w:val="-2"/>
          <w:szCs w:val="20"/>
        </w:rPr>
        <w:t>vystě</w:t>
      </w:r>
      <w:r w:rsidRPr="00E6028C">
        <w:rPr>
          <w:rFonts w:cs="Arial"/>
          <w:color w:val="000000"/>
          <w:spacing w:val="-2"/>
          <w:szCs w:val="20"/>
        </w:rPr>
        <w:t xml:space="preserve">hovalých nad </w:t>
      </w:r>
      <w:r w:rsidR="00C438EF" w:rsidRPr="00E6028C">
        <w:rPr>
          <w:rFonts w:cs="Arial"/>
          <w:color w:val="000000"/>
          <w:spacing w:val="-2"/>
          <w:szCs w:val="20"/>
        </w:rPr>
        <w:t>při</w:t>
      </w:r>
      <w:r w:rsidRPr="00E6028C">
        <w:rPr>
          <w:rFonts w:cs="Arial"/>
          <w:color w:val="000000"/>
          <w:spacing w:val="-2"/>
          <w:szCs w:val="20"/>
        </w:rPr>
        <w:t>stěhovalými v Moravskoslezském kraji za rok 202</w:t>
      </w:r>
      <w:r w:rsidR="00C438EF" w:rsidRPr="00E6028C">
        <w:rPr>
          <w:rFonts w:cs="Arial"/>
          <w:color w:val="000000"/>
          <w:spacing w:val="-2"/>
          <w:szCs w:val="20"/>
        </w:rPr>
        <w:t>4</w:t>
      </w:r>
      <w:r w:rsidRPr="00E6028C">
        <w:rPr>
          <w:rFonts w:cs="Arial"/>
          <w:color w:val="000000"/>
          <w:spacing w:val="-2"/>
          <w:szCs w:val="20"/>
        </w:rPr>
        <w:t xml:space="preserve"> činila </w:t>
      </w:r>
      <w:r w:rsidR="00C438EF" w:rsidRPr="00E6028C">
        <w:rPr>
          <w:rFonts w:cs="Arial"/>
          <w:color w:val="000000"/>
          <w:spacing w:val="-2"/>
          <w:szCs w:val="20"/>
        </w:rPr>
        <w:t>1</w:t>
      </w:r>
      <w:r w:rsidRPr="00E6028C">
        <w:rPr>
          <w:rFonts w:cs="Arial"/>
          <w:color w:val="000000"/>
          <w:spacing w:val="-2"/>
          <w:szCs w:val="20"/>
        </w:rPr>
        <w:t> 5</w:t>
      </w:r>
      <w:r w:rsidR="00C438EF" w:rsidRPr="00E6028C">
        <w:rPr>
          <w:rFonts w:cs="Arial"/>
          <w:color w:val="000000"/>
          <w:spacing w:val="-2"/>
          <w:szCs w:val="20"/>
        </w:rPr>
        <w:t>98</w:t>
      </w:r>
      <w:r w:rsidRPr="00E6028C">
        <w:rPr>
          <w:rFonts w:cs="Arial"/>
          <w:color w:val="000000"/>
          <w:spacing w:val="-2"/>
          <w:szCs w:val="20"/>
        </w:rPr>
        <w:t> osob</w:t>
      </w:r>
      <w:r w:rsidR="00503F86" w:rsidRPr="00E6028C">
        <w:rPr>
          <w:rFonts w:cs="Arial"/>
          <w:color w:val="000000"/>
          <w:spacing w:val="-2"/>
          <w:szCs w:val="20"/>
        </w:rPr>
        <w:t xml:space="preserve"> (–1,3</w:t>
      </w:r>
      <w:r w:rsidR="00503F86" w:rsidRPr="00E6028C">
        <w:rPr>
          <w:rFonts w:cs="Arial"/>
          <w:color w:val="000000"/>
          <w:spacing w:val="-2"/>
        </w:rPr>
        <w:t> </w:t>
      </w:r>
      <w:r w:rsidR="00503F86" w:rsidRPr="00E6028C">
        <w:rPr>
          <w:rFonts w:cs="Arial"/>
          <w:color w:val="000000"/>
          <w:spacing w:val="-2"/>
          <w:szCs w:val="20"/>
        </w:rPr>
        <w:t>‰)</w:t>
      </w:r>
      <w:r w:rsidRPr="00E6028C">
        <w:rPr>
          <w:rFonts w:cs="Arial"/>
          <w:color w:val="000000"/>
          <w:spacing w:val="-2"/>
          <w:szCs w:val="20"/>
        </w:rPr>
        <w:t xml:space="preserve">. </w:t>
      </w:r>
      <w:r w:rsidRPr="00E6028C">
        <w:rPr>
          <w:rFonts w:cs="Arial"/>
          <w:color w:val="000000"/>
          <w:spacing w:val="-1"/>
          <w:szCs w:val="20"/>
        </w:rPr>
        <w:t xml:space="preserve">Moravskoslezský kraj tak </w:t>
      </w:r>
      <w:r w:rsidR="00C438EF" w:rsidRPr="00E6028C">
        <w:rPr>
          <w:rFonts w:cs="Arial"/>
          <w:color w:val="000000"/>
          <w:spacing w:val="-1"/>
          <w:szCs w:val="20"/>
        </w:rPr>
        <w:t>po dvou letech</w:t>
      </w:r>
      <w:r w:rsidR="003C6EB9" w:rsidRPr="00E6028C">
        <w:rPr>
          <w:rFonts w:cs="Arial"/>
          <w:color w:val="000000"/>
          <w:spacing w:val="-1"/>
          <w:szCs w:val="20"/>
        </w:rPr>
        <w:t>, v nichž vykázal přírůstek obyvatel stěhováním, zaznamenal</w:t>
      </w:r>
      <w:r w:rsidR="00C438EF" w:rsidRPr="00E6028C">
        <w:rPr>
          <w:rFonts w:cs="Arial"/>
          <w:color w:val="000000"/>
          <w:spacing w:val="-1"/>
          <w:szCs w:val="20"/>
        </w:rPr>
        <w:t xml:space="preserve"> záporné </w:t>
      </w:r>
      <w:r w:rsidRPr="00E6028C">
        <w:rPr>
          <w:rFonts w:cs="Arial"/>
          <w:color w:val="000000"/>
          <w:spacing w:val="-1"/>
          <w:szCs w:val="20"/>
        </w:rPr>
        <w:t xml:space="preserve">migrační saldo. </w:t>
      </w:r>
      <w:r w:rsidR="003C6EB9" w:rsidRPr="00E6028C">
        <w:rPr>
          <w:rFonts w:cs="Arial"/>
          <w:color w:val="000000"/>
          <w:spacing w:val="-1"/>
          <w:szCs w:val="20"/>
        </w:rPr>
        <w:t>Dalším krajem, v</w:t>
      </w:r>
      <w:r w:rsidR="00075F46" w:rsidRPr="00E6028C">
        <w:rPr>
          <w:rFonts w:cs="Arial"/>
          <w:color w:val="000000"/>
          <w:spacing w:val="-1"/>
          <w:szCs w:val="20"/>
        </w:rPr>
        <w:t> </w:t>
      </w:r>
      <w:r w:rsidR="003C6EB9" w:rsidRPr="00E6028C">
        <w:rPr>
          <w:rFonts w:cs="Arial"/>
          <w:color w:val="000000"/>
          <w:spacing w:val="-1"/>
          <w:szCs w:val="20"/>
        </w:rPr>
        <w:t>němž se více lidí vystěhovalo než přistěhovalo</w:t>
      </w:r>
      <w:r w:rsidR="003C6EB9">
        <w:rPr>
          <w:rFonts w:cs="Arial"/>
          <w:color w:val="000000"/>
          <w:spacing w:val="-1"/>
          <w:szCs w:val="20"/>
        </w:rPr>
        <w:t>, byl Karlovarský kraj</w:t>
      </w:r>
      <w:r w:rsidR="00075F46">
        <w:rPr>
          <w:rFonts w:cs="Arial"/>
          <w:color w:val="000000"/>
          <w:spacing w:val="-1"/>
          <w:szCs w:val="20"/>
        </w:rPr>
        <w:t xml:space="preserve"> (úbytek o</w:t>
      </w:r>
      <w:r w:rsidR="00503F86">
        <w:rPr>
          <w:rFonts w:cs="Arial"/>
          <w:color w:val="000000"/>
          <w:spacing w:val="-1"/>
          <w:szCs w:val="20"/>
        </w:rPr>
        <w:t> </w:t>
      </w:r>
      <w:r w:rsidR="00075F46">
        <w:rPr>
          <w:rFonts w:cs="Arial"/>
          <w:color w:val="000000"/>
          <w:spacing w:val="-1"/>
          <w:szCs w:val="20"/>
        </w:rPr>
        <w:t>295 osob</w:t>
      </w:r>
      <w:r w:rsidR="00503F86">
        <w:rPr>
          <w:rFonts w:cs="Arial"/>
          <w:color w:val="000000"/>
          <w:spacing w:val="-1"/>
          <w:szCs w:val="20"/>
        </w:rPr>
        <w:t xml:space="preserve">, tj. </w:t>
      </w:r>
      <w:r w:rsidR="00503F86">
        <w:rPr>
          <w:rFonts w:cs="Arial"/>
          <w:color w:val="000000"/>
          <w:spacing w:val="-2"/>
          <w:szCs w:val="20"/>
        </w:rPr>
        <w:t>(–1,0</w:t>
      </w:r>
      <w:r w:rsidR="00503F86" w:rsidRPr="005673EF">
        <w:rPr>
          <w:rFonts w:cs="Arial"/>
          <w:color w:val="000000"/>
          <w:spacing w:val="-2"/>
        </w:rPr>
        <w:t> </w:t>
      </w:r>
      <w:r w:rsidR="00503F86" w:rsidRPr="005673EF">
        <w:rPr>
          <w:rFonts w:cs="Arial"/>
          <w:color w:val="000000"/>
          <w:spacing w:val="-2"/>
          <w:szCs w:val="20"/>
        </w:rPr>
        <w:t>‰</w:t>
      </w:r>
      <w:r w:rsidR="00075F46">
        <w:rPr>
          <w:rFonts w:cs="Arial"/>
          <w:color w:val="000000"/>
          <w:spacing w:val="-1"/>
          <w:szCs w:val="20"/>
        </w:rPr>
        <w:t>)</w:t>
      </w:r>
      <w:r w:rsidR="003C6EB9">
        <w:rPr>
          <w:rFonts w:cs="Arial"/>
          <w:color w:val="000000"/>
          <w:spacing w:val="-1"/>
          <w:szCs w:val="20"/>
        </w:rPr>
        <w:t xml:space="preserve">. </w:t>
      </w:r>
      <w:r w:rsidRPr="005673EF">
        <w:rPr>
          <w:rFonts w:cs="Arial"/>
          <w:color w:val="000000"/>
          <w:spacing w:val="-1"/>
          <w:szCs w:val="20"/>
        </w:rPr>
        <w:t xml:space="preserve">Nejvíce obyvatel stěhováním přibylo </w:t>
      </w:r>
      <w:r w:rsidR="00C438EF" w:rsidRPr="005673EF">
        <w:rPr>
          <w:rFonts w:cs="Arial"/>
          <w:color w:val="000000"/>
          <w:spacing w:val="-1"/>
          <w:szCs w:val="20"/>
        </w:rPr>
        <w:t>ve Středočeském kraji a</w:t>
      </w:r>
      <w:r w:rsidR="00075F46">
        <w:rPr>
          <w:rFonts w:cs="Arial"/>
          <w:color w:val="000000"/>
          <w:spacing w:val="-1"/>
          <w:szCs w:val="20"/>
        </w:rPr>
        <w:t> </w:t>
      </w:r>
      <w:r w:rsidRPr="005673EF">
        <w:rPr>
          <w:rFonts w:cs="Arial"/>
          <w:color w:val="000000"/>
          <w:spacing w:val="-1"/>
          <w:szCs w:val="20"/>
        </w:rPr>
        <w:t xml:space="preserve">v Praze. </w:t>
      </w:r>
      <w:r w:rsidRPr="005673EF">
        <w:rPr>
          <w:rFonts w:cs="Arial"/>
          <w:color w:val="000000"/>
          <w:spacing w:val="-2"/>
          <w:szCs w:val="20"/>
        </w:rPr>
        <w:t xml:space="preserve">Pouze dva z okresů Moravskoslezského kraje vykázaly </w:t>
      </w:r>
      <w:r w:rsidR="00C438EF" w:rsidRPr="005673EF">
        <w:rPr>
          <w:rFonts w:cs="Arial"/>
          <w:color w:val="000000"/>
          <w:spacing w:val="-2"/>
          <w:szCs w:val="20"/>
        </w:rPr>
        <w:t>přírůstek</w:t>
      </w:r>
      <w:r w:rsidRPr="005673EF">
        <w:rPr>
          <w:rFonts w:cs="Arial"/>
          <w:color w:val="000000"/>
          <w:spacing w:val="-2"/>
          <w:szCs w:val="20"/>
        </w:rPr>
        <w:t xml:space="preserve"> obyvatel stěhováním – </w:t>
      </w:r>
      <w:r w:rsidR="00C438EF" w:rsidRPr="005673EF">
        <w:rPr>
          <w:rFonts w:cs="Arial"/>
          <w:color w:val="000000"/>
          <w:spacing w:val="-2"/>
          <w:szCs w:val="20"/>
        </w:rPr>
        <w:t>Frýdek-Místek</w:t>
      </w:r>
      <w:r w:rsidRPr="005673EF">
        <w:rPr>
          <w:rFonts w:cs="Arial"/>
          <w:color w:val="000000"/>
          <w:spacing w:val="-2"/>
          <w:szCs w:val="20"/>
        </w:rPr>
        <w:t xml:space="preserve"> (</w:t>
      </w:r>
      <w:r w:rsidRPr="005673EF">
        <w:rPr>
          <w:rFonts w:cs="Arial"/>
          <w:color w:val="000000"/>
          <w:spacing w:val="-2"/>
        </w:rPr>
        <w:t>o </w:t>
      </w:r>
      <w:r w:rsidR="00C438EF" w:rsidRPr="005673EF">
        <w:rPr>
          <w:rFonts w:cs="Arial"/>
          <w:color w:val="000000"/>
          <w:spacing w:val="-2"/>
        </w:rPr>
        <w:t>117</w:t>
      </w:r>
      <w:r w:rsidRPr="005673EF">
        <w:rPr>
          <w:rFonts w:cs="Arial"/>
          <w:color w:val="000000"/>
          <w:spacing w:val="-2"/>
        </w:rPr>
        <w:t> osob, tj. </w:t>
      </w:r>
      <w:r w:rsidR="00C438EF" w:rsidRPr="005673EF">
        <w:rPr>
          <w:rFonts w:cs="Arial"/>
          <w:color w:val="000000"/>
          <w:spacing w:val="-2"/>
        </w:rPr>
        <w:t>0</w:t>
      </w:r>
      <w:r w:rsidRPr="005673EF">
        <w:rPr>
          <w:rFonts w:cs="Arial"/>
          <w:color w:val="000000"/>
          <w:spacing w:val="-2"/>
        </w:rPr>
        <w:t>,</w:t>
      </w:r>
      <w:r w:rsidR="00C438EF" w:rsidRPr="005673EF">
        <w:rPr>
          <w:rFonts w:cs="Arial"/>
          <w:color w:val="000000"/>
          <w:spacing w:val="-2"/>
        </w:rPr>
        <w:t>5</w:t>
      </w:r>
      <w:r w:rsidRPr="005673EF">
        <w:rPr>
          <w:rFonts w:cs="Arial"/>
          <w:color w:val="000000"/>
          <w:spacing w:val="-2"/>
        </w:rPr>
        <w:t> </w:t>
      </w:r>
      <w:r w:rsidRPr="005673EF">
        <w:rPr>
          <w:rFonts w:cs="Arial"/>
          <w:color w:val="000000"/>
          <w:spacing w:val="-2"/>
          <w:szCs w:val="20"/>
        </w:rPr>
        <w:t>‰) a </w:t>
      </w:r>
      <w:r w:rsidR="00C438EF" w:rsidRPr="005673EF">
        <w:rPr>
          <w:rFonts w:cs="Arial"/>
          <w:color w:val="000000"/>
          <w:spacing w:val="-2"/>
          <w:szCs w:val="20"/>
        </w:rPr>
        <w:t>Nový Jičín</w:t>
      </w:r>
      <w:r w:rsidRPr="005673EF">
        <w:rPr>
          <w:rFonts w:cs="Arial"/>
          <w:color w:val="000000"/>
          <w:spacing w:val="-2"/>
          <w:szCs w:val="20"/>
        </w:rPr>
        <w:t xml:space="preserve"> (</w:t>
      </w:r>
      <w:r w:rsidRPr="005673EF">
        <w:rPr>
          <w:rFonts w:cs="Arial"/>
          <w:color w:val="000000"/>
          <w:spacing w:val="-2"/>
        </w:rPr>
        <w:t>o </w:t>
      </w:r>
      <w:r w:rsidR="00C438EF" w:rsidRPr="005673EF">
        <w:rPr>
          <w:rFonts w:cs="Arial"/>
          <w:color w:val="000000"/>
          <w:spacing w:val="-2"/>
        </w:rPr>
        <w:t>16</w:t>
      </w:r>
      <w:r w:rsidRPr="005673EF">
        <w:rPr>
          <w:rFonts w:cs="Arial"/>
          <w:color w:val="000000"/>
          <w:spacing w:val="-2"/>
        </w:rPr>
        <w:t> osob, tj. 0,</w:t>
      </w:r>
      <w:r w:rsidR="00C438EF" w:rsidRPr="005673EF">
        <w:rPr>
          <w:rFonts w:cs="Arial"/>
          <w:color w:val="000000"/>
          <w:spacing w:val="-2"/>
        </w:rPr>
        <w:t>1</w:t>
      </w:r>
      <w:r w:rsidRPr="005673EF">
        <w:rPr>
          <w:rFonts w:cs="Arial"/>
          <w:color w:val="000000"/>
          <w:spacing w:val="-2"/>
        </w:rPr>
        <w:t> </w:t>
      </w:r>
      <w:r w:rsidRPr="005673EF">
        <w:rPr>
          <w:rFonts w:cs="Arial"/>
          <w:color w:val="000000"/>
          <w:spacing w:val="-2"/>
          <w:szCs w:val="20"/>
        </w:rPr>
        <w:t xml:space="preserve">‰). </w:t>
      </w:r>
      <w:r w:rsidR="00C438EF" w:rsidRPr="005673EF">
        <w:rPr>
          <w:rFonts w:cs="Arial"/>
          <w:color w:val="000000"/>
          <w:spacing w:val="-2"/>
          <w:szCs w:val="20"/>
        </w:rPr>
        <w:t>Úbyt</w:t>
      </w:r>
      <w:r w:rsidRPr="005673EF">
        <w:rPr>
          <w:rFonts w:cs="Arial"/>
          <w:color w:val="000000"/>
          <w:spacing w:val="-1"/>
          <w:szCs w:val="20"/>
        </w:rPr>
        <w:t xml:space="preserve">ek obyvatel stěhováním byl výrazný </w:t>
      </w:r>
      <w:r w:rsidR="00C438EF" w:rsidRPr="005673EF">
        <w:rPr>
          <w:rFonts w:cs="Arial"/>
          <w:color w:val="000000"/>
          <w:spacing w:val="-1"/>
          <w:szCs w:val="20"/>
        </w:rPr>
        <w:t xml:space="preserve">především </w:t>
      </w:r>
      <w:r w:rsidRPr="005673EF">
        <w:rPr>
          <w:rFonts w:cs="Arial"/>
          <w:color w:val="000000"/>
          <w:spacing w:val="-1"/>
          <w:szCs w:val="20"/>
        </w:rPr>
        <w:t xml:space="preserve">v okrese </w:t>
      </w:r>
      <w:r w:rsidR="00C438EF" w:rsidRPr="005673EF">
        <w:rPr>
          <w:rFonts w:cs="Arial"/>
          <w:color w:val="000000"/>
          <w:spacing w:val="-1"/>
          <w:szCs w:val="20"/>
        </w:rPr>
        <w:t>Karviná</w:t>
      </w:r>
      <w:r w:rsidRPr="005673EF">
        <w:rPr>
          <w:rFonts w:cs="Arial"/>
          <w:color w:val="000000"/>
          <w:spacing w:val="-1"/>
          <w:szCs w:val="20"/>
        </w:rPr>
        <w:t xml:space="preserve"> (</w:t>
      </w:r>
      <w:r w:rsidR="00C438EF" w:rsidRPr="005673EF">
        <w:rPr>
          <w:rFonts w:cs="Arial"/>
          <w:spacing w:val="-2"/>
          <w:szCs w:val="20"/>
        </w:rPr>
        <w:t>–</w:t>
      </w:r>
      <w:r w:rsidR="00C438EF" w:rsidRPr="005673EF">
        <w:rPr>
          <w:rFonts w:cs="Arial"/>
          <w:color w:val="000000"/>
          <w:spacing w:val="-1"/>
          <w:szCs w:val="20"/>
        </w:rPr>
        <w:t>98</w:t>
      </w:r>
      <w:r w:rsidRPr="005673EF">
        <w:rPr>
          <w:rFonts w:cs="Arial"/>
          <w:color w:val="000000"/>
          <w:spacing w:val="-1"/>
          <w:szCs w:val="20"/>
        </w:rPr>
        <w:t xml:space="preserve">2 osob, při přepočtu na 1 000 obyvatel </w:t>
      </w:r>
      <w:r w:rsidR="00C438EF" w:rsidRPr="005673EF">
        <w:rPr>
          <w:rFonts w:cs="Arial"/>
          <w:spacing w:val="-2"/>
          <w:szCs w:val="20"/>
        </w:rPr>
        <w:t>–4</w:t>
      </w:r>
      <w:r w:rsidRPr="005673EF">
        <w:rPr>
          <w:rFonts w:cs="Arial"/>
          <w:color w:val="000000"/>
          <w:spacing w:val="-1"/>
          <w:szCs w:val="20"/>
        </w:rPr>
        <w:t>,</w:t>
      </w:r>
      <w:r w:rsidR="00C438EF" w:rsidRPr="005673EF">
        <w:rPr>
          <w:rFonts w:cs="Arial"/>
          <w:color w:val="000000"/>
          <w:spacing w:val="-1"/>
          <w:szCs w:val="20"/>
        </w:rPr>
        <w:t>1</w:t>
      </w:r>
      <w:r w:rsidRPr="005673EF">
        <w:rPr>
          <w:rFonts w:cs="Arial"/>
          <w:color w:val="000000"/>
          <w:spacing w:val="-1"/>
          <w:szCs w:val="20"/>
        </w:rPr>
        <w:t> osoby).</w:t>
      </w:r>
    </w:p>
    <w:p w:rsidR="0011175A" w:rsidRPr="005673EF" w:rsidRDefault="0011175A" w:rsidP="0011175A">
      <w:pPr>
        <w:rPr>
          <w:rFonts w:cs="Arial"/>
          <w:color w:val="000000"/>
          <w:spacing w:val="-1"/>
          <w:szCs w:val="20"/>
        </w:rPr>
      </w:pPr>
    </w:p>
    <w:p w:rsidR="0011175A" w:rsidRPr="005673EF" w:rsidRDefault="0039163B" w:rsidP="0011175A">
      <w:pPr>
        <w:rPr>
          <w:rFonts w:cs="Arial"/>
          <w:color w:val="000000"/>
          <w:spacing w:val="-1"/>
          <w:szCs w:val="20"/>
        </w:rPr>
      </w:pPr>
      <w:r w:rsidRPr="005673EF">
        <w:rPr>
          <w:rFonts w:cs="Arial"/>
          <w:noProof/>
          <w:color w:val="000000"/>
          <w:spacing w:val="-1"/>
          <w:szCs w:val="20"/>
          <w:lang w:eastAsia="cs-CZ"/>
        </w:rPr>
        <w:drawing>
          <wp:inline distT="0" distB="0" distL="0" distR="0">
            <wp:extent cx="5400040" cy="3400025"/>
            <wp:effectExtent l="0" t="0" r="0" b="0"/>
            <wp:docPr id="26" name="Obráze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4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175A" w:rsidRPr="005673EF" w:rsidRDefault="0011175A" w:rsidP="0011175A">
      <w:pPr>
        <w:rPr>
          <w:rFonts w:cs="Arial"/>
          <w:color w:val="000000"/>
          <w:spacing w:val="-1"/>
          <w:szCs w:val="20"/>
        </w:rPr>
      </w:pPr>
    </w:p>
    <w:p w:rsidR="0011175A" w:rsidRPr="005673EF" w:rsidRDefault="00645368" w:rsidP="0011175A">
      <w:pPr>
        <w:rPr>
          <w:rFonts w:cs="Arial"/>
          <w:color w:val="000000"/>
          <w:spacing w:val="-1"/>
          <w:szCs w:val="20"/>
        </w:rPr>
      </w:pPr>
      <w:r w:rsidRPr="005673EF">
        <w:rPr>
          <w:rFonts w:cs="Arial"/>
          <w:color w:val="000000"/>
          <w:szCs w:val="20"/>
        </w:rPr>
        <w:t>Záporná</w:t>
      </w:r>
      <w:r w:rsidR="0011175A" w:rsidRPr="005673EF">
        <w:rPr>
          <w:rFonts w:cs="Arial"/>
          <w:color w:val="000000"/>
          <w:szCs w:val="20"/>
        </w:rPr>
        <w:t xml:space="preserve"> hodnota migračního salda (</w:t>
      </w:r>
      <w:r w:rsidRPr="005673EF">
        <w:rPr>
          <w:rFonts w:cs="Arial"/>
          <w:spacing w:val="-2"/>
          <w:szCs w:val="20"/>
        </w:rPr>
        <w:t>–1</w:t>
      </w:r>
      <w:r w:rsidR="0011175A" w:rsidRPr="005673EF">
        <w:rPr>
          <w:rFonts w:cs="Arial"/>
          <w:color w:val="000000"/>
          <w:szCs w:val="20"/>
        </w:rPr>
        <w:t> 5</w:t>
      </w:r>
      <w:r w:rsidRPr="005673EF">
        <w:rPr>
          <w:rFonts w:cs="Arial"/>
          <w:color w:val="000000"/>
          <w:szCs w:val="20"/>
        </w:rPr>
        <w:t>98</w:t>
      </w:r>
      <w:r w:rsidR="0011175A" w:rsidRPr="005673EF">
        <w:rPr>
          <w:rFonts w:cs="Arial"/>
          <w:color w:val="000000"/>
          <w:szCs w:val="20"/>
        </w:rPr>
        <w:t> osob) spolu s vysokou hodnotou přirozeného úbytku (–4 </w:t>
      </w:r>
      <w:r w:rsidRPr="005673EF">
        <w:rPr>
          <w:rFonts w:cs="Arial"/>
          <w:color w:val="000000"/>
          <w:szCs w:val="20"/>
        </w:rPr>
        <w:t>993</w:t>
      </w:r>
      <w:r w:rsidR="0011175A" w:rsidRPr="005673EF">
        <w:rPr>
          <w:rFonts w:cs="Arial"/>
          <w:color w:val="000000"/>
          <w:szCs w:val="20"/>
        </w:rPr>
        <w:t xml:space="preserve"> osob) zapříčinily, že celkový úbytek obyvatel v absolutním vyjádření činil </w:t>
      </w:r>
      <w:r w:rsidRPr="005673EF">
        <w:rPr>
          <w:rFonts w:cs="Arial"/>
          <w:color w:val="000000"/>
          <w:szCs w:val="20"/>
        </w:rPr>
        <w:t>6</w:t>
      </w:r>
      <w:r w:rsidR="00F63D92">
        <w:rPr>
          <w:rFonts w:cs="Arial"/>
          <w:color w:val="000000"/>
          <w:szCs w:val="20"/>
        </w:rPr>
        <w:t> </w:t>
      </w:r>
      <w:r w:rsidRPr="005673EF">
        <w:rPr>
          <w:rFonts w:cs="Arial"/>
          <w:color w:val="000000"/>
          <w:szCs w:val="20"/>
        </w:rPr>
        <w:t>591</w:t>
      </w:r>
      <w:r w:rsidR="0011175A" w:rsidRPr="005673EF">
        <w:rPr>
          <w:rFonts w:cs="Arial"/>
          <w:color w:val="000000"/>
          <w:szCs w:val="20"/>
        </w:rPr>
        <w:t> osob</w:t>
      </w:r>
      <w:r w:rsidR="00DB4A54">
        <w:rPr>
          <w:rFonts w:cs="Arial"/>
          <w:color w:val="000000"/>
          <w:szCs w:val="20"/>
        </w:rPr>
        <w:t xml:space="preserve"> a byl tak nejvyšší mezi kraji</w:t>
      </w:r>
      <w:r w:rsidR="0011175A" w:rsidRPr="005673EF">
        <w:rPr>
          <w:rFonts w:cs="Arial"/>
          <w:color w:val="000000"/>
          <w:szCs w:val="20"/>
        </w:rPr>
        <w:t>. Při přepočtu na 1 000 obyvatel dosáhla hodnota celkového úbytku obyvatel v Moravskoslezském kraji –</w:t>
      </w:r>
      <w:r w:rsidR="00C321C0" w:rsidRPr="005673EF">
        <w:rPr>
          <w:rFonts w:cs="Arial"/>
          <w:color w:val="000000"/>
          <w:szCs w:val="20"/>
        </w:rPr>
        <w:t>5</w:t>
      </w:r>
      <w:r w:rsidR="0011175A" w:rsidRPr="005673EF">
        <w:rPr>
          <w:rFonts w:cs="Arial"/>
          <w:color w:val="000000"/>
          <w:szCs w:val="20"/>
        </w:rPr>
        <w:t>,</w:t>
      </w:r>
      <w:r w:rsidR="00C321C0" w:rsidRPr="005673EF">
        <w:rPr>
          <w:rFonts w:cs="Arial"/>
          <w:color w:val="000000"/>
          <w:szCs w:val="20"/>
        </w:rPr>
        <w:t>6</w:t>
      </w:r>
      <w:r w:rsidR="0011175A" w:rsidRPr="005673EF">
        <w:rPr>
          <w:rFonts w:cs="Arial"/>
          <w:color w:val="000000"/>
          <w:spacing w:val="-1"/>
          <w:szCs w:val="20"/>
        </w:rPr>
        <w:t> osoby</w:t>
      </w:r>
      <w:r w:rsidR="0011175A" w:rsidRPr="005673EF">
        <w:rPr>
          <w:rFonts w:cs="Arial"/>
          <w:color w:val="000000"/>
          <w:szCs w:val="20"/>
        </w:rPr>
        <w:t>. Horší výsledek (–</w:t>
      </w:r>
      <w:r w:rsidR="00C321C0" w:rsidRPr="005673EF">
        <w:rPr>
          <w:rFonts w:cs="Arial"/>
          <w:color w:val="000000"/>
          <w:szCs w:val="20"/>
        </w:rPr>
        <w:t>6</w:t>
      </w:r>
      <w:r w:rsidR="0011175A" w:rsidRPr="005673EF">
        <w:rPr>
          <w:rFonts w:cs="Arial"/>
          <w:color w:val="000000"/>
          <w:szCs w:val="20"/>
        </w:rPr>
        <w:t xml:space="preserve">,4 osoby) vykázal pouze </w:t>
      </w:r>
      <w:r w:rsidR="00C321C0" w:rsidRPr="005673EF">
        <w:rPr>
          <w:rFonts w:cs="Arial"/>
          <w:color w:val="000000"/>
          <w:szCs w:val="20"/>
        </w:rPr>
        <w:t xml:space="preserve">Karlovarský </w:t>
      </w:r>
      <w:r w:rsidR="0011175A" w:rsidRPr="005673EF">
        <w:rPr>
          <w:rFonts w:cs="Arial"/>
          <w:color w:val="000000"/>
          <w:szCs w:val="20"/>
        </w:rPr>
        <w:t xml:space="preserve">kraj. </w:t>
      </w:r>
      <w:r w:rsidR="00DB4A54" w:rsidRPr="00E37A94">
        <w:rPr>
          <w:rFonts w:cs="Arial"/>
          <w:color w:val="000000"/>
          <w:szCs w:val="20"/>
        </w:rPr>
        <w:t xml:space="preserve">Počet obyvatel se </w:t>
      </w:r>
      <w:r w:rsidR="00DB4A54">
        <w:rPr>
          <w:rFonts w:cs="Arial"/>
          <w:color w:val="000000"/>
          <w:szCs w:val="20"/>
        </w:rPr>
        <w:t>během roku 2024</w:t>
      </w:r>
      <w:r w:rsidR="00DB4A54" w:rsidRPr="00E37A94">
        <w:rPr>
          <w:rFonts w:cs="Arial"/>
          <w:color w:val="000000"/>
          <w:szCs w:val="20"/>
        </w:rPr>
        <w:t xml:space="preserve"> zvýšil pouze v</w:t>
      </w:r>
      <w:r w:rsidR="00DB4A54">
        <w:rPr>
          <w:rFonts w:cs="Arial"/>
          <w:color w:val="000000"/>
          <w:szCs w:val="20"/>
        </w:rPr>
        <w:t xml:space="preserve"> Praze </w:t>
      </w:r>
      <w:r w:rsidR="00DB4A54">
        <w:rPr>
          <w:rFonts w:cs="Arial"/>
          <w:color w:val="000000"/>
          <w:szCs w:val="20"/>
        </w:rPr>
        <w:lastRenderedPageBreak/>
        <w:t>(o 13 148 </w:t>
      </w:r>
      <w:r w:rsidR="00DB4A54" w:rsidRPr="00E37A94">
        <w:rPr>
          <w:rFonts w:cs="Arial"/>
          <w:color w:val="000000"/>
          <w:szCs w:val="20"/>
        </w:rPr>
        <w:t>osob),</w:t>
      </w:r>
      <w:r w:rsidR="00DB4A54">
        <w:rPr>
          <w:rFonts w:cs="Arial"/>
          <w:color w:val="000000"/>
          <w:szCs w:val="20"/>
        </w:rPr>
        <w:t xml:space="preserve"> </w:t>
      </w:r>
      <w:r w:rsidR="00DB4A54" w:rsidRPr="00E37A94">
        <w:rPr>
          <w:rFonts w:cs="Arial"/>
          <w:color w:val="000000"/>
          <w:szCs w:val="20"/>
        </w:rPr>
        <w:t>Středočeském (o </w:t>
      </w:r>
      <w:r w:rsidR="00DB4A54">
        <w:rPr>
          <w:rFonts w:cs="Arial"/>
          <w:color w:val="000000"/>
          <w:szCs w:val="20"/>
        </w:rPr>
        <w:t xml:space="preserve">10 275 osob), </w:t>
      </w:r>
      <w:r w:rsidR="00DB4A54" w:rsidRPr="00E37A94">
        <w:rPr>
          <w:rFonts w:cs="Arial"/>
          <w:color w:val="000000"/>
          <w:szCs w:val="20"/>
        </w:rPr>
        <w:t>Jihomoravském (o </w:t>
      </w:r>
      <w:r w:rsidR="00DB4A54">
        <w:rPr>
          <w:rFonts w:cs="Arial"/>
          <w:color w:val="000000"/>
          <w:szCs w:val="20"/>
        </w:rPr>
        <w:t>2 594</w:t>
      </w:r>
      <w:r w:rsidR="00DB4A54" w:rsidRPr="00E37A94">
        <w:rPr>
          <w:rFonts w:cs="Arial"/>
          <w:color w:val="000000"/>
          <w:szCs w:val="20"/>
        </w:rPr>
        <w:t> osob)</w:t>
      </w:r>
      <w:r w:rsidR="00DB4A54">
        <w:rPr>
          <w:rFonts w:cs="Arial"/>
          <w:color w:val="000000"/>
          <w:szCs w:val="20"/>
        </w:rPr>
        <w:t xml:space="preserve"> a Plzeňském </w:t>
      </w:r>
      <w:r w:rsidR="00DB4A54" w:rsidRPr="00E37A94">
        <w:rPr>
          <w:rFonts w:cs="Arial"/>
          <w:color w:val="000000"/>
          <w:szCs w:val="20"/>
        </w:rPr>
        <w:t>kraji</w:t>
      </w:r>
      <w:r w:rsidR="00DB4A54">
        <w:rPr>
          <w:rFonts w:cs="Arial"/>
          <w:color w:val="000000"/>
          <w:szCs w:val="20"/>
        </w:rPr>
        <w:t xml:space="preserve"> (o 1 266 osob)</w:t>
      </w:r>
      <w:r w:rsidR="00E65411">
        <w:rPr>
          <w:rFonts w:cs="Arial"/>
          <w:color w:val="000000"/>
          <w:szCs w:val="20"/>
        </w:rPr>
        <w:t>.</w:t>
      </w:r>
    </w:p>
    <w:p w:rsidR="0011175A" w:rsidRPr="005673EF" w:rsidRDefault="0011175A" w:rsidP="0011175A">
      <w:pPr>
        <w:rPr>
          <w:rFonts w:cs="Arial"/>
          <w:color w:val="000000"/>
          <w:szCs w:val="20"/>
        </w:rPr>
      </w:pPr>
    </w:p>
    <w:p w:rsidR="0011175A" w:rsidRPr="005673EF" w:rsidRDefault="0011175A" w:rsidP="0011175A">
      <w:r w:rsidRPr="005673EF">
        <w:rPr>
          <w:rFonts w:cs="Arial"/>
          <w:szCs w:val="20"/>
        </w:rPr>
        <w:t>Podle předběžných údajů bylo v roce 202</w:t>
      </w:r>
      <w:r w:rsidR="00C321C0" w:rsidRPr="005673EF">
        <w:rPr>
          <w:rFonts w:cs="Arial"/>
          <w:szCs w:val="20"/>
        </w:rPr>
        <w:t>4</w:t>
      </w:r>
      <w:r w:rsidRPr="005673EF">
        <w:rPr>
          <w:rFonts w:cs="Arial"/>
          <w:szCs w:val="20"/>
        </w:rPr>
        <w:t xml:space="preserve"> </w:t>
      </w:r>
      <w:r w:rsidR="00C321C0" w:rsidRPr="005673EF">
        <w:rPr>
          <w:rFonts w:cs="Arial"/>
          <w:szCs w:val="20"/>
        </w:rPr>
        <w:t xml:space="preserve">v kraji </w:t>
      </w:r>
      <w:r w:rsidRPr="005673EF">
        <w:rPr>
          <w:rFonts w:cs="Arial"/>
          <w:szCs w:val="20"/>
        </w:rPr>
        <w:t xml:space="preserve">uzavřeno </w:t>
      </w:r>
      <w:r w:rsidR="00C321C0" w:rsidRPr="005673EF">
        <w:rPr>
          <w:rFonts w:cs="Arial"/>
          <w:szCs w:val="20"/>
        </w:rPr>
        <w:t>4</w:t>
      </w:r>
      <w:r w:rsidRPr="005673EF">
        <w:rPr>
          <w:rFonts w:cs="Arial"/>
          <w:szCs w:val="20"/>
        </w:rPr>
        <w:t> 9</w:t>
      </w:r>
      <w:r w:rsidR="00C321C0" w:rsidRPr="005673EF">
        <w:rPr>
          <w:rFonts w:cs="Arial"/>
          <w:szCs w:val="20"/>
        </w:rPr>
        <w:t>16</w:t>
      </w:r>
      <w:r w:rsidRPr="005673EF">
        <w:rPr>
          <w:rFonts w:cs="Arial"/>
          <w:szCs w:val="20"/>
        </w:rPr>
        <w:t> </w:t>
      </w:r>
      <w:r w:rsidRPr="005673EF">
        <w:rPr>
          <w:rFonts w:cs="Arial"/>
          <w:bCs/>
          <w:szCs w:val="20"/>
        </w:rPr>
        <w:t>manželství</w:t>
      </w:r>
      <w:r w:rsidRPr="005673EF">
        <w:rPr>
          <w:rFonts w:cs="Arial"/>
          <w:szCs w:val="20"/>
        </w:rPr>
        <w:t>, tedy o </w:t>
      </w:r>
      <w:r w:rsidR="00C321C0" w:rsidRPr="005673EF">
        <w:rPr>
          <w:rFonts w:cs="Arial"/>
          <w:szCs w:val="20"/>
        </w:rPr>
        <w:t>57</w:t>
      </w:r>
      <w:r w:rsidRPr="005673EF">
        <w:rPr>
          <w:rFonts w:cs="Arial"/>
          <w:szCs w:val="20"/>
        </w:rPr>
        <w:t>8 méně než v předchozím roce</w:t>
      </w:r>
      <w:r w:rsidR="00E65411">
        <w:rPr>
          <w:rFonts w:cs="Arial"/>
          <w:szCs w:val="20"/>
        </w:rPr>
        <w:t xml:space="preserve"> (pokles o 10,5 %)</w:t>
      </w:r>
      <w:r w:rsidRPr="005673EF">
        <w:rPr>
          <w:rFonts w:cs="Arial"/>
          <w:szCs w:val="20"/>
        </w:rPr>
        <w:t>. V téměř dvou třetinách případů (6</w:t>
      </w:r>
      <w:r w:rsidR="00D60EE9" w:rsidRPr="005673EF">
        <w:rPr>
          <w:rFonts w:cs="Arial"/>
          <w:szCs w:val="20"/>
        </w:rPr>
        <w:t>3</w:t>
      </w:r>
      <w:r w:rsidRPr="005673EF">
        <w:rPr>
          <w:rFonts w:cs="Arial"/>
          <w:szCs w:val="20"/>
        </w:rPr>
        <w:t>,</w:t>
      </w:r>
      <w:r w:rsidR="00D60EE9" w:rsidRPr="005673EF">
        <w:rPr>
          <w:rFonts w:cs="Arial"/>
          <w:szCs w:val="20"/>
        </w:rPr>
        <w:t>3</w:t>
      </w:r>
      <w:r w:rsidRPr="005673EF">
        <w:rPr>
          <w:rFonts w:cs="Arial"/>
          <w:szCs w:val="20"/>
        </w:rPr>
        <w:t xml:space="preserve"> %) to byl pro oba snoubence první sňatek. Za stejné období bylo </w:t>
      </w:r>
      <w:r w:rsidRPr="005673EF">
        <w:rPr>
          <w:rFonts w:cs="Arial"/>
          <w:bCs/>
          <w:szCs w:val="20"/>
        </w:rPr>
        <w:t>rozvedeno</w:t>
      </w:r>
      <w:r w:rsidRPr="005673EF">
        <w:rPr>
          <w:rFonts w:cs="Arial"/>
          <w:szCs w:val="20"/>
        </w:rPr>
        <w:t xml:space="preserve"> 2 </w:t>
      </w:r>
      <w:r w:rsidR="00C321C0" w:rsidRPr="005673EF">
        <w:rPr>
          <w:rFonts w:cs="Arial"/>
          <w:szCs w:val="20"/>
        </w:rPr>
        <w:t>228</w:t>
      </w:r>
      <w:r w:rsidRPr="005673EF">
        <w:rPr>
          <w:rFonts w:cs="Arial"/>
          <w:szCs w:val="20"/>
        </w:rPr>
        <w:t xml:space="preserve"> manželství, </w:t>
      </w:r>
      <w:r w:rsidR="00E6028C">
        <w:rPr>
          <w:rFonts w:cs="Arial"/>
          <w:szCs w:val="20"/>
        </w:rPr>
        <w:t>což představovalo meziroční nárůst o 49 případů (o 2,2 %). V</w:t>
      </w:r>
      <w:r w:rsidRPr="005673EF">
        <w:rPr>
          <w:rFonts w:cs="Arial"/>
          <w:szCs w:val="20"/>
        </w:rPr>
        <w:t> 1 2</w:t>
      </w:r>
      <w:r w:rsidR="00D60EE9" w:rsidRPr="005673EF">
        <w:rPr>
          <w:rFonts w:cs="Arial"/>
          <w:szCs w:val="20"/>
        </w:rPr>
        <w:t>79</w:t>
      </w:r>
      <w:r w:rsidRPr="005673EF">
        <w:rPr>
          <w:rFonts w:cs="Arial"/>
          <w:szCs w:val="20"/>
        </w:rPr>
        <w:t> případech (57,</w:t>
      </w:r>
      <w:r w:rsidR="00D60EE9" w:rsidRPr="005673EF">
        <w:rPr>
          <w:rFonts w:cs="Arial"/>
          <w:szCs w:val="20"/>
        </w:rPr>
        <w:t>4</w:t>
      </w:r>
      <w:r w:rsidRPr="005673EF">
        <w:rPr>
          <w:rFonts w:cs="Arial"/>
          <w:szCs w:val="20"/>
        </w:rPr>
        <w:t xml:space="preserve"> % z úhrnu rozvedených </w:t>
      </w:r>
      <w:r w:rsidR="00E6028C">
        <w:rPr>
          <w:rFonts w:cs="Arial"/>
          <w:szCs w:val="20"/>
        </w:rPr>
        <w:t>manželství) se jednalo o </w:t>
      </w:r>
      <w:r w:rsidRPr="005673EF">
        <w:rPr>
          <w:rFonts w:cs="Arial"/>
          <w:szCs w:val="20"/>
        </w:rPr>
        <w:t>manželství s nezletilými dětmi.</w:t>
      </w:r>
      <w:r w:rsidRPr="005673EF">
        <w:rPr>
          <w:rFonts w:cs="Arial"/>
          <w:color w:val="C00000"/>
          <w:szCs w:val="20"/>
        </w:rPr>
        <w:t xml:space="preserve"> </w:t>
      </w:r>
      <w:r w:rsidRPr="005673EF">
        <w:rPr>
          <w:rFonts w:cs="Arial"/>
          <w:szCs w:val="20"/>
        </w:rPr>
        <w:t>Návrh na rozvod podávali manželé převážně společně (7</w:t>
      </w:r>
      <w:r w:rsidR="00D60EE9" w:rsidRPr="005673EF">
        <w:rPr>
          <w:rFonts w:cs="Arial"/>
          <w:szCs w:val="20"/>
        </w:rPr>
        <w:t>0</w:t>
      </w:r>
      <w:r w:rsidRPr="005673EF">
        <w:rPr>
          <w:rFonts w:cs="Arial"/>
          <w:szCs w:val="20"/>
        </w:rPr>
        <w:t>,</w:t>
      </w:r>
      <w:r w:rsidR="00D60EE9" w:rsidRPr="005673EF">
        <w:rPr>
          <w:rFonts w:cs="Arial"/>
          <w:szCs w:val="20"/>
        </w:rPr>
        <w:t>4</w:t>
      </w:r>
      <w:r w:rsidRPr="005673EF">
        <w:rPr>
          <w:rFonts w:cs="Arial"/>
          <w:szCs w:val="20"/>
        </w:rPr>
        <w:t> % z úhrnu rozvedených manželství), popř. se jednalo o návrh ženy (</w:t>
      </w:r>
      <w:r w:rsidR="00D60EE9" w:rsidRPr="005673EF">
        <w:rPr>
          <w:rFonts w:cs="Arial"/>
          <w:szCs w:val="20"/>
        </w:rPr>
        <w:t>20</w:t>
      </w:r>
      <w:r w:rsidRPr="005673EF">
        <w:rPr>
          <w:rFonts w:cs="Arial"/>
          <w:szCs w:val="20"/>
        </w:rPr>
        <w:t>,</w:t>
      </w:r>
      <w:r w:rsidR="00D60EE9" w:rsidRPr="005673EF">
        <w:rPr>
          <w:rFonts w:cs="Arial"/>
          <w:szCs w:val="20"/>
        </w:rPr>
        <w:t>4</w:t>
      </w:r>
      <w:r w:rsidRPr="005673EF">
        <w:rPr>
          <w:rFonts w:cs="Arial"/>
          <w:szCs w:val="20"/>
        </w:rPr>
        <w:t> % z</w:t>
      </w:r>
      <w:r w:rsidR="00E6028C">
        <w:rPr>
          <w:rFonts w:cs="Arial"/>
          <w:szCs w:val="20"/>
        </w:rPr>
        <w:t> úhrnu rozvedených manželství).</w:t>
      </w:r>
    </w:p>
    <w:p w:rsidR="0011175A" w:rsidRPr="005673EF" w:rsidRDefault="0011175A" w:rsidP="0011175A"/>
    <w:p w:rsidR="0011175A" w:rsidRPr="005673EF" w:rsidRDefault="0039163B" w:rsidP="0011175A">
      <w:r w:rsidRPr="005673EF">
        <w:rPr>
          <w:noProof/>
          <w:lang w:eastAsia="cs-CZ"/>
        </w:rPr>
        <w:drawing>
          <wp:inline distT="0" distB="0" distL="0" distR="0">
            <wp:extent cx="5400040" cy="2814105"/>
            <wp:effectExtent l="0" t="0" r="0" b="5715"/>
            <wp:docPr id="23" name="Obrázek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814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175A" w:rsidRPr="005673EF" w:rsidRDefault="0011175A" w:rsidP="0011175A"/>
    <w:p w:rsidR="0039163B" w:rsidRPr="005673EF" w:rsidRDefault="0039163B" w:rsidP="0039163B">
      <w:pPr>
        <w:rPr>
          <w:rFonts w:cs="Arial"/>
          <w:i/>
          <w:sz w:val="18"/>
          <w:szCs w:val="20"/>
        </w:rPr>
      </w:pPr>
      <w:r w:rsidRPr="005673EF">
        <w:rPr>
          <w:rFonts w:cs="Arial"/>
          <w:i/>
          <w:sz w:val="18"/>
          <w:szCs w:val="20"/>
        </w:rPr>
        <w:t>Poznámky:</w:t>
      </w:r>
    </w:p>
    <w:p w:rsidR="0039163B" w:rsidRPr="005673EF" w:rsidRDefault="0039163B" w:rsidP="0039163B">
      <w:pPr>
        <w:rPr>
          <w:rFonts w:cs="Arial"/>
          <w:i/>
          <w:sz w:val="18"/>
          <w:szCs w:val="20"/>
        </w:rPr>
      </w:pPr>
      <w:r w:rsidRPr="005673EF">
        <w:rPr>
          <w:rFonts w:cs="Arial"/>
          <w:i/>
          <w:sz w:val="18"/>
          <w:szCs w:val="20"/>
        </w:rPr>
        <w:t>Veškeré údaje se týkají občanů České republiky a cizinců s trvalým pobytem v České republice, občanů třetích zemí s přechodným pobytem na území České republiky na základě dlouhodobého víza (nad 90 dnů) nebo povolení k dlouhodobému pobytu, občanů zemí EU, Norska, Švýcarska, Islandu, Lichtenštejnska a jejich rodinných příslušníků s hlášeným přechodným pobytem na území České republiky a cizinců s mezinárodní ochranou v České republice. Od roku 2022 jsou do obyvatelstva zahrnovány osoby s udělenou dočasnou ochran</w:t>
      </w:r>
      <w:bookmarkStart w:id="0" w:name="_GoBack"/>
      <w:bookmarkEnd w:id="0"/>
      <w:r w:rsidRPr="005673EF">
        <w:rPr>
          <w:rFonts w:cs="Arial"/>
          <w:i/>
          <w:sz w:val="18"/>
          <w:szCs w:val="20"/>
        </w:rPr>
        <w:t>ou v České republice s obvyklým pobytem v ČR. Údaje zohledňují rovněž události (sňatky, narození a úmrtí) českých občanů s trvalým pobytem na území ČR, které nastaly v cizině a byly zaregistrovány zvláštní matrikou v Brně.</w:t>
      </w:r>
    </w:p>
    <w:p w:rsidR="0039163B" w:rsidRPr="005673EF" w:rsidRDefault="0039163B" w:rsidP="0039163B">
      <w:pPr>
        <w:rPr>
          <w:rFonts w:cs="Arial"/>
          <w:i/>
          <w:sz w:val="18"/>
          <w:szCs w:val="20"/>
        </w:rPr>
      </w:pPr>
      <w:r w:rsidRPr="005673EF">
        <w:rPr>
          <w:rFonts w:cs="Arial"/>
          <w:i/>
          <w:sz w:val="18"/>
          <w:szCs w:val="20"/>
        </w:rPr>
        <w:t>Veškeré údaje za rok 2024 jsou předběžné.</w:t>
      </w:r>
    </w:p>
    <w:p w:rsidR="0011175A" w:rsidRPr="005673EF" w:rsidRDefault="0011175A" w:rsidP="0011175A">
      <w:pPr>
        <w:rPr>
          <w:rFonts w:cs="Arial"/>
          <w:szCs w:val="20"/>
        </w:rPr>
      </w:pPr>
    </w:p>
    <w:p w:rsidR="0011175A" w:rsidRPr="005673EF" w:rsidRDefault="0011175A" w:rsidP="0011175A">
      <w:pPr>
        <w:rPr>
          <w:rFonts w:cs="Arial"/>
          <w:szCs w:val="20"/>
        </w:rPr>
      </w:pPr>
    </w:p>
    <w:p w:rsidR="0011175A" w:rsidRPr="005673EF" w:rsidRDefault="0011175A" w:rsidP="0011175A">
      <w:pPr>
        <w:rPr>
          <w:rFonts w:cs="Arial"/>
          <w:b/>
          <w:szCs w:val="20"/>
        </w:rPr>
      </w:pPr>
      <w:r w:rsidRPr="005673EF">
        <w:rPr>
          <w:rFonts w:cs="Arial"/>
          <w:b/>
          <w:szCs w:val="20"/>
        </w:rPr>
        <w:t>Kontakt:</w:t>
      </w:r>
    </w:p>
    <w:p w:rsidR="0011175A" w:rsidRPr="005673EF" w:rsidRDefault="0011175A" w:rsidP="0011175A">
      <w:pPr>
        <w:rPr>
          <w:rFonts w:cs="Arial"/>
          <w:szCs w:val="20"/>
        </w:rPr>
      </w:pPr>
      <w:r w:rsidRPr="005673EF">
        <w:rPr>
          <w:rFonts w:cs="Arial"/>
          <w:szCs w:val="20"/>
        </w:rPr>
        <w:t>Patrik Szabo</w:t>
      </w:r>
    </w:p>
    <w:p w:rsidR="0011175A" w:rsidRPr="005673EF" w:rsidRDefault="0011175A" w:rsidP="0011175A">
      <w:pPr>
        <w:rPr>
          <w:rFonts w:cs="Arial"/>
          <w:szCs w:val="20"/>
        </w:rPr>
      </w:pPr>
      <w:r w:rsidRPr="005673EF">
        <w:rPr>
          <w:rFonts w:cs="Arial"/>
          <w:szCs w:val="20"/>
        </w:rPr>
        <w:t>Krajská správa ČSÚ v Ostravě</w:t>
      </w:r>
    </w:p>
    <w:p w:rsidR="0011175A" w:rsidRPr="005673EF" w:rsidRDefault="0011175A" w:rsidP="0011175A">
      <w:pPr>
        <w:rPr>
          <w:rFonts w:cs="Arial"/>
          <w:szCs w:val="20"/>
        </w:rPr>
      </w:pPr>
      <w:r w:rsidRPr="005673EF">
        <w:rPr>
          <w:rFonts w:cs="Arial"/>
          <w:szCs w:val="20"/>
        </w:rPr>
        <w:t>Tel.: 595 131 220</w:t>
      </w:r>
    </w:p>
    <w:p w:rsidR="005012EF" w:rsidRPr="00A06113" w:rsidRDefault="005012EF" w:rsidP="005012EF">
      <w:pPr>
        <w:rPr>
          <w:rFonts w:cs="Arial"/>
          <w:szCs w:val="20"/>
        </w:rPr>
      </w:pPr>
      <w:r w:rsidRPr="005673EF">
        <w:rPr>
          <w:rFonts w:cs="Arial"/>
          <w:szCs w:val="20"/>
        </w:rPr>
        <w:t>E-mail: patrik.szabo@</w:t>
      </w:r>
      <w:r>
        <w:rPr>
          <w:rFonts w:cs="Arial"/>
          <w:szCs w:val="20"/>
        </w:rPr>
        <w:t>csu.gov</w:t>
      </w:r>
      <w:r w:rsidRPr="005673EF">
        <w:rPr>
          <w:rFonts w:cs="Arial"/>
          <w:szCs w:val="20"/>
        </w:rPr>
        <w:t>.cz</w:t>
      </w:r>
    </w:p>
    <w:sectPr w:rsidR="005012EF" w:rsidRPr="00A06113" w:rsidSect="003D02AA">
      <w:headerReference w:type="default" r:id="rId13"/>
      <w:footerReference w:type="default" r:id="rId14"/>
      <w:pgSz w:w="11907" w:h="16839" w:code="9"/>
      <w:pgMar w:top="2948" w:right="1418" w:bottom="1134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1C29" w:rsidRDefault="00B31C29" w:rsidP="00BA6370">
      <w:r>
        <w:separator/>
      </w:r>
    </w:p>
  </w:endnote>
  <w:endnote w:type="continuationSeparator" w:id="0">
    <w:p w:rsidR="00B31C29" w:rsidRDefault="00B31C29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utura">
    <w:altName w:val="Courier New"/>
    <w:panose1 w:val="00000000000000000000"/>
    <w:charset w:val="00"/>
    <w:family w:val="modern"/>
    <w:notTrueType/>
    <w:pitch w:val="variable"/>
    <w:sig w:usb0="00000001" w:usb1="500060FB" w:usb2="00000000" w:usb3="00000000" w:csb0="00000093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499" w:rsidRPr="004B0E07" w:rsidRDefault="009273EC" w:rsidP="004B0E07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824" behindDoc="0" locked="0" layoutInCell="1" allowOverlap="1">
              <wp:simplePos x="0" y="0"/>
              <wp:positionH relativeFrom="page">
                <wp:posOffset>1259840</wp:posOffset>
              </wp:positionH>
              <wp:positionV relativeFrom="page">
                <wp:posOffset>9675495</wp:posOffset>
              </wp:positionV>
              <wp:extent cx="5425440" cy="664210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25440" cy="6642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36496" w:rsidRPr="001404AB" w:rsidRDefault="00EC2EFB" w:rsidP="00036496">
                          <w:pPr>
                            <w:spacing w:line="220" w:lineRule="atLeas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EC2EF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Oddělení informačních služeb </w:t>
                          </w:r>
                          <w:r w:rsidR="00AA6382" w:rsidRPr="00EC2EF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a</w:t>
                          </w:r>
                          <w:r w:rsidR="00AA6382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 </w:t>
                          </w:r>
                          <w:r w:rsidRPr="00EC2EF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správy registrů</w:t>
                          </w:r>
                          <w:r w:rsidR="00036496"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–</w:t>
                          </w:r>
                          <w:r w:rsidR="00036496">
                            <w:t xml:space="preserve"> </w:t>
                          </w:r>
                          <w:r w:rsidR="00036496" w:rsidRPr="00036496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Krajská správa ČSÚ </w:t>
                          </w:r>
                          <w:r w:rsidR="00AA6382" w:rsidRPr="00036496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v</w:t>
                          </w:r>
                          <w:r w:rsidR="00AA6382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 </w:t>
                          </w:r>
                          <w:r w:rsidR="00036496" w:rsidRPr="00036496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Ostravě</w:t>
                          </w:r>
                        </w:p>
                        <w:p w:rsidR="004B0E07" w:rsidRPr="00FC7194" w:rsidRDefault="004B0E07" w:rsidP="004B0E07">
                          <w:pPr>
                            <w:tabs>
                              <w:tab w:val="left" w:pos="8364"/>
                            </w:tabs>
                            <w:spacing w:line="220" w:lineRule="atLeast"/>
                          </w:pP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Informace </w:t>
                          </w:r>
                          <w:r w:rsidR="00AA6382"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o</w:t>
                          </w:r>
                          <w:r w:rsidR="00AA6382">
                            <w:rPr>
                              <w:rFonts w:cs="Arial"/>
                              <w:sz w:val="15"/>
                              <w:szCs w:val="15"/>
                            </w:rPr>
                            <w:t> 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inflaci, HDP, obyvatelstvu, průměrných mzdách a mnohé další najdete na stránkách </w:t>
                          </w:r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br/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Českého statistického úřadu: </w:t>
                          </w:r>
                          <w:hyperlink r:id="rId1" w:history="1">
                            <w:r w:rsidR="006A38F1" w:rsidRPr="00DC4E8A">
                              <w:rPr>
                                <w:rStyle w:val="Hypertextovodkaz"/>
                                <w:rFonts w:cs="Arial"/>
                                <w:b/>
                                <w:color w:val="0071BC"/>
                                <w:sz w:val="15"/>
                                <w:szCs w:val="15"/>
                              </w:rPr>
                              <w:t>www.csu.gov.cz/moravskoslezsky</w:t>
                            </w:r>
                          </w:hyperlink>
                          <w:r w:rsidR="006A38F1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|</w:t>
                          </w:r>
                          <w:r w:rsidR="006A38F1"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</w:t>
                          </w:r>
                          <w:r w:rsidR="006A38F1"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tel.: </w:t>
                          </w:r>
                          <w:r w:rsidR="006A38F1">
                            <w:rPr>
                              <w:rFonts w:cs="Arial"/>
                              <w:sz w:val="15"/>
                              <w:szCs w:val="15"/>
                            </w:rPr>
                            <w:t>595 131 230</w:t>
                          </w:r>
                          <w:r w:rsidR="006A38F1"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, e-mai</w:t>
                          </w:r>
                          <w:r w:rsidR="006A38F1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l: </w:t>
                          </w:r>
                          <w:hyperlink r:id="rId2" w:history="1">
                            <w:r w:rsidR="006A38F1" w:rsidRPr="00DC4E8A">
                              <w:rPr>
                                <w:rStyle w:val="Hypertextovodkaz"/>
                                <w:rFonts w:cs="Arial"/>
                                <w:color w:val="0071BC"/>
                                <w:sz w:val="15"/>
                                <w:szCs w:val="15"/>
                              </w:rPr>
                              <w:t>infoservisov@csu.gov.cz</w:t>
                            </w:r>
                          </w:hyperlink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ab/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begin"/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instrText xml:space="preserve"> PAGE   \* MERGEFORMAT </w:instrText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separate"/>
                          </w:r>
                          <w:r w:rsidR="005012EF">
                            <w:rPr>
                              <w:rFonts w:cs="Arial"/>
                              <w:noProof/>
                              <w:szCs w:val="15"/>
                            </w:rPr>
                            <w:t>5</w:t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8" type="#_x0000_t202" style="position:absolute;margin-left:99.2pt;margin-top:761.85pt;width:427.2pt;height:52.3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" filled="f" stroked="f">
              <v:textbox inset="0,0,0,0">
                <w:txbxContent>
                  <w:p w:rsidR="00036496" w:rsidRPr="001404AB" w:rsidRDefault="00EC2EFB" w:rsidP="00036496">
                    <w:pPr>
                      <w:spacing w:line="220" w:lineRule="atLeas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EC2EF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Oddělení informačních služeb </w:t>
                    </w:r>
                    <w:r w:rsidR="00AA6382" w:rsidRPr="00EC2EF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a</w:t>
                    </w:r>
                    <w:r w:rsidR="00AA6382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 </w:t>
                    </w:r>
                    <w:r w:rsidRPr="00EC2EF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správy registrů</w:t>
                    </w:r>
                    <w:r w:rsidR="00036496"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–</w:t>
                    </w:r>
                    <w:r w:rsidR="00036496">
                      <w:t xml:space="preserve"> </w:t>
                    </w:r>
                    <w:r w:rsidR="00036496" w:rsidRPr="00036496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Krajská správa ČSÚ </w:t>
                    </w:r>
                    <w:r w:rsidR="00AA6382" w:rsidRPr="00036496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v</w:t>
                    </w:r>
                    <w:r w:rsidR="00AA6382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 </w:t>
                    </w:r>
                    <w:r w:rsidR="00036496" w:rsidRPr="00036496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Ostravě</w:t>
                    </w:r>
                  </w:p>
                  <w:p w:rsidR="004B0E07" w:rsidRPr="00FC7194" w:rsidRDefault="004B0E07" w:rsidP="004B0E07">
                    <w:pPr>
                      <w:tabs>
                        <w:tab w:val="left" w:pos="8364"/>
                      </w:tabs>
                      <w:spacing w:line="220" w:lineRule="atLeast"/>
                    </w:pP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Informace </w:t>
                    </w:r>
                    <w:r w:rsidR="00AA6382" w:rsidRPr="001404AB">
                      <w:rPr>
                        <w:rFonts w:cs="Arial"/>
                        <w:sz w:val="15"/>
                        <w:szCs w:val="15"/>
                      </w:rPr>
                      <w:t>o</w:t>
                    </w:r>
                    <w:r w:rsidR="00AA6382">
                      <w:rPr>
                        <w:rFonts w:cs="Arial"/>
                        <w:sz w:val="15"/>
                        <w:szCs w:val="15"/>
                      </w:rPr>
                      <w:t> 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inflaci, HDP, obyvatelstvu, průměrných mzdách a mnohé další najdete na stránkách </w:t>
                    </w:r>
                    <w:r>
                      <w:rPr>
                        <w:rFonts w:cs="Arial"/>
                        <w:sz w:val="15"/>
                        <w:szCs w:val="15"/>
                      </w:rPr>
                      <w:br/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Českého statistického úřadu: </w:t>
                    </w:r>
                    <w:hyperlink r:id="rId3" w:history="1">
                      <w:r w:rsidR="006A38F1" w:rsidRPr="00DC4E8A">
                        <w:rPr>
                          <w:rStyle w:val="Hypertextovodkaz"/>
                          <w:rFonts w:cs="Arial"/>
                          <w:b/>
                          <w:color w:val="0071BC"/>
                          <w:sz w:val="15"/>
                          <w:szCs w:val="15"/>
                        </w:rPr>
                        <w:t>www.csu.gov.cz/moravskoslezsky</w:t>
                      </w:r>
                    </w:hyperlink>
                    <w:r w:rsidR="006A38F1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|</w:t>
                    </w:r>
                    <w:r w:rsidR="006A38F1"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</w:t>
                    </w:r>
                    <w:r w:rsidR="006A38F1" w:rsidRPr="001404AB">
                      <w:rPr>
                        <w:rFonts w:cs="Arial"/>
                        <w:sz w:val="15"/>
                        <w:szCs w:val="15"/>
                      </w:rPr>
                      <w:t xml:space="preserve">tel.: </w:t>
                    </w:r>
                    <w:r w:rsidR="006A38F1">
                      <w:rPr>
                        <w:rFonts w:cs="Arial"/>
                        <w:sz w:val="15"/>
                        <w:szCs w:val="15"/>
                      </w:rPr>
                      <w:t>595 131 230</w:t>
                    </w:r>
                    <w:r w:rsidR="006A38F1" w:rsidRPr="001404AB">
                      <w:rPr>
                        <w:rFonts w:cs="Arial"/>
                        <w:sz w:val="15"/>
                        <w:szCs w:val="15"/>
                      </w:rPr>
                      <w:t>, e-mai</w:t>
                    </w:r>
                    <w:r w:rsidR="006A38F1">
                      <w:rPr>
                        <w:rFonts w:cs="Arial"/>
                        <w:sz w:val="15"/>
                        <w:szCs w:val="15"/>
                      </w:rPr>
                      <w:t xml:space="preserve">l: </w:t>
                    </w:r>
                    <w:hyperlink r:id="rId4" w:history="1">
                      <w:r w:rsidR="006A38F1" w:rsidRPr="00DC4E8A">
                        <w:rPr>
                          <w:rStyle w:val="Hypertextovodkaz"/>
                          <w:rFonts w:cs="Arial"/>
                          <w:color w:val="0071BC"/>
                          <w:sz w:val="15"/>
                          <w:szCs w:val="15"/>
                        </w:rPr>
                        <w:t>infoservisov@csu.gov.cz</w:t>
                      </w:r>
                    </w:hyperlink>
                    <w:r>
                      <w:rPr>
                        <w:rFonts w:cs="Arial"/>
                        <w:sz w:val="15"/>
                        <w:szCs w:val="15"/>
                      </w:rPr>
                      <w:tab/>
                    </w:r>
                    <w:r w:rsidRPr="004E479E">
                      <w:rPr>
                        <w:rFonts w:cs="Arial"/>
                        <w:szCs w:val="15"/>
                      </w:rPr>
                      <w:fldChar w:fldCharType="begin"/>
                    </w:r>
                    <w:r w:rsidRPr="004E479E">
                      <w:rPr>
                        <w:rFonts w:cs="Arial"/>
                        <w:szCs w:val="15"/>
                      </w:rPr>
                      <w:instrText xml:space="preserve"> PAGE   \* MERGEFORMAT </w:instrText>
                    </w:r>
                    <w:r w:rsidRPr="004E479E">
                      <w:rPr>
                        <w:rFonts w:cs="Arial"/>
                        <w:szCs w:val="15"/>
                      </w:rPr>
                      <w:fldChar w:fldCharType="separate"/>
                    </w:r>
                    <w:r w:rsidR="005012EF">
                      <w:rPr>
                        <w:rFonts w:cs="Arial"/>
                        <w:noProof/>
                        <w:szCs w:val="15"/>
                      </w:rPr>
                      <w:t>5</w:t>
                    </w:r>
                    <w:r w:rsidRPr="004E479E">
                      <w:rPr>
                        <w:rFonts w:cs="Arial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62848" behindDoc="0" locked="0" layoutInCell="1" allowOverlap="1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B1AD893" id="Přímá spojnice 2" o:spid="_x0000_s1026" style="position:absolute;flip:y;z-index:25166284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1C29" w:rsidRDefault="00B31C29" w:rsidP="00BA6370">
      <w:r>
        <w:separator/>
      </w:r>
    </w:p>
  </w:footnote>
  <w:footnote w:type="continuationSeparator" w:id="0">
    <w:p w:rsidR="00B31C29" w:rsidRDefault="00B31C29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499" w:rsidRDefault="009273EC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800" behindDoc="0" locked="0" layoutInCell="1" allowOverlap="1">
              <wp:simplePos x="0" y="0"/>
              <wp:positionH relativeFrom="page">
                <wp:posOffset>1231265</wp:posOffset>
              </wp:positionH>
              <wp:positionV relativeFrom="page">
                <wp:posOffset>1224280</wp:posOffset>
              </wp:positionV>
              <wp:extent cx="5447030" cy="360045"/>
              <wp:effectExtent l="12065" t="5080" r="8255" b="6350"/>
              <wp:wrapNone/>
              <wp:docPr id="10" name="Rectangle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47030" cy="360045"/>
                      </a:xfrm>
                      <a:prstGeom prst="rect">
                        <a:avLst/>
                      </a:prstGeom>
                      <a:solidFill>
                        <a:srgbClr val="0071BC"/>
                      </a:solidFill>
                      <a:ln w="9525">
                        <a:solidFill>
                          <a:srgbClr val="548DD4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C7194" w:rsidRPr="00136EE6" w:rsidRDefault="00FC7194" w:rsidP="00FC7194">
                          <w:pPr>
                            <w:rPr>
                              <w:rFonts w:ascii="Futura" w:hAnsi="Futura"/>
                              <w:b/>
                              <w:color w:val="FFFFFF"/>
                              <w:sz w:val="2"/>
                              <w:szCs w:val="2"/>
                            </w:rPr>
                          </w:pPr>
                        </w:p>
                        <w:p w:rsidR="00FC7194" w:rsidRPr="007E622A" w:rsidRDefault="003723F1" w:rsidP="00FC7194">
                          <w:pPr>
                            <w:rPr>
                              <w:rFonts w:cs="Arial"/>
                              <w:b/>
                              <w:color w:val="0071BC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 Black" w:hAnsi="Arial Black" w:cs="Arial"/>
                              <w:b/>
                              <w:color w:val="FFFFFF"/>
                              <w:sz w:val="24"/>
                              <w:szCs w:val="24"/>
                            </w:rPr>
                            <w:t>KOMENTÁŘ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0" o:spid="_x0000_s1026" style="position:absolute;margin-left:96.95pt;margin-top:96.4pt;width:428.9pt;height:28.35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" fillcolor="#0071bc" strokecolor="#548dd4">
              <v:textbox>
                <w:txbxContent>
                  <w:p w:rsidR="00FC7194" w:rsidRPr="00136EE6" w:rsidRDefault="00FC7194" w:rsidP="00FC7194">
                    <w:pPr>
                      <w:rPr>
                        <w:rFonts w:ascii="Futura" w:hAnsi="Futura"/>
                        <w:b/>
                        <w:color w:val="FFFFFF"/>
                        <w:sz w:val="2"/>
                        <w:szCs w:val="2"/>
                      </w:rPr>
                    </w:pPr>
                  </w:p>
                  <w:p w:rsidR="00FC7194" w:rsidRPr="007E622A" w:rsidRDefault="003723F1" w:rsidP="00FC7194">
                    <w:pPr>
                      <w:rPr>
                        <w:rFonts w:cs="Arial"/>
                        <w:b/>
                        <w:color w:val="0071BC"/>
                        <w:sz w:val="24"/>
                        <w:szCs w:val="24"/>
                      </w:rPr>
                    </w:pPr>
                    <w:r>
                      <w:rPr>
                        <w:rFonts w:ascii="Arial Black" w:hAnsi="Arial Black" w:cs="Arial"/>
                        <w:b/>
                        <w:color w:val="FFFFFF"/>
                        <w:sz w:val="24"/>
                        <w:szCs w:val="24"/>
                      </w:rPr>
                      <w:t>KOMENTÁŘ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745490</wp:posOffset>
              </wp:positionH>
              <wp:positionV relativeFrom="paragraph">
                <wp:posOffset>359410</wp:posOffset>
              </wp:positionV>
              <wp:extent cx="4767580" cy="261620"/>
              <wp:effectExtent l="2540" t="0" r="1905" b="0"/>
              <wp:wrapNone/>
              <wp:docPr id="9" name="Text 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67580" cy="261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346B" w:rsidRPr="004B0E07" w:rsidRDefault="004B0E07" w:rsidP="004B0E07">
                          <w:pPr>
                            <w:jc w:val="right"/>
                            <w:rPr>
                              <w:rFonts w:cs="Arial"/>
                              <w:color w:val="0071BC"/>
                              <w:sz w:val="15"/>
                              <w:szCs w:val="15"/>
                            </w:rPr>
                          </w:pPr>
                          <w:r w:rsidRPr="00D71A18">
                            <w:rPr>
                              <w:rFonts w:cs="Arial"/>
                              <w:color w:val="0071BC"/>
                              <w:sz w:val="15"/>
                              <w:szCs w:val="15"/>
                            </w:rPr>
                            <w:t>Krajská správa ČSÚ v Ostravě</w:t>
                          </w:r>
                          <w:r>
                            <w:rPr>
                              <w:rFonts w:cs="Arial"/>
                              <w:color w:val="0071BC"/>
                              <w:sz w:val="15"/>
                              <w:szCs w:val="15"/>
                            </w:rPr>
                            <w:t xml:space="preserve"> | Repinova 17 | 702 03 Ostrava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6" o:spid="_x0000_s1027" type="#_x0000_t202" style="position:absolute;margin-left:58.7pt;margin-top:28.3pt;width:375.4pt;height:20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" filled="f" stroked="f" strokecolor="white">
              <v:textbox>
                <w:txbxContent>
                  <w:p w:rsidR="0026346B" w:rsidRPr="004B0E07" w:rsidRDefault="004B0E07" w:rsidP="004B0E07">
                    <w:pPr>
                      <w:jc w:val="right"/>
                      <w:rPr>
                        <w:rFonts w:cs="Arial"/>
                        <w:color w:val="0071BC"/>
                        <w:sz w:val="15"/>
                        <w:szCs w:val="15"/>
                      </w:rPr>
                    </w:pPr>
                    <w:r w:rsidRPr="00D71A18">
                      <w:rPr>
                        <w:rFonts w:cs="Arial"/>
                        <w:color w:val="0071BC"/>
                        <w:sz w:val="15"/>
                        <w:szCs w:val="15"/>
                      </w:rPr>
                      <w:t>Krajská správa ČSÚ v Ostravě</w:t>
                    </w:r>
                    <w:r>
                      <w:rPr>
                        <w:rFonts w:cs="Arial"/>
                        <w:color w:val="0071BC"/>
                        <w:sz w:val="15"/>
                        <w:szCs w:val="15"/>
                      </w:rPr>
                      <w:t xml:space="preserve"> | Repinova 17 | 702 03 Ostrava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119380</wp:posOffset>
              </wp:positionH>
              <wp:positionV relativeFrom="paragraph">
                <wp:posOffset>854710</wp:posOffset>
              </wp:positionV>
              <wp:extent cx="1480185" cy="161290"/>
              <wp:effectExtent l="5080" t="6985" r="635" b="3175"/>
              <wp:wrapNone/>
              <wp:docPr id="8" name="Freeform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1480185" cy="161290"/>
                      </a:xfrm>
                      <a:custGeom>
                        <a:avLst/>
                        <a:gdLst>
                          <a:gd name="T0" fmla="*/ 176 w 4662"/>
                          <a:gd name="T1" fmla="*/ 496 h 508"/>
                          <a:gd name="T2" fmla="*/ 705 w 4662"/>
                          <a:gd name="T3" fmla="*/ 136 h 508"/>
                          <a:gd name="T4" fmla="*/ 588 w 4662"/>
                          <a:gd name="T5" fmla="*/ 113 h 508"/>
                          <a:gd name="T6" fmla="*/ 502 w 4662"/>
                          <a:gd name="T7" fmla="*/ 156 h 508"/>
                          <a:gd name="T8" fmla="*/ 475 w 4662"/>
                          <a:gd name="T9" fmla="*/ 251 h 508"/>
                          <a:gd name="T10" fmla="*/ 515 w 4662"/>
                          <a:gd name="T11" fmla="*/ 320 h 508"/>
                          <a:gd name="T12" fmla="*/ 627 w 4662"/>
                          <a:gd name="T13" fmla="*/ 368 h 508"/>
                          <a:gd name="T14" fmla="*/ 614 w 4662"/>
                          <a:gd name="T15" fmla="*/ 417 h 508"/>
                          <a:gd name="T16" fmla="*/ 533 w 4662"/>
                          <a:gd name="T17" fmla="*/ 407 h 508"/>
                          <a:gd name="T18" fmla="*/ 522 w 4662"/>
                          <a:gd name="T19" fmla="*/ 495 h 508"/>
                          <a:gd name="T20" fmla="*/ 649 w 4662"/>
                          <a:gd name="T21" fmla="*/ 496 h 508"/>
                          <a:gd name="T22" fmla="*/ 725 w 4662"/>
                          <a:gd name="T23" fmla="*/ 429 h 508"/>
                          <a:gd name="T24" fmla="*/ 730 w 4662"/>
                          <a:gd name="T25" fmla="*/ 335 h 508"/>
                          <a:gd name="T26" fmla="*/ 685 w 4662"/>
                          <a:gd name="T27" fmla="*/ 284 h 508"/>
                          <a:gd name="T28" fmla="*/ 578 w 4662"/>
                          <a:gd name="T29" fmla="*/ 236 h 508"/>
                          <a:gd name="T30" fmla="*/ 601 w 4662"/>
                          <a:gd name="T31" fmla="*/ 196 h 508"/>
                          <a:gd name="T32" fmla="*/ 665 w 4662"/>
                          <a:gd name="T33" fmla="*/ 207 h 508"/>
                          <a:gd name="T34" fmla="*/ 893 w 4662"/>
                          <a:gd name="T35" fmla="*/ 496 h 508"/>
                          <a:gd name="T36" fmla="*/ 1356 w 4662"/>
                          <a:gd name="T37" fmla="*/ 110 h 508"/>
                          <a:gd name="T38" fmla="*/ 1220 w 4662"/>
                          <a:gd name="T39" fmla="*/ 157 h 508"/>
                          <a:gd name="T40" fmla="*/ 1149 w 4662"/>
                          <a:gd name="T41" fmla="*/ 305 h 508"/>
                          <a:gd name="T42" fmla="*/ 1207 w 4662"/>
                          <a:gd name="T43" fmla="*/ 451 h 508"/>
                          <a:gd name="T44" fmla="*/ 1354 w 4662"/>
                          <a:gd name="T45" fmla="*/ 508 h 508"/>
                          <a:gd name="T46" fmla="*/ 1493 w 4662"/>
                          <a:gd name="T47" fmla="*/ 462 h 508"/>
                          <a:gd name="T48" fmla="*/ 1564 w 4662"/>
                          <a:gd name="T49" fmla="*/ 309 h 508"/>
                          <a:gd name="T50" fmla="*/ 1509 w 4662"/>
                          <a:gd name="T51" fmla="*/ 173 h 508"/>
                          <a:gd name="T52" fmla="*/ 1356 w 4662"/>
                          <a:gd name="T53" fmla="*/ 110 h 508"/>
                          <a:gd name="T54" fmla="*/ 1423 w 4662"/>
                          <a:gd name="T55" fmla="*/ 228 h 508"/>
                          <a:gd name="T56" fmla="*/ 1462 w 4662"/>
                          <a:gd name="T57" fmla="*/ 299 h 508"/>
                          <a:gd name="T58" fmla="*/ 1438 w 4662"/>
                          <a:gd name="T59" fmla="*/ 376 h 508"/>
                          <a:gd name="T60" fmla="*/ 1367 w 4662"/>
                          <a:gd name="T61" fmla="*/ 414 h 508"/>
                          <a:gd name="T62" fmla="*/ 1288 w 4662"/>
                          <a:gd name="T63" fmla="*/ 390 h 508"/>
                          <a:gd name="T64" fmla="*/ 1251 w 4662"/>
                          <a:gd name="T65" fmla="*/ 319 h 508"/>
                          <a:gd name="T66" fmla="*/ 1275 w 4662"/>
                          <a:gd name="T67" fmla="*/ 242 h 508"/>
                          <a:gd name="T68" fmla="*/ 1346 w 4662"/>
                          <a:gd name="T69" fmla="*/ 204 h 508"/>
                          <a:gd name="T70" fmla="*/ 1767 w 4662"/>
                          <a:gd name="T71" fmla="*/ 349 h 508"/>
                          <a:gd name="T72" fmla="*/ 2040 w 4662"/>
                          <a:gd name="T73" fmla="*/ 496 h 508"/>
                          <a:gd name="T74" fmla="*/ 2178 w 4662"/>
                          <a:gd name="T75" fmla="*/ 0 h 508"/>
                          <a:gd name="T76" fmla="*/ 2655 w 4662"/>
                          <a:gd name="T77" fmla="*/ 203 h 508"/>
                          <a:gd name="T78" fmla="*/ 3054 w 4662"/>
                          <a:gd name="T79" fmla="*/ 369 h 508"/>
                          <a:gd name="T80" fmla="*/ 3132 w 4662"/>
                          <a:gd name="T81" fmla="*/ 318 h 508"/>
                          <a:gd name="T82" fmla="*/ 3147 w 4662"/>
                          <a:gd name="T83" fmla="*/ 217 h 508"/>
                          <a:gd name="T84" fmla="*/ 3094 w 4662"/>
                          <a:gd name="T85" fmla="*/ 138 h 508"/>
                          <a:gd name="T86" fmla="*/ 2864 w 4662"/>
                          <a:gd name="T87" fmla="*/ 496 h 508"/>
                          <a:gd name="T88" fmla="*/ 3026 w 4662"/>
                          <a:gd name="T89" fmla="*/ 206 h 508"/>
                          <a:gd name="T90" fmla="*/ 3040 w 4662"/>
                          <a:gd name="T91" fmla="*/ 275 h 508"/>
                          <a:gd name="T92" fmla="*/ 3413 w 4662"/>
                          <a:gd name="T93" fmla="*/ 338 h 508"/>
                          <a:gd name="T94" fmla="*/ 3474 w 4662"/>
                          <a:gd name="T95" fmla="*/ 273 h 508"/>
                          <a:gd name="T96" fmla="*/ 3466 w 4662"/>
                          <a:gd name="T97" fmla="*/ 182 h 508"/>
                          <a:gd name="T98" fmla="*/ 3398 w 4662"/>
                          <a:gd name="T99" fmla="*/ 126 h 508"/>
                          <a:gd name="T100" fmla="*/ 3394 w 4662"/>
                          <a:gd name="T101" fmla="*/ 496 h 508"/>
                          <a:gd name="T102" fmla="*/ 3354 w 4662"/>
                          <a:gd name="T103" fmla="*/ 202 h 508"/>
                          <a:gd name="T104" fmla="*/ 3369 w 4662"/>
                          <a:gd name="T105" fmla="*/ 272 h 508"/>
                          <a:gd name="T106" fmla="*/ 3825 w 4662"/>
                          <a:gd name="T107" fmla="*/ 496 h 508"/>
                          <a:gd name="T108" fmla="*/ 3775 w 4662"/>
                          <a:gd name="T109" fmla="*/ 356 h 508"/>
                          <a:gd name="T110" fmla="*/ 3826 w 4662"/>
                          <a:gd name="T111" fmla="*/ 44 h 508"/>
                          <a:gd name="T112" fmla="*/ 4012 w 4662"/>
                          <a:gd name="T113" fmla="*/ 121 h 508"/>
                          <a:gd name="T114" fmla="*/ 4401 w 4662"/>
                          <a:gd name="T115" fmla="*/ 430 h 508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</a:cxnLst>
                        <a:rect l="0" t="0" r="r" b="b"/>
                        <a:pathLst>
                          <a:path w="4662" h="508">
                            <a:moveTo>
                              <a:pt x="176" y="203"/>
                            </a:moveTo>
                            <a:lnTo>
                              <a:pt x="257" y="203"/>
                            </a:lnTo>
                            <a:lnTo>
                              <a:pt x="257" y="121"/>
                            </a:lnTo>
                            <a:lnTo>
                              <a:pt x="0" y="121"/>
                            </a:lnTo>
                            <a:lnTo>
                              <a:pt x="0" y="203"/>
                            </a:lnTo>
                            <a:lnTo>
                              <a:pt x="79" y="203"/>
                            </a:lnTo>
                            <a:lnTo>
                              <a:pt x="79" y="496"/>
                            </a:lnTo>
                            <a:lnTo>
                              <a:pt x="176" y="496"/>
                            </a:lnTo>
                            <a:lnTo>
                              <a:pt x="176" y="203"/>
                            </a:lnTo>
                            <a:close/>
                            <a:moveTo>
                              <a:pt x="398" y="121"/>
                            </a:moveTo>
                            <a:lnTo>
                              <a:pt x="300" y="121"/>
                            </a:lnTo>
                            <a:lnTo>
                              <a:pt x="300" y="496"/>
                            </a:lnTo>
                            <a:lnTo>
                              <a:pt x="398" y="496"/>
                            </a:lnTo>
                            <a:lnTo>
                              <a:pt x="398" y="121"/>
                            </a:lnTo>
                            <a:close/>
                            <a:moveTo>
                              <a:pt x="720" y="142"/>
                            </a:moveTo>
                            <a:lnTo>
                              <a:pt x="705" y="136"/>
                            </a:lnTo>
                            <a:lnTo>
                              <a:pt x="692" y="130"/>
                            </a:lnTo>
                            <a:lnTo>
                              <a:pt x="677" y="125"/>
                            </a:lnTo>
                            <a:lnTo>
                              <a:pt x="662" y="120"/>
                            </a:lnTo>
                            <a:lnTo>
                              <a:pt x="647" y="117"/>
                            </a:lnTo>
                            <a:lnTo>
                              <a:pt x="632" y="115"/>
                            </a:lnTo>
                            <a:lnTo>
                              <a:pt x="617" y="113"/>
                            </a:lnTo>
                            <a:lnTo>
                              <a:pt x="602" y="112"/>
                            </a:lnTo>
                            <a:lnTo>
                              <a:pt x="588" y="113"/>
                            </a:lnTo>
                            <a:lnTo>
                              <a:pt x="574" y="115"/>
                            </a:lnTo>
                            <a:lnTo>
                              <a:pt x="562" y="117"/>
                            </a:lnTo>
                            <a:lnTo>
                              <a:pt x="550" y="121"/>
                            </a:lnTo>
                            <a:lnTo>
                              <a:pt x="538" y="126"/>
                            </a:lnTo>
                            <a:lnTo>
                              <a:pt x="528" y="132"/>
                            </a:lnTo>
                            <a:lnTo>
                              <a:pt x="518" y="140"/>
                            </a:lnTo>
                            <a:lnTo>
                              <a:pt x="510" y="147"/>
                            </a:lnTo>
                            <a:lnTo>
                              <a:pt x="502" y="156"/>
                            </a:lnTo>
                            <a:lnTo>
                              <a:pt x="495" y="166"/>
                            </a:lnTo>
                            <a:lnTo>
                              <a:pt x="488" y="176"/>
                            </a:lnTo>
                            <a:lnTo>
                              <a:pt x="484" y="187"/>
                            </a:lnTo>
                            <a:lnTo>
                              <a:pt x="480" y="199"/>
                            </a:lnTo>
                            <a:lnTo>
                              <a:pt x="476" y="212"/>
                            </a:lnTo>
                            <a:lnTo>
                              <a:pt x="475" y="224"/>
                            </a:lnTo>
                            <a:lnTo>
                              <a:pt x="475" y="238"/>
                            </a:lnTo>
                            <a:lnTo>
                              <a:pt x="475" y="251"/>
                            </a:lnTo>
                            <a:lnTo>
                              <a:pt x="476" y="262"/>
                            </a:lnTo>
                            <a:lnTo>
                              <a:pt x="479" y="272"/>
                            </a:lnTo>
                            <a:lnTo>
                              <a:pt x="482" y="282"/>
                            </a:lnTo>
                            <a:lnTo>
                              <a:pt x="486" y="290"/>
                            </a:lnTo>
                            <a:lnTo>
                              <a:pt x="491" y="299"/>
                            </a:lnTo>
                            <a:lnTo>
                              <a:pt x="497" y="307"/>
                            </a:lnTo>
                            <a:lnTo>
                              <a:pt x="503" y="313"/>
                            </a:lnTo>
                            <a:lnTo>
                              <a:pt x="515" y="320"/>
                            </a:lnTo>
                            <a:lnTo>
                              <a:pt x="530" y="328"/>
                            </a:lnTo>
                            <a:lnTo>
                              <a:pt x="548" y="334"/>
                            </a:lnTo>
                            <a:lnTo>
                              <a:pt x="576" y="343"/>
                            </a:lnTo>
                            <a:lnTo>
                              <a:pt x="591" y="348"/>
                            </a:lnTo>
                            <a:lnTo>
                              <a:pt x="603" y="353"/>
                            </a:lnTo>
                            <a:lnTo>
                              <a:pt x="613" y="358"/>
                            </a:lnTo>
                            <a:lnTo>
                              <a:pt x="622" y="361"/>
                            </a:lnTo>
                            <a:lnTo>
                              <a:pt x="627" y="368"/>
                            </a:lnTo>
                            <a:lnTo>
                              <a:pt x="631" y="373"/>
                            </a:lnTo>
                            <a:lnTo>
                              <a:pt x="633" y="379"/>
                            </a:lnTo>
                            <a:lnTo>
                              <a:pt x="633" y="386"/>
                            </a:lnTo>
                            <a:lnTo>
                              <a:pt x="633" y="394"/>
                            </a:lnTo>
                            <a:lnTo>
                              <a:pt x="631" y="401"/>
                            </a:lnTo>
                            <a:lnTo>
                              <a:pt x="627" y="407"/>
                            </a:lnTo>
                            <a:lnTo>
                              <a:pt x="621" y="412"/>
                            </a:lnTo>
                            <a:lnTo>
                              <a:pt x="614" y="417"/>
                            </a:lnTo>
                            <a:lnTo>
                              <a:pt x="606" y="420"/>
                            </a:lnTo>
                            <a:lnTo>
                              <a:pt x="597" y="422"/>
                            </a:lnTo>
                            <a:lnTo>
                              <a:pt x="587" y="422"/>
                            </a:lnTo>
                            <a:lnTo>
                              <a:pt x="576" y="422"/>
                            </a:lnTo>
                            <a:lnTo>
                              <a:pt x="566" y="420"/>
                            </a:lnTo>
                            <a:lnTo>
                              <a:pt x="555" y="417"/>
                            </a:lnTo>
                            <a:lnTo>
                              <a:pt x="545" y="414"/>
                            </a:lnTo>
                            <a:lnTo>
                              <a:pt x="533" y="407"/>
                            </a:lnTo>
                            <a:lnTo>
                              <a:pt x="523" y="401"/>
                            </a:lnTo>
                            <a:lnTo>
                              <a:pt x="512" y="394"/>
                            </a:lnTo>
                            <a:lnTo>
                              <a:pt x="501" y="385"/>
                            </a:lnTo>
                            <a:lnTo>
                              <a:pt x="459" y="464"/>
                            </a:lnTo>
                            <a:lnTo>
                              <a:pt x="475" y="472"/>
                            </a:lnTo>
                            <a:lnTo>
                              <a:pt x="490" y="481"/>
                            </a:lnTo>
                            <a:lnTo>
                              <a:pt x="506" y="488"/>
                            </a:lnTo>
                            <a:lnTo>
                              <a:pt x="522" y="495"/>
                            </a:lnTo>
                            <a:lnTo>
                              <a:pt x="538" y="498"/>
                            </a:lnTo>
                            <a:lnTo>
                              <a:pt x="556" y="502"/>
                            </a:lnTo>
                            <a:lnTo>
                              <a:pt x="572" y="505"/>
                            </a:lnTo>
                            <a:lnTo>
                              <a:pt x="588" y="505"/>
                            </a:lnTo>
                            <a:lnTo>
                              <a:pt x="604" y="505"/>
                            </a:lnTo>
                            <a:lnTo>
                              <a:pt x="621" y="502"/>
                            </a:lnTo>
                            <a:lnTo>
                              <a:pt x="634" y="500"/>
                            </a:lnTo>
                            <a:lnTo>
                              <a:pt x="649" y="496"/>
                            </a:lnTo>
                            <a:lnTo>
                              <a:pt x="662" y="491"/>
                            </a:lnTo>
                            <a:lnTo>
                              <a:pt x="675" y="485"/>
                            </a:lnTo>
                            <a:lnTo>
                              <a:pt x="687" y="477"/>
                            </a:lnTo>
                            <a:lnTo>
                              <a:pt x="697" y="470"/>
                            </a:lnTo>
                            <a:lnTo>
                              <a:pt x="705" y="461"/>
                            </a:lnTo>
                            <a:lnTo>
                              <a:pt x="714" y="451"/>
                            </a:lnTo>
                            <a:lnTo>
                              <a:pt x="720" y="441"/>
                            </a:lnTo>
                            <a:lnTo>
                              <a:pt x="725" y="429"/>
                            </a:lnTo>
                            <a:lnTo>
                              <a:pt x="730" y="416"/>
                            </a:lnTo>
                            <a:lnTo>
                              <a:pt x="733" y="402"/>
                            </a:lnTo>
                            <a:lnTo>
                              <a:pt x="734" y="388"/>
                            </a:lnTo>
                            <a:lnTo>
                              <a:pt x="735" y="373"/>
                            </a:lnTo>
                            <a:lnTo>
                              <a:pt x="735" y="363"/>
                            </a:lnTo>
                            <a:lnTo>
                              <a:pt x="734" y="353"/>
                            </a:lnTo>
                            <a:lnTo>
                              <a:pt x="733" y="344"/>
                            </a:lnTo>
                            <a:lnTo>
                              <a:pt x="730" y="335"/>
                            </a:lnTo>
                            <a:lnTo>
                              <a:pt x="726" y="328"/>
                            </a:lnTo>
                            <a:lnTo>
                              <a:pt x="723" y="320"/>
                            </a:lnTo>
                            <a:lnTo>
                              <a:pt x="719" y="313"/>
                            </a:lnTo>
                            <a:lnTo>
                              <a:pt x="714" y="307"/>
                            </a:lnTo>
                            <a:lnTo>
                              <a:pt x="708" y="300"/>
                            </a:lnTo>
                            <a:lnTo>
                              <a:pt x="700" y="294"/>
                            </a:lnTo>
                            <a:lnTo>
                              <a:pt x="693" y="289"/>
                            </a:lnTo>
                            <a:lnTo>
                              <a:pt x="685" y="284"/>
                            </a:lnTo>
                            <a:lnTo>
                              <a:pt x="665" y="275"/>
                            </a:lnTo>
                            <a:lnTo>
                              <a:pt x="643" y="268"/>
                            </a:lnTo>
                            <a:lnTo>
                              <a:pt x="617" y="260"/>
                            </a:lnTo>
                            <a:lnTo>
                              <a:pt x="602" y="254"/>
                            </a:lnTo>
                            <a:lnTo>
                              <a:pt x="592" y="249"/>
                            </a:lnTo>
                            <a:lnTo>
                              <a:pt x="584" y="244"/>
                            </a:lnTo>
                            <a:lnTo>
                              <a:pt x="581" y="241"/>
                            </a:lnTo>
                            <a:lnTo>
                              <a:pt x="578" y="236"/>
                            </a:lnTo>
                            <a:lnTo>
                              <a:pt x="577" y="231"/>
                            </a:lnTo>
                            <a:lnTo>
                              <a:pt x="576" y="226"/>
                            </a:lnTo>
                            <a:lnTo>
                              <a:pt x="577" y="219"/>
                            </a:lnTo>
                            <a:lnTo>
                              <a:pt x="579" y="213"/>
                            </a:lnTo>
                            <a:lnTo>
                              <a:pt x="583" y="207"/>
                            </a:lnTo>
                            <a:lnTo>
                              <a:pt x="588" y="202"/>
                            </a:lnTo>
                            <a:lnTo>
                              <a:pt x="594" y="198"/>
                            </a:lnTo>
                            <a:lnTo>
                              <a:pt x="601" y="196"/>
                            </a:lnTo>
                            <a:lnTo>
                              <a:pt x="609" y="193"/>
                            </a:lnTo>
                            <a:lnTo>
                              <a:pt x="617" y="193"/>
                            </a:lnTo>
                            <a:lnTo>
                              <a:pt x="626" y="193"/>
                            </a:lnTo>
                            <a:lnTo>
                              <a:pt x="634" y="194"/>
                            </a:lnTo>
                            <a:lnTo>
                              <a:pt x="642" y="197"/>
                            </a:lnTo>
                            <a:lnTo>
                              <a:pt x="649" y="199"/>
                            </a:lnTo>
                            <a:lnTo>
                              <a:pt x="658" y="203"/>
                            </a:lnTo>
                            <a:lnTo>
                              <a:pt x="665" y="207"/>
                            </a:lnTo>
                            <a:lnTo>
                              <a:pt x="673" y="212"/>
                            </a:lnTo>
                            <a:lnTo>
                              <a:pt x="682" y="218"/>
                            </a:lnTo>
                            <a:lnTo>
                              <a:pt x="720" y="142"/>
                            </a:lnTo>
                            <a:close/>
                            <a:moveTo>
                              <a:pt x="893" y="275"/>
                            </a:moveTo>
                            <a:lnTo>
                              <a:pt x="893" y="121"/>
                            </a:lnTo>
                            <a:lnTo>
                              <a:pt x="796" y="121"/>
                            </a:lnTo>
                            <a:lnTo>
                              <a:pt x="796" y="496"/>
                            </a:lnTo>
                            <a:lnTo>
                              <a:pt x="893" y="496"/>
                            </a:lnTo>
                            <a:lnTo>
                              <a:pt x="893" y="334"/>
                            </a:lnTo>
                            <a:lnTo>
                              <a:pt x="1019" y="496"/>
                            </a:lnTo>
                            <a:lnTo>
                              <a:pt x="1146" y="496"/>
                            </a:lnTo>
                            <a:lnTo>
                              <a:pt x="983" y="299"/>
                            </a:lnTo>
                            <a:lnTo>
                              <a:pt x="1131" y="121"/>
                            </a:lnTo>
                            <a:lnTo>
                              <a:pt x="1012" y="121"/>
                            </a:lnTo>
                            <a:lnTo>
                              <a:pt x="893" y="275"/>
                            </a:lnTo>
                            <a:close/>
                            <a:moveTo>
                              <a:pt x="1356" y="110"/>
                            </a:moveTo>
                            <a:lnTo>
                              <a:pt x="1337" y="111"/>
                            </a:lnTo>
                            <a:lnTo>
                              <a:pt x="1318" y="113"/>
                            </a:lnTo>
                            <a:lnTo>
                              <a:pt x="1300" y="117"/>
                            </a:lnTo>
                            <a:lnTo>
                              <a:pt x="1281" y="122"/>
                            </a:lnTo>
                            <a:lnTo>
                              <a:pt x="1265" y="128"/>
                            </a:lnTo>
                            <a:lnTo>
                              <a:pt x="1248" y="137"/>
                            </a:lnTo>
                            <a:lnTo>
                              <a:pt x="1234" y="147"/>
                            </a:lnTo>
                            <a:lnTo>
                              <a:pt x="1220" y="157"/>
                            </a:lnTo>
                            <a:lnTo>
                              <a:pt x="1204" y="172"/>
                            </a:lnTo>
                            <a:lnTo>
                              <a:pt x="1190" y="188"/>
                            </a:lnTo>
                            <a:lnTo>
                              <a:pt x="1177" y="206"/>
                            </a:lnTo>
                            <a:lnTo>
                              <a:pt x="1167" y="224"/>
                            </a:lnTo>
                            <a:lnTo>
                              <a:pt x="1160" y="244"/>
                            </a:lnTo>
                            <a:lnTo>
                              <a:pt x="1154" y="264"/>
                            </a:lnTo>
                            <a:lnTo>
                              <a:pt x="1150" y="285"/>
                            </a:lnTo>
                            <a:lnTo>
                              <a:pt x="1149" y="305"/>
                            </a:lnTo>
                            <a:lnTo>
                              <a:pt x="1150" y="328"/>
                            </a:lnTo>
                            <a:lnTo>
                              <a:pt x="1153" y="348"/>
                            </a:lnTo>
                            <a:lnTo>
                              <a:pt x="1158" y="368"/>
                            </a:lnTo>
                            <a:lnTo>
                              <a:pt x="1165" y="386"/>
                            </a:lnTo>
                            <a:lnTo>
                              <a:pt x="1172" y="405"/>
                            </a:lnTo>
                            <a:lnTo>
                              <a:pt x="1182" y="421"/>
                            </a:lnTo>
                            <a:lnTo>
                              <a:pt x="1195" y="437"/>
                            </a:lnTo>
                            <a:lnTo>
                              <a:pt x="1207" y="451"/>
                            </a:lnTo>
                            <a:lnTo>
                              <a:pt x="1222" y="464"/>
                            </a:lnTo>
                            <a:lnTo>
                              <a:pt x="1237" y="476"/>
                            </a:lnTo>
                            <a:lnTo>
                              <a:pt x="1255" y="485"/>
                            </a:lnTo>
                            <a:lnTo>
                              <a:pt x="1272" y="493"/>
                            </a:lnTo>
                            <a:lnTo>
                              <a:pt x="1292" y="500"/>
                            </a:lnTo>
                            <a:lnTo>
                              <a:pt x="1312" y="505"/>
                            </a:lnTo>
                            <a:lnTo>
                              <a:pt x="1333" y="508"/>
                            </a:lnTo>
                            <a:lnTo>
                              <a:pt x="1354" y="508"/>
                            </a:lnTo>
                            <a:lnTo>
                              <a:pt x="1374" y="508"/>
                            </a:lnTo>
                            <a:lnTo>
                              <a:pt x="1394" y="506"/>
                            </a:lnTo>
                            <a:lnTo>
                              <a:pt x="1413" y="502"/>
                            </a:lnTo>
                            <a:lnTo>
                              <a:pt x="1430" y="497"/>
                            </a:lnTo>
                            <a:lnTo>
                              <a:pt x="1447" y="491"/>
                            </a:lnTo>
                            <a:lnTo>
                              <a:pt x="1463" y="482"/>
                            </a:lnTo>
                            <a:lnTo>
                              <a:pt x="1479" y="472"/>
                            </a:lnTo>
                            <a:lnTo>
                              <a:pt x="1493" y="462"/>
                            </a:lnTo>
                            <a:lnTo>
                              <a:pt x="1509" y="447"/>
                            </a:lnTo>
                            <a:lnTo>
                              <a:pt x="1523" y="430"/>
                            </a:lnTo>
                            <a:lnTo>
                              <a:pt x="1535" y="412"/>
                            </a:lnTo>
                            <a:lnTo>
                              <a:pt x="1545" y="394"/>
                            </a:lnTo>
                            <a:lnTo>
                              <a:pt x="1552" y="374"/>
                            </a:lnTo>
                            <a:lnTo>
                              <a:pt x="1559" y="353"/>
                            </a:lnTo>
                            <a:lnTo>
                              <a:pt x="1562" y="331"/>
                            </a:lnTo>
                            <a:lnTo>
                              <a:pt x="1564" y="309"/>
                            </a:lnTo>
                            <a:lnTo>
                              <a:pt x="1562" y="290"/>
                            </a:lnTo>
                            <a:lnTo>
                              <a:pt x="1560" y="272"/>
                            </a:lnTo>
                            <a:lnTo>
                              <a:pt x="1555" y="253"/>
                            </a:lnTo>
                            <a:lnTo>
                              <a:pt x="1549" y="236"/>
                            </a:lnTo>
                            <a:lnTo>
                              <a:pt x="1541" y="218"/>
                            </a:lnTo>
                            <a:lnTo>
                              <a:pt x="1533" y="202"/>
                            </a:lnTo>
                            <a:lnTo>
                              <a:pt x="1521" y="187"/>
                            </a:lnTo>
                            <a:lnTo>
                              <a:pt x="1509" y="173"/>
                            </a:lnTo>
                            <a:lnTo>
                              <a:pt x="1494" y="158"/>
                            </a:lnTo>
                            <a:lnTo>
                              <a:pt x="1478" y="146"/>
                            </a:lnTo>
                            <a:lnTo>
                              <a:pt x="1460" y="135"/>
                            </a:lnTo>
                            <a:lnTo>
                              <a:pt x="1442" y="126"/>
                            </a:lnTo>
                            <a:lnTo>
                              <a:pt x="1422" y="118"/>
                            </a:lnTo>
                            <a:lnTo>
                              <a:pt x="1400" y="113"/>
                            </a:lnTo>
                            <a:lnTo>
                              <a:pt x="1379" y="111"/>
                            </a:lnTo>
                            <a:lnTo>
                              <a:pt x="1356" y="110"/>
                            </a:lnTo>
                            <a:close/>
                            <a:moveTo>
                              <a:pt x="1356" y="204"/>
                            </a:moveTo>
                            <a:lnTo>
                              <a:pt x="1367" y="204"/>
                            </a:lnTo>
                            <a:lnTo>
                              <a:pt x="1377" y="207"/>
                            </a:lnTo>
                            <a:lnTo>
                              <a:pt x="1388" y="209"/>
                            </a:lnTo>
                            <a:lnTo>
                              <a:pt x="1397" y="213"/>
                            </a:lnTo>
                            <a:lnTo>
                              <a:pt x="1407" y="217"/>
                            </a:lnTo>
                            <a:lnTo>
                              <a:pt x="1415" y="222"/>
                            </a:lnTo>
                            <a:lnTo>
                              <a:pt x="1423" y="228"/>
                            </a:lnTo>
                            <a:lnTo>
                              <a:pt x="1430" y="236"/>
                            </a:lnTo>
                            <a:lnTo>
                              <a:pt x="1438" y="243"/>
                            </a:lnTo>
                            <a:lnTo>
                              <a:pt x="1444" y="251"/>
                            </a:lnTo>
                            <a:lnTo>
                              <a:pt x="1449" y="259"/>
                            </a:lnTo>
                            <a:lnTo>
                              <a:pt x="1453" y="268"/>
                            </a:lnTo>
                            <a:lnTo>
                              <a:pt x="1457" y="278"/>
                            </a:lnTo>
                            <a:lnTo>
                              <a:pt x="1459" y="288"/>
                            </a:lnTo>
                            <a:lnTo>
                              <a:pt x="1462" y="299"/>
                            </a:lnTo>
                            <a:lnTo>
                              <a:pt x="1462" y="309"/>
                            </a:lnTo>
                            <a:lnTo>
                              <a:pt x="1462" y="320"/>
                            </a:lnTo>
                            <a:lnTo>
                              <a:pt x="1459" y="330"/>
                            </a:lnTo>
                            <a:lnTo>
                              <a:pt x="1457" y="340"/>
                            </a:lnTo>
                            <a:lnTo>
                              <a:pt x="1453" y="350"/>
                            </a:lnTo>
                            <a:lnTo>
                              <a:pt x="1449" y="360"/>
                            </a:lnTo>
                            <a:lnTo>
                              <a:pt x="1444" y="369"/>
                            </a:lnTo>
                            <a:lnTo>
                              <a:pt x="1438" y="376"/>
                            </a:lnTo>
                            <a:lnTo>
                              <a:pt x="1430" y="384"/>
                            </a:lnTo>
                            <a:lnTo>
                              <a:pt x="1423" y="391"/>
                            </a:lnTo>
                            <a:lnTo>
                              <a:pt x="1415" y="396"/>
                            </a:lnTo>
                            <a:lnTo>
                              <a:pt x="1407" y="402"/>
                            </a:lnTo>
                            <a:lnTo>
                              <a:pt x="1397" y="406"/>
                            </a:lnTo>
                            <a:lnTo>
                              <a:pt x="1388" y="410"/>
                            </a:lnTo>
                            <a:lnTo>
                              <a:pt x="1377" y="412"/>
                            </a:lnTo>
                            <a:lnTo>
                              <a:pt x="1367" y="414"/>
                            </a:lnTo>
                            <a:lnTo>
                              <a:pt x="1356" y="415"/>
                            </a:lnTo>
                            <a:lnTo>
                              <a:pt x="1346" y="414"/>
                            </a:lnTo>
                            <a:lnTo>
                              <a:pt x="1334" y="412"/>
                            </a:lnTo>
                            <a:lnTo>
                              <a:pt x="1324" y="410"/>
                            </a:lnTo>
                            <a:lnTo>
                              <a:pt x="1315" y="406"/>
                            </a:lnTo>
                            <a:lnTo>
                              <a:pt x="1306" y="402"/>
                            </a:lnTo>
                            <a:lnTo>
                              <a:pt x="1297" y="396"/>
                            </a:lnTo>
                            <a:lnTo>
                              <a:pt x="1288" y="390"/>
                            </a:lnTo>
                            <a:lnTo>
                              <a:pt x="1281" y="384"/>
                            </a:lnTo>
                            <a:lnTo>
                              <a:pt x="1275" y="376"/>
                            </a:lnTo>
                            <a:lnTo>
                              <a:pt x="1268" y="368"/>
                            </a:lnTo>
                            <a:lnTo>
                              <a:pt x="1263" y="359"/>
                            </a:lnTo>
                            <a:lnTo>
                              <a:pt x="1258" y="350"/>
                            </a:lnTo>
                            <a:lnTo>
                              <a:pt x="1255" y="340"/>
                            </a:lnTo>
                            <a:lnTo>
                              <a:pt x="1252" y="330"/>
                            </a:lnTo>
                            <a:lnTo>
                              <a:pt x="1251" y="319"/>
                            </a:lnTo>
                            <a:lnTo>
                              <a:pt x="1251" y="308"/>
                            </a:lnTo>
                            <a:lnTo>
                              <a:pt x="1251" y="298"/>
                            </a:lnTo>
                            <a:lnTo>
                              <a:pt x="1252" y="288"/>
                            </a:lnTo>
                            <a:lnTo>
                              <a:pt x="1256" y="278"/>
                            </a:lnTo>
                            <a:lnTo>
                              <a:pt x="1258" y="268"/>
                            </a:lnTo>
                            <a:lnTo>
                              <a:pt x="1263" y="259"/>
                            </a:lnTo>
                            <a:lnTo>
                              <a:pt x="1268" y="251"/>
                            </a:lnTo>
                            <a:lnTo>
                              <a:pt x="1275" y="242"/>
                            </a:lnTo>
                            <a:lnTo>
                              <a:pt x="1282" y="236"/>
                            </a:lnTo>
                            <a:lnTo>
                              <a:pt x="1290" y="228"/>
                            </a:lnTo>
                            <a:lnTo>
                              <a:pt x="1297" y="222"/>
                            </a:lnTo>
                            <a:lnTo>
                              <a:pt x="1306" y="217"/>
                            </a:lnTo>
                            <a:lnTo>
                              <a:pt x="1316" y="213"/>
                            </a:lnTo>
                            <a:lnTo>
                              <a:pt x="1324" y="209"/>
                            </a:lnTo>
                            <a:lnTo>
                              <a:pt x="1334" y="207"/>
                            </a:lnTo>
                            <a:lnTo>
                              <a:pt x="1346" y="204"/>
                            </a:lnTo>
                            <a:lnTo>
                              <a:pt x="1356" y="204"/>
                            </a:lnTo>
                            <a:close/>
                            <a:moveTo>
                              <a:pt x="1677" y="121"/>
                            </a:moveTo>
                            <a:lnTo>
                              <a:pt x="1570" y="121"/>
                            </a:lnTo>
                            <a:lnTo>
                              <a:pt x="1727" y="496"/>
                            </a:lnTo>
                            <a:lnTo>
                              <a:pt x="1803" y="496"/>
                            </a:lnTo>
                            <a:lnTo>
                              <a:pt x="1962" y="121"/>
                            </a:lnTo>
                            <a:lnTo>
                              <a:pt x="1856" y="121"/>
                            </a:lnTo>
                            <a:lnTo>
                              <a:pt x="1767" y="349"/>
                            </a:lnTo>
                            <a:lnTo>
                              <a:pt x="1677" y="121"/>
                            </a:lnTo>
                            <a:close/>
                            <a:moveTo>
                              <a:pt x="2199" y="430"/>
                            </a:moveTo>
                            <a:lnTo>
                              <a:pt x="2224" y="496"/>
                            </a:lnTo>
                            <a:lnTo>
                              <a:pt x="2327" y="496"/>
                            </a:lnTo>
                            <a:lnTo>
                              <a:pt x="2187" y="121"/>
                            </a:lnTo>
                            <a:lnTo>
                              <a:pt x="2081" y="121"/>
                            </a:lnTo>
                            <a:lnTo>
                              <a:pt x="1936" y="496"/>
                            </a:lnTo>
                            <a:lnTo>
                              <a:pt x="2040" y="496"/>
                            </a:lnTo>
                            <a:lnTo>
                              <a:pt x="2066" y="430"/>
                            </a:lnTo>
                            <a:lnTo>
                              <a:pt x="2199" y="430"/>
                            </a:lnTo>
                            <a:close/>
                            <a:moveTo>
                              <a:pt x="2173" y="356"/>
                            </a:moveTo>
                            <a:lnTo>
                              <a:pt x="2092" y="356"/>
                            </a:lnTo>
                            <a:lnTo>
                              <a:pt x="2133" y="237"/>
                            </a:lnTo>
                            <a:lnTo>
                              <a:pt x="2173" y="356"/>
                            </a:lnTo>
                            <a:close/>
                            <a:moveTo>
                              <a:pt x="2224" y="44"/>
                            </a:moveTo>
                            <a:lnTo>
                              <a:pt x="2178" y="0"/>
                            </a:lnTo>
                            <a:lnTo>
                              <a:pt x="2098" y="69"/>
                            </a:lnTo>
                            <a:lnTo>
                              <a:pt x="2131" y="103"/>
                            </a:lnTo>
                            <a:lnTo>
                              <a:pt x="2224" y="44"/>
                            </a:lnTo>
                            <a:close/>
                            <a:moveTo>
                              <a:pt x="2641" y="412"/>
                            </a:moveTo>
                            <a:lnTo>
                              <a:pt x="2818" y="121"/>
                            </a:lnTo>
                            <a:lnTo>
                              <a:pt x="2508" y="121"/>
                            </a:lnTo>
                            <a:lnTo>
                              <a:pt x="2508" y="203"/>
                            </a:lnTo>
                            <a:lnTo>
                              <a:pt x="2655" y="203"/>
                            </a:lnTo>
                            <a:lnTo>
                              <a:pt x="2478" y="496"/>
                            </a:lnTo>
                            <a:lnTo>
                              <a:pt x="2800" y="496"/>
                            </a:lnTo>
                            <a:lnTo>
                              <a:pt x="2800" y="412"/>
                            </a:lnTo>
                            <a:lnTo>
                              <a:pt x="2641" y="412"/>
                            </a:lnTo>
                            <a:close/>
                            <a:moveTo>
                              <a:pt x="2962" y="371"/>
                            </a:moveTo>
                            <a:lnTo>
                              <a:pt x="3023" y="371"/>
                            </a:lnTo>
                            <a:lnTo>
                              <a:pt x="3039" y="370"/>
                            </a:lnTo>
                            <a:lnTo>
                              <a:pt x="3054" y="369"/>
                            </a:lnTo>
                            <a:lnTo>
                              <a:pt x="3067" y="366"/>
                            </a:lnTo>
                            <a:lnTo>
                              <a:pt x="3080" y="363"/>
                            </a:lnTo>
                            <a:lnTo>
                              <a:pt x="3091" y="358"/>
                            </a:lnTo>
                            <a:lnTo>
                              <a:pt x="3101" y="351"/>
                            </a:lnTo>
                            <a:lnTo>
                              <a:pt x="3111" y="344"/>
                            </a:lnTo>
                            <a:lnTo>
                              <a:pt x="3119" y="336"/>
                            </a:lnTo>
                            <a:lnTo>
                              <a:pt x="3126" y="328"/>
                            </a:lnTo>
                            <a:lnTo>
                              <a:pt x="3132" y="318"/>
                            </a:lnTo>
                            <a:lnTo>
                              <a:pt x="3137" y="308"/>
                            </a:lnTo>
                            <a:lnTo>
                              <a:pt x="3141" y="297"/>
                            </a:lnTo>
                            <a:lnTo>
                              <a:pt x="3145" y="284"/>
                            </a:lnTo>
                            <a:lnTo>
                              <a:pt x="3147" y="272"/>
                            </a:lnTo>
                            <a:lnTo>
                              <a:pt x="3148" y="259"/>
                            </a:lnTo>
                            <a:lnTo>
                              <a:pt x="3148" y="246"/>
                            </a:lnTo>
                            <a:lnTo>
                              <a:pt x="3148" y="231"/>
                            </a:lnTo>
                            <a:lnTo>
                              <a:pt x="3147" y="217"/>
                            </a:lnTo>
                            <a:lnTo>
                              <a:pt x="3143" y="204"/>
                            </a:lnTo>
                            <a:lnTo>
                              <a:pt x="3140" y="193"/>
                            </a:lnTo>
                            <a:lnTo>
                              <a:pt x="3135" y="182"/>
                            </a:lnTo>
                            <a:lnTo>
                              <a:pt x="3129" y="171"/>
                            </a:lnTo>
                            <a:lnTo>
                              <a:pt x="3121" y="162"/>
                            </a:lnTo>
                            <a:lnTo>
                              <a:pt x="3112" y="153"/>
                            </a:lnTo>
                            <a:lnTo>
                              <a:pt x="3104" y="145"/>
                            </a:lnTo>
                            <a:lnTo>
                              <a:pt x="3094" y="138"/>
                            </a:lnTo>
                            <a:lnTo>
                              <a:pt x="3084" y="132"/>
                            </a:lnTo>
                            <a:lnTo>
                              <a:pt x="3074" y="128"/>
                            </a:lnTo>
                            <a:lnTo>
                              <a:pt x="3061" y="125"/>
                            </a:lnTo>
                            <a:lnTo>
                              <a:pt x="3049" y="123"/>
                            </a:lnTo>
                            <a:lnTo>
                              <a:pt x="3035" y="122"/>
                            </a:lnTo>
                            <a:lnTo>
                              <a:pt x="3019" y="121"/>
                            </a:lnTo>
                            <a:lnTo>
                              <a:pt x="2864" y="121"/>
                            </a:lnTo>
                            <a:lnTo>
                              <a:pt x="2864" y="496"/>
                            </a:lnTo>
                            <a:lnTo>
                              <a:pt x="2962" y="496"/>
                            </a:lnTo>
                            <a:lnTo>
                              <a:pt x="2962" y="371"/>
                            </a:lnTo>
                            <a:close/>
                            <a:moveTo>
                              <a:pt x="2962" y="293"/>
                            </a:moveTo>
                            <a:lnTo>
                              <a:pt x="2962" y="199"/>
                            </a:lnTo>
                            <a:lnTo>
                              <a:pt x="2994" y="199"/>
                            </a:lnTo>
                            <a:lnTo>
                              <a:pt x="3006" y="199"/>
                            </a:lnTo>
                            <a:lnTo>
                              <a:pt x="3018" y="202"/>
                            </a:lnTo>
                            <a:lnTo>
                              <a:pt x="3026" y="206"/>
                            </a:lnTo>
                            <a:lnTo>
                              <a:pt x="3034" y="211"/>
                            </a:lnTo>
                            <a:lnTo>
                              <a:pt x="3040" y="218"/>
                            </a:lnTo>
                            <a:lnTo>
                              <a:pt x="3044" y="226"/>
                            </a:lnTo>
                            <a:lnTo>
                              <a:pt x="3046" y="236"/>
                            </a:lnTo>
                            <a:lnTo>
                              <a:pt x="3048" y="247"/>
                            </a:lnTo>
                            <a:lnTo>
                              <a:pt x="3046" y="258"/>
                            </a:lnTo>
                            <a:lnTo>
                              <a:pt x="3044" y="267"/>
                            </a:lnTo>
                            <a:lnTo>
                              <a:pt x="3040" y="275"/>
                            </a:lnTo>
                            <a:lnTo>
                              <a:pt x="3035" y="282"/>
                            </a:lnTo>
                            <a:lnTo>
                              <a:pt x="3026" y="287"/>
                            </a:lnTo>
                            <a:lnTo>
                              <a:pt x="3018" y="290"/>
                            </a:lnTo>
                            <a:lnTo>
                              <a:pt x="3006" y="293"/>
                            </a:lnTo>
                            <a:lnTo>
                              <a:pt x="2994" y="293"/>
                            </a:lnTo>
                            <a:lnTo>
                              <a:pt x="2962" y="293"/>
                            </a:lnTo>
                            <a:close/>
                            <a:moveTo>
                              <a:pt x="3398" y="343"/>
                            </a:moveTo>
                            <a:lnTo>
                              <a:pt x="3413" y="338"/>
                            </a:lnTo>
                            <a:lnTo>
                              <a:pt x="3425" y="334"/>
                            </a:lnTo>
                            <a:lnTo>
                              <a:pt x="3435" y="328"/>
                            </a:lnTo>
                            <a:lnTo>
                              <a:pt x="3445" y="320"/>
                            </a:lnTo>
                            <a:lnTo>
                              <a:pt x="3452" y="313"/>
                            </a:lnTo>
                            <a:lnTo>
                              <a:pt x="3460" y="304"/>
                            </a:lnTo>
                            <a:lnTo>
                              <a:pt x="3465" y="294"/>
                            </a:lnTo>
                            <a:lnTo>
                              <a:pt x="3470" y="284"/>
                            </a:lnTo>
                            <a:lnTo>
                              <a:pt x="3474" y="273"/>
                            </a:lnTo>
                            <a:lnTo>
                              <a:pt x="3477" y="262"/>
                            </a:lnTo>
                            <a:lnTo>
                              <a:pt x="3479" y="249"/>
                            </a:lnTo>
                            <a:lnTo>
                              <a:pt x="3480" y="237"/>
                            </a:lnTo>
                            <a:lnTo>
                              <a:pt x="3479" y="226"/>
                            </a:lnTo>
                            <a:lnTo>
                              <a:pt x="3477" y="214"/>
                            </a:lnTo>
                            <a:lnTo>
                              <a:pt x="3475" y="203"/>
                            </a:lnTo>
                            <a:lnTo>
                              <a:pt x="3471" y="192"/>
                            </a:lnTo>
                            <a:lnTo>
                              <a:pt x="3466" y="182"/>
                            </a:lnTo>
                            <a:lnTo>
                              <a:pt x="3461" y="172"/>
                            </a:lnTo>
                            <a:lnTo>
                              <a:pt x="3455" y="163"/>
                            </a:lnTo>
                            <a:lnTo>
                              <a:pt x="3447" y="155"/>
                            </a:lnTo>
                            <a:lnTo>
                              <a:pt x="3439" y="146"/>
                            </a:lnTo>
                            <a:lnTo>
                              <a:pt x="3430" y="140"/>
                            </a:lnTo>
                            <a:lnTo>
                              <a:pt x="3420" y="133"/>
                            </a:lnTo>
                            <a:lnTo>
                              <a:pt x="3409" y="130"/>
                            </a:lnTo>
                            <a:lnTo>
                              <a:pt x="3398" y="126"/>
                            </a:lnTo>
                            <a:lnTo>
                              <a:pt x="3385" y="123"/>
                            </a:lnTo>
                            <a:lnTo>
                              <a:pt x="3370" y="122"/>
                            </a:lnTo>
                            <a:lnTo>
                              <a:pt x="3355" y="121"/>
                            </a:lnTo>
                            <a:lnTo>
                              <a:pt x="3205" y="121"/>
                            </a:lnTo>
                            <a:lnTo>
                              <a:pt x="3205" y="496"/>
                            </a:lnTo>
                            <a:lnTo>
                              <a:pt x="3302" y="496"/>
                            </a:lnTo>
                            <a:lnTo>
                              <a:pt x="3302" y="351"/>
                            </a:lnTo>
                            <a:lnTo>
                              <a:pt x="3394" y="496"/>
                            </a:lnTo>
                            <a:lnTo>
                              <a:pt x="3515" y="496"/>
                            </a:lnTo>
                            <a:lnTo>
                              <a:pt x="3398" y="343"/>
                            </a:lnTo>
                            <a:close/>
                            <a:moveTo>
                              <a:pt x="3302" y="289"/>
                            </a:moveTo>
                            <a:lnTo>
                              <a:pt x="3302" y="196"/>
                            </a:lnTo>
                            <a:lnTo>
                              <a:pt x="3319" y="196"/>
                            </a:lnTo>
                            <a:lnTo>
                              <a:pt x="3333" y="197"/>
                            </a:lnTo>
                            <a:lnTo>
                              <a:pt x="3344" y="198"/>
                            </a:lnTo>
                            <a:lnTo>
                              <a:pt x="3354" y="202"/>
                            </a:lnTo>
                            <a:lnTo>
                              <a:pt x="3361" y="206"/>
                            </a:lnTo>
                            <a:lnTo>
                              <a:pt x="3369" y="213"/>
                            </a:lnTo>
                            <a:lnTo>
                              <a:pt x="3374" y="222"/>
                            </a:lnTo>
                            <a:lnTo>
                              <a:pt x="3378" y="232"/>
                            </a:lnTo>
                            <a:lnTo>
                              <a:pt x="3380" y="243"/>
                            </a:lnTo>
                            <a:lnTo>
                              <a:pt x="3378" y="253"/>
                            </a:lnTo>
                            <a:lnTo>
                              <a:pt x="3374" y="263"/>
                            </a:lnTo>
                            <a:lnTo>
                              <a:pt x="3369" y="272"/>
                            </a:lnTo>
                            <a:lnTo>
                              <a:pt x="3361" y="279"/>
                            </a:lnTo>
                            <a:lnTo>
                              <a:pt x="3354" y="283"/>
                            </a:lnTo>
                            <a:lnTo>
                              <a:pt x="3344" y="287"/>
                            </a:lnTo>
                            <a:lnTo>
                              <a:pt x="3333" y="288"/>
                            </a:lnTo>
                            <a:lnTo>
                              <a:pt x="3319" y="289"/>
                            </a:lnTo>
                            <a:lnTo>
                              <a:pt x="3302" y="289"/>
                            </a:lnTo>
                            <a:close/>
                            <a:moveTo>
                              <a:pt x="3801" y="430"/>
                            </a:moveTo>
                            <a:lnTo>
                              <a:pt x="3825" y="496"/>
                            </a:lnTo>
                            <a:lnTo>
                              <a:pt x="3930" y="496"/>
                            </a:lnTo>
                            <a:lnTo>
                              <a:pt x="3789" y="121"/>
                            </a:lnTo>
                            <a:lnTo>
                              <a:pt x="3683" y="121"/>
                            </a:lnTo>
                            <a:lnTo>
                              <a:pt x="3538" y="496"/>
                            </a:lnTo>
                            <a:lnTo>
                              <a:pt x="3642" y="496"/>
                            </a:lnTo>
                            <a:lnTo>
                              <a:pt x="3667" y="430"/>
                            </a:lnTo>
                            <a:lnTo>
                              <a:pt x="3801" y="430"/>
                            </a:lnTo>
                            <a:close/>
                            <a:moveTo>
                              <a:pt x="3775" y="356"/>
                            </a:moveTo>
                            <a:lnTo>
                              <a:pt x="3694" y="356"/>
                            </a:lnTo>
                            <a:lnTo>
                              <a:pt x="3735" y="237"/>
                            </a:lnTo>
                            <a:lnTo>
                              <a:pt x="3775" y="356"/>
                            </a:lnTo>
                            <a:close/>
                            <a:moveTo>
                              <a:pt x="3826" y="44"/>
                            </a:moveTo>
                            <a:lnTo>
                              <a:pt x="3780" y="0"/>
                            </a:lnTo>
                            <a:lnTo>
                              <a:pt x="3700" y="69"/>
                            </a:lnTo>
                            <a:lnTo>
                              <a:pt x="3733" y="103"/>
                            </a:lnTo>
                            <a:lnTo>
                              <a:pt x="3826" y="44"/>
                            </a:lnTo>
                            <a:close/>
                            <a:moveTo>
                              <a:pt x="4012" y="121"/>
                            </a:moveTo>
                            <a:lnTo>
                              <a:pt x="3906" y="121"/>
                            </a:lnTo>
                            <a:lnTo>
                              <a:pt x="4063" y="496"/>
                            </a:lnTo>
                            <a:lnTo>
                              <a:pt x="4139" y="496"/>
                            </a:lnTo>
                            <a:lnTo>
                              <a:pt x="4298" y="121"/>
                            </a:lnTo>
                            <a:lnTo>
                              <a:pt x="4192" y="121"/>
                            </a:lnTo>
                            <a:lnTo>
                              <a:pt x="4102" y="349"/>
                            </a:lnTo>
                            <a:lnTo>
                              <a:pt x="4012" y="121"/>
                            </a:lnTo>
                            <a:close/>
                            <a:moveTo>
                              <a:pt x="4535" y="430"/>
                            </a:moveTo>
                            <a:lnTo>
                              <a:pt x="4559" y="496"/>
                            </a:lnTo>
                            <a:lnTo>
                              <a:pt x="4662" y="496"/>
                            </a:lnTo>
                            <a:lnTo>
                              <a:pt x="4521" y="121"/>
                            </a:lnTo>
                            <a:lnTo>
                              <a:pt x="4415" y="121"/>
                            </a:lnTo>
                            <a:lnTo>
                              <a:pt x="4272" y="496"/>
                            </a:lnTo>
                            <a:lnTo>
                              <a:pt x="4374" y="496"/>
                            </a:lnTo>
                            <a:lnTo>
                              <a:pt x="4401" y="430"/>
                            </a:lnTo>
                            <a:lnTo>
                              <a:pt x="4535" y="430"/>
                            </a:lnTo>
                            <a:close/>
                            <a:moveTo>
                              <a:pt x="4508" y="356"/>
                            </a:moveTo>
                            <a:lnTo>
                              <a:pt x="4428" y="356"/>
                            </a:lnTo>
                            <a:lnTo>
                              <a:pt x="4468" y="237"/>
                            </a:lnTo>
                            <a:lnTo>
                              <a:pt x="4508" y="356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F27A128" id="Freeform 44" o:spid="_x0000_s1026" style="position:absolute;margin-left:9.4pt;margin-top:67.3pt;width:116.55pt;height:12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62,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" path="m176,203r81,l257,121,,121r,82l79,203r,293l176,496r,-293xm398,121r-98,l300,496r98,l398,121xm720,142r-15,-6l692,130r-15,-5l662,120r-15,-3l632,115r-15,-2l602,112r-14,1l574,115r-12,2l550,121r-12,5l528,132r-10,8l510,147r-8,9l495,166r-7,10l484,187r-4,12l476,212r-1,12l475,238r,13l476,262r3,10l482,282r4,8l491,299r6,8l503,313r12,7l530,328r18,6l576,343r15,5l603,353r10,5l622,361r5,7l631,373r2,6l633,386r,8l631,401r-4,6l621,412r-7,5l606,420r-9,2l587,422r-11,l566,420r-11,-3l545,414r-12,-7l523,401r-11,-7l501,385r-42,79l475,472r15,9l506,488r16,7l538,498r18,4l572,505r16,l604,505r17,-3l634,500r15,-4l662,491r13,-6l687,477r10,-7l705,461r9,-10l720,441r5,-12l730,416r3,-14l734,388r1,-15l735,363r-1,-10l733,344r-3,-9l726,328r-3,-8l719,313r-5,-6l708,300r-8,-6l693,289r-8,-5l665,275r-22,-7l617,260r-15,-6l592,249r-8,-5l581,241r-3,-5l577,231r-1,-5l577,219r2,-6l583,207r5,-5l594,198r7,-2l609,193r8,l626,193r8,1l642,197r7,2l658,203r7,4l673,212r9,6l720,142xm893,275r,-154l796,121r,375l893,496r,-162l1019,496r127,l983,299,1131,121r-119,l893,275xm1356,110r-19,1l1318,113r-18,4l1281,122r-16,6l1248,137r-14,10l1220,157r-16,15l1190,188r-13,18l1167,224r-7,20l1154,264r-4,21l1149,305r1,23l1153,348r5,20l1165,386r7,19l1182,421r13,16l1207,451r15,13l1237,476r18,9l1272,493r20,7l1312,505r21,3l1354,508r20,l1394,506r19,-4l1430,497r17,-6l1463,482r16,-10l1493,462r16,-15l1523,430r12,-18l1545,394r7,-20l1559,353r3,-22l1564,309r-2,-19l1560,272r-5,-19l1549,236r-8,-18l1533,202r-12,-15l1509,173r-15,-15l1478,146r-18,-11l1442,126r-20,-8l1400,113r-21,-2l1356,110xm1356,204r11,l1377,207r11,2l1397,213r10,4l1415,222r8,6l1430,236r8,7l1444,251r5,8l1453,268r4,10l1459,288r3,11l1462,309r,11l1459,330r-2,10l1453,350r-4,10l1444,369r-6,7l1430,384r-7,7l1415,396r-8,6l1397,406r-9,4l1377,412r-10,2l1356,415r-10,-1l1334,412r-10,-2l1315,406r-9,-4l1297,396r-9,-6l1281,384r-6,-8l1268,368r-5,-9l1258,350r-3,-10l1252,330r-1,-11l1251,308r,-10l1252,288r4,-10l1258,268r5,-9l1268,251r7,-9l1282,236r8,-8l1297,222r9,-5l1316,213r8,-4l1334,207r12,-3l1356,204xm1677,121r-107,l1727,496r76,l1962,121r-106,l1767,349,1677,121xm2199,430r25,66l2327,496,2187,121r-106,l1936,496r104,l2066,430r133,xm2173,356r-81,l2133,237r40,119xm2224,44l2178,r-80,69l2131,103r93,-59xm2641,412l2818,121r-310,l2508,203r147,l2478,496r322,l2800,412r-159,xm2962,371r61,l3039,370r15,-1l3067,366r13,-3l3091,358r10,-7l3111,344r8,-8l3126,328r6,-10l3137,308r4,-11l3145,284r2,-12l3148,259r,-13l3148,231r-1,-14l3143,204r-3,-11l3135,182r-6,-11l3121,162r-9,-9l3104,145r-10,-7l3084,132r-10,-4l3061,125r-12,-2l3035,122r-16,-1l2864,121r,375l2962,496r,-125xm2962,293r,-94l2994,199r12,l3018,202r8,4l3034,211r6,7l3044,226r2,10l3048,247r-2,11l3044,267r-4,8l3035,282r-9,5l3018,290r-12,3l2994,293r-32,xm3398,343r15,-5l3425,334r10,-6l3445,320r7,-7l3460,304r5,-10l3470,284r4,-11l3477,262r2,-13l3480,237r-1,-11l3477,214r-2,-11l3471,192r-5,-10l3461,172r-6,-9l3447,155r-8,-9l3430,140r-10,-7l3409,130r-11,-4l3385,123r-15,-1l3355,121r-150,l3205,496r97,l3302,351r92,145l3515,496,3398,343xm3302,289r,-93l3319,196r14,1l3344,198r10,4l3361,206r8,7l3374,222r4,10l3380,243r-2,10l3374,263r-5,9l3361,279r-7,4l3344,287r-11,1l3319,289r-17,xm3801,430r24,66l3930,496,3789,121r-106,l3538,496r104,l3667,430r134,xm3775,356r-81,l3735,237r40,119xm3826,44l3780,r-80,69l3733,103r93,-59xm4012,121r-106,l4063,496r76,l4298,121r-106,l4102,349,4012,121xm4535,430r24,66l4662,496,4521,121r-106,l4272,496r102,l4401,430r134,xm4508,356r-80,l4468,237r40,119xe" stroked="f">
              <v:path arrowok="t" o:connecttype="custom" o:connectlocs="55880,157480;223838,43180;186690,35878;159385,49530;150813,79693;163513,101600;199073,116840;194945,132398;169228,129223;165735,157163;206058,157480;230188,136208;231775,106363;217488,90170;183515,74930;190818,62230;211138,65723;283528,157480;430530,34925;387350,49848;364808,96838;383223,143193;429895,161290;474028,146685;496570,98108;479108,54928;430530,34925;451803,72390;464185,94933;456565,119380;434023,131445;408940,123825;397193,101283;404813,76835;427355,64770;561023,110808;647700,157480;691515,0;842963,64453;969645,117158;994410,100965;999173,68898;982345,43815;909320,157480;960755,65405;965200,87313;1083628,107315;1102995,86678;1100455,57785;1078865,40005;1077595,157480;1064895,64135;1069658,86360;1214438,157480;1198563,113030;1214755,13970;1273810,38418;1397318,136525" o:connectangles="0,0,0,0,0,0,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-15240</wp:posOffset>
              </wp:positionH>
              <wp:positionV relativeFrom="paragraph">
                <wp:posOffset>83820</wp:posOffset>
              </wp:positionV>
              <wp:extent cx="431165" cy="132080"/>
              <wp:effectExtent l="3810" t="7620" r="3175" b="3175"/>
              <wp:wrapNone/>
              <wp:docPr id="7" name="Freeform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431165" cy="132080"/>
                      </a:xfrm>
                      <a:custGeom>
                        <a:avLst/>
                        <a:gdLst>
                          <a:gd name="T0" fmla="*/ 1282 w 1358"/>
                          <a:gd name="T1" fmla="*/ 36 h 416"/>
                          <a:gd name="T2" fmla="*/ 1358 w 1358"/>
                          <a:gd name="T3" fmla="*/ 100 h 416"/>
                          <a:gd name="T4" fmla="*/ 1162 w 1358"/>
                          <a:gd name="T5" fmla="*/ 260 h 416"/>
                          <a:gd name="T6" fmla="*/ 863 w 1358"/>
                          <a:gd name="T7" fmla="*/ 407 h 416"/>
                          <a:gd name="T8" fmla="*/ 1059 w 1358"/>
                          <a:gd name="T9" fmla="*/ 100 h 416"/>
                          <a:gd name="T10" fmla="*/ 697 w 1358"/>
                          <a:gd name="T11" fmla="*/ 107 h 416"/>
                          <a:gd name="T12" fmla="*/ 635 w 1358"/>
                          <a:gd name="T13" fmla="*/ 92 h 416"/>
                          <a:gd name="T14" fmla="*/ 580 w 1358"/>
                          <a:gd name="T15" fmla="*/ 100 h 416"/>
                          <a:gd name="T16" fmla="*/ 542 w 1358"/>
                          <a:gd name="T17" fmla="*/ 128 h 416"/>
                          <a:gd name="T18" fmla="*/ 521 w 1358"/>
                          <a:gd name="T19" fmla="*/ 174 h 416"/>
                          <a:gd name="T20" fmla="*/ 522 w 1358"/>
                          <a:gd name="T21" fmla="*/ 224 h 416"/>
                          <a:gd name="T22" fmla="*/ 543 w 1358"/>
                          <a:gd name="T23" fmla="*/ 257 h 416"/>
                          <a:gd name="T24" fmla="*/ 614 w 1358"/>
                          <a:gd name="T25" fmla="*/ 287 h 416"/>
                          <a:gd name="T26" fmla="*/ 648 w 1358"/>
                          <a:gd name="T27" fmla="*/ 306 h 416"/>
                          <a:gd name="T28" fmla="*/ 644 w 1358"/>
                          <a:gd name="T29" fmla="*/ 335 h 416"/>
                          <a:gd name="T30" fmla="*/ 611 w 1358"/>
                          <a:gd name="T31" fmla="*/ 348 h 416"/>
                          <a:gd name="T32" fmla="*/ 568 w 1358"/>
                          <a:gd name="T33" fmla="*/ 335 h 416"/>
                          <a:gd name="T34" fmla="*/ 519 w 1358"/>
                          <a:gd name="T35" fmla="*/ 389 h 416"/>
                          <a:gd name="T36" fmla="*/ 585 w 1358"/>
                          <a:gd name="T37" fmla="*/ 414 h 416"/>
                          <a:gd name="T38" fmla="*/ 651 w 1358"/>
                          <a:gd name="T39" fmla="*/ 411 h 416"/>
                          <a:gd name="T40" fmla="*/ 702 w 1358"/>
                          <a:gd name="T41" fmla="*/ 386 h 416"/>
                          <a:gd name="T42" fmla="*/ 729 w 1358"/>
                          <a:gd name="T43" fmla="*/ 343 h 416"/>
                          <a:gd name="T44" fmla="*/ 729 w 1358"/>
                          <a:gd name="T45" fmla="*/ 275 h 416"/>
                          <a:gd name="T46" fmla="*/ 711 w 1358"/>
                          <a:gd name="T47" fmla="*/ 247 h 416"/>
                          <a:gd name="T48" fmla="*/ 658 w 1358"/>
                          <a:gd name="T49" fmla="*/ 221 h 416"/>
                          <a:gd name="T50" fmla="*/ 607 w 1358"/>
                          <a:gd name="T51" fmla="*/ 198 h 416"/>
                          <a:gd name="T52" fmla="*/ 605 w 1358"/>
                          <a:gd name="T53" fmla="*/ 174 h 416"/>
                          <a:gd name="T54" fmla="*/ 629 w 1358"/>
                          <a:gd name="T55" fmla="*/ 159 h 416"/>
                          <a:gd name="T56" fmla="*/ 663 w 1358"/>
                          <a:gd name="T57" fmla="*/ 163 h 416"/>
                          <a:gd name="T58" fmla="*/ 463 w 1358"/>
                          <a:gd name="T59" fmla="*/ 100 h 416"/>
                          <a:gd name="T60" fmla="*/ 369 w 1358"/>
                          <a:gd name="T61" fmla="*/ 340 h 416"/>
                          <a:gd name="T62" fmla="*/ 369 w 1358"/>
                          <a:gd name="T63" fmla="*/ 167 h 416"/>
                          <a:gd name="T64" fmla="*/ 210 w 1358"/>
                          <a:gd name="T65" fmla="*/ 2 h 416"/>
                          <a:gd name="T66" fmla="*/ 215 w 1358"/>
                          <a:gd name="T67" fmla="*/ 102 h 416"/>
                          <a:gd name="T68" fmla="*/ 129 w 1358"/>
                          <a:gd name="T69" fmla="*/ 96 h 416"/>
                          <a:gd name="T70" fmla="*/ 58 w 1358"/>
                          <a:gd name="T71" fmla="*/ 130 h 416"/>
                          <a:gd name="T72" fmla="*/ 12 w 1358"/>
                          <a:gd name="T73" fmla="*/ 192 h 416"/>
                          <a:gd name="T74" fmla="*/ 0 w 1358"/>
                          <a:gd name="T75" fmla="*/ 272 h 416"/>
                          <a:gd name="T76" fmla="*/ 22 w 1358"/>
                          <a:gd name="T77" fmla="*/ 340 h 416"/>
                          <a:gd name="T78" fmla="*/ 81 w 1358"/>
                          <a:gd name="T79" fmla="*/ 394 h 416"/>
                          <a:gd name="T80" fmla="*/ 163 w 1358"/>
                          <a:gd name="T81" fmla="*/ 416 h 416"/>
                          <a:gd name="T82" fmla="*/ 235 w 1358"/>
                          <a:gd name="T83" fmla="*/ 306 h 416"/>
                          <a:gd name="T84" fmla="*/ 194 w 1358"/>
                          <a:gd name="T85" fmla="*/ 334 h 416"/>
                          <a:gd name="T86" fmla="*/ 151 w 1358"/>
                          <a:gd name="T87" fmla="*/ 336 h 416"/>
                          <a:gd name="T88" fmla="*/ 117 w 1358"/>
                          <a:gd name="T89" fmla="*/ 323 h 416"/>
                          <a:gd name="T90" fmla="*/ 89 w 1358"/>
                          <a:gd name="T91" fmla="*/ 292 h 416"/>
                          <a:gd name="T92" fmla="*/ 83 w 1358"/>
                          <a:gd name="T93" fmla="*/ 247 h 416"/>
                          <a:gd name="T94" fmla="*/ 97 w 1358"/>
                          <a:gd name="T95" fmla="*/ 207 h 416"/>
                          <a:gd name="T96" fmla="*/ 126 w 1358"/>
                          <a:gd name="T97" fmla="*/ 181 h 416"/>
                          <a:gd name="T98" fmla="*/ 165 w 1358"/>
                          <a:gd name="T99" fmla="*/ 171 h 416"/>
                          <a:gd name="T100" fmla="*/ 213 w 1358"/>
                          <a:gd name="T101" fmla="*/ 184 h 41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</a:cxnLst>
                        <a:rect l="0" t="0" r="r" b="b"/>
                        <a:pathLst>
                          <a:path w="1358" h="416">
                            <a:moveTo>
                              <a:pt x="1282" y="36"/>
                            </a:moveTo>
                            <a:lnTo>
                              <a:pt x="1243" y="0"/>
                            </a:lnTo>
                            <a:lnTo>
                              <a:pt x="1178" y="56"/>
                            </a:lnTo>
                            <a:lnTo>
                              <a:pt x="1205" y="85"/>
                            </a:lnTo>
                            <a:lnTo>
                              <a:pt x="1282" y="36"/>
                            </a:lnTo>
                            <a:close/>
                            <a:moveTo>
                              <a:pt x="1162" y="260"/>
                            </a:moveTo>
                            <a:lnTo>
                              <a:pt x="1162" y="407"/>
                            </a:lnTo>
                            <a:lnTo>
                              <a:pt x="1242" y="407"/>
                            </a:lnTo>
                            <a:lnTo>
                              <a:pt x="1242" y="260"/>
                            </a:lnTo>
                            <a:lnTo>
                              <a:pt x="1358" y="100"/>
                            </a:lnTo>
                            <a:lnTo>
                              <a:pt x="1261" y="100"/>
                            </a:lnTo>
                            <a:lnTo>
                              <a:pt x="1205" y="183"/>
                            </a:lnTo>
                            <a:lnTo>
                              <a:pt x="1146" y="100"/>
                            </a:lnTo>
                            <a:lnTo>
                              <a:pt x="1051" y="100"/>
                            </a:lnTo>
                            <a:lnTo>
                              <a:pt x="1162" y="260"/>
                            </a:lnTo>
                            <a:close/>
                            <a:moveTo>
                              <a:pt x="863" y="227"/>
                            </a:moveTo>
                            <a:lnTo>
                              <a:pt x="863" y="100"/>
                            </a:lnTo>
                            <a:lnTo>
                              <a:pt x="783" y="100"/>
                            </a:lnTo>
                            <a:lnTo>
                              <a:pt x="783" y="407"/>
                            </a:lnTo>
                            <a:lnTo>
                              <a:pt x="863" y="407"/>
                            </a:lnTo>
                            <a:lnTo>
                              <a:pt x="863" y="274"/>
                            </a:lnTo>
                            <a:lnTo>
                              <a:pt x="967" y="407"/>
                            </a:lnTo>
                            <a:lnTo>
                              <a:pt x="1071" y="407"/>
                            </a:lnTo>
                            <a:lnTo>
                              <a:pt x="938" y="245"/>
                            </a:lnTo>
                            <a:lnTo>
                              <a:pt x="1059" y="100"/>
                            </a:lnTo>
                            <a:lnTo>
                              <a:pt x="960" y="100"/>
                            </a:lnTo>
                            <a:lnTo>
                              <a:pt x="863" y="227"/>
                            </a:lnTo>
                            <a:close/>
                            <a:moveTo>
                              <a:pt x="721" y="117"/>
                            </a:moveTo>
                            <a:lnTo>
                              <a:pt x="709" y="112"/>
                            </a:lnTo>
                            <a:lnTo>
                              <a:pt x="697" y="107"/>
                            </a:lnTo>
                            <a:lnTo>
                              <a:pt x="685" y="102"/>
                            </a:lnTo>
                            <a:lnTo>
                              <a:pt x="673" y="98"/>
                            </a:lnTo>
                            <a:lnTo>
                              <a:pt x="660" y="96"/>
                            </a:lnTo>
                            <a:lnTo>
                              <a:pt x="648" y="93"/>
                            </a:lnTo>
                            <a:lnTo>
                              <a:pt x="635" y="92"/>
                            </a:lnTo>
                            <a:lnTo>
                              <a:pt x="624" y="92"/>
                            </a:lnTo>
                            <a:lnTo>
                              <a:pt x="611" y="92"/>
                            </a:lnTo>
                            <a:lnTo>
                              <a:pt x="602" y="95"/>
                            </a:lnTo>
                            <a:lnTo>
                              <a:pt x="590" y="97"/>
                            </a:lnTo>
                            <a:lnTo>
                              <a:pt x="580" y="100"/>
                            </a:lnTo>
                            <a:lnTo>
                              <a:pt x="572" y="103"/>
                            </a:lnTo>
                            <a:lnTo>
                              <a:pt x="563" y="108"/>
                            </a:lnTo>
                            <a:lnTo>
                              <a:pt x="555" y="115"/>
                            </a:lnTo>
                            <a:lnTo>
                              <a:pt x="548" y="121"/>
                            </a:lnTo>
                            <a:lnTo>
                              <a:pt x="542" y="128"/>
                            </a:lnTo>
                            <a:lnTo>
                              <a:pt x="535" y="136"/>
                            </a:lnTo>
                            <a:lnTo>
                              <a:pt x="531" y="145"/>
                            </a:lnTo>
                            <a:lnTo>
                              <a:pt x="527" y="153"/>
                            </a:lnTo>
                            <a:lnTo>
                              <a:pt x="523" y="163"/>
                            </a:lnTo>
                            <a:lnTo>
                              <a:pt x="521" y="174"/>
                            </a:lnTo>
                            <a:lnTo>
                              <a:pt x="519" y="184"/>
                            </a:lnTo>
                            <a:lnTo>
                              <a:pt x="519" y="196"/>
                            </a:lnTo>
                            <a:lnTo>
                              <a:pt x="519" y="206"/>
                            </a:lnTo>
                            <a:lnTo>
                              <a:pt x="521" y="216"/>
                            </a:lnTo>
                            <a:lnTo>
                              <a:pt x="522" y="224"/>
                            </a:lnTo>
                            <a:lnTo>
                              <a:pt x="524" y="232"/>
                            </a:lnTo>
                            <a:lnTo>
                              <a:pt x="528" y="239"/>
                            </a:lnTo>
                            <a:lnTo>
                              <a:pt x="533" y="245"/>
                            </a:lnTo>
                            <a:lnTo>
                              <a:pt x="538" y="252"/>
                            </a:lnTo>
                            <a:lnTo>
                              <a:pt x="543" y="257"/>
                            </a:lnTo>
                            <a:lnTo>
                              <a:pt x="552" y="263"/>
                            </a:lnTo>
                            <a:lnTo>
                              <a:pt x="564" y="269"/>
                            </a:lnTo>
                            <a:lnTo>
                              <a:pt x="580" y="275"/>
                            </a:lnTo>
                            <a:lnTo>
                              <a:pt x="602" y="282"/>
                            </a:lnTo>
                            <a:lnTo>
                              <a:pt x="614" y="287"/>
                            </a:lnTo>
                            <a:lnTo>
                              <a:pt x="625" y="290"/>
                            </a:lnTo>
                            <a:lnTo>
                              <a:pt x="634" y="294"/>
                            </a:lnTo>
                            <a:lnTo>
                              <a:pt x="640" y="298"/>
                            </a:lnTo>
                            <a:lnTo>
                              <a:pt x="644" y="301"/>
                            </a:lnTo>
                            <a:lnTo>
                              <a:pt x="648" y="306"/>
                            </a:lnTo>
                            <a:lnTo>
                              <a:pt x="649" y="311"/>
                            </a:lnTo>
                            <a:lnTo>
                              <a:pt x="650" y="318"/>
                            </a:lnTo>
                            <a:lnTo>
                              <a:pt x="649" y="324"/>
                            </a:lnTo>
                            <a:lnTo>
                              <a:pt x="648" y="330"/>
                            </a:lnTo>
                            <a:lnTo>
                              <a:pt x="644" y="335"/>
                            </a:lnTo>
                            <a:lnTo>
                              <a:pt x="639" y="339"/>
                            </a:lnTo>
                            <a:lnTo>
                              <a:pt x="634" y="343"/>
                            </a:lnTo>
                            <a:lnTo>
                              <a:pt x="626" y="345"/>
                            </a:lnTo>
                            <a:lnTo>
                              <a:pt x="619" y="348"/>
                            </a:lnTo>
                            <a:lnTo>
                              <a:pt x="611" y="348"/>
                            </a:lnTo>
                            <a:lnTo>
                              <a:pt x="603" y="348"/>
                            </a:lnTo>
                            <a:lnTo>
                              <a:pt x="594" y="345"/>
                            </a:lnTo>
                            <a:lnTo>
                              <a:pt x="585" y="344"/>
                            </a:lnTo>
                            <a:lnTo>
                              <a:pt x="577" y="340"/>
                            </a:lnTo>
                            <a:lnTo>
                              <a:pt x="568" y="335"/>
                            </a:lnTo>
                            <a:lnTo>
                              <a:pt x="559" y="330"/>
                            </a:lnTo>
                            <a:lnTo>
                              <a:pt x="549" y="324"/>
                            </a:lnTo>
                            <a:lnTo>
                              <a:pt x="540" y="316"/>
                            </a:lnTo>
                            <a:lnTo>
                              <a:pt x="507" y="381"/>
                            </a:lnTo>
                            <a:lnTo>
                              <a:pt x="519" y="389"/>
                            </a:lnTo>
                            <a:lnTo>
                              <a:pt x="532" y="396"/>
                            </a:lnTo>
                            <a:lnTo>
                              <a:pt x="544" y="401"/>
                            </a:lnTo>
                            <a:lnTo>
                              <a:pt x="558" y="406"/>
                            </a:lnTo>
                            <a:lnTo>
                              <a:pt x="572" y="410"/>
                            </a:lnTo>
                            <a:lnTo>
                              <a:pt x="585" y="414"/>
                            </a:lnTo>
                            <a:lnTo>
                              <a:pt x="599" y="415"/>
                            </a:lnTo>
                            <a:lnTo>
                              <a:pt x="613" y="415"/>
                            </a:lnTo>
                            <a:lnTo>
                              <a:pt x="626" y="415"/>
                            </a:lnTo>
                            <a:lnTo>
                              <a:pt x="639" y="414"/>
                            </a:lnTo>
                            <a:lnTo>
                              <a:pt x="651" y="411"/>
                            </a:lnTo>
                            <a:lnTo>
                              <a:pt x="663" y="407"/>
                            </a:lnTo>
                            <a:lnTo>
                              <a:pt x="674" y="404"/>
                            </a:lnTo>
                            <a:lnTo>
                              <a:pt x="684" y="399"/>
                            </a:lnTo>
                            <a:lnTo>
                              <a:pt x="694" y="392"/>
                            </a:lnTo>
                            <a:lnTo>
                              <a:pt x="702" y="386"/>
                            </a:lnTo>
                            <a:lnTo>
                              <a:pt x="709" y="379"/>
                            </a:lnTo>
                            <a:lnTo>
                              <a:pt x="716" y="371"/>
                            </a:lnTo>
                            <a:lnTo>
                              <a:pt x="721" y="363"/>
                            </a:lnTo>
                            <a:lnTo>
                              <a:pt x="725" y="353"/>
                            </a:lnTo>
                            <a:lnTo>
                              <a:pt x="729" y="343"/>
                            </a:lnTo>
                            <a:lnTo>
                              <a:pt x="731" y="331"/>
                            </a:lnTo>
                            <a:lnTo>
                              <a:pt x="732" y="319"/>
                            </a:lnTo>
                            <a:lnTo>
                              <a:pt x="734" y="306"/>
                            </a:lnTo>
                            <a:lnTo>
                              <a:pt x="732" y="290"/>
                            </a:lnTo>
                            <a:lnTo>
                              <a:pt x="729" y="275"/>
                            </a:lnTo>
                            <a:lnTo>
                              <a:pt x="726" y="269"/>
                            </a:lnTo>
                            <a:lnTo>
                              <a:pt x="724" y="263"/>
                            </a:lnTo>
                            <a:lnTo>
                              <a:pt x="720" y="258"/>
                            </a:lnTo>
                            <a:lnTo>
                              <a:pt x="716" y="252"/>
                            </a:lnTo>
                            <a:lnTo>
                              <a:pt x="711" y="247"/>
                            </a:lnTo>
                            <a:lnTo>
                              <a:pt x="705" y="243"/>
                            </a:lnTo>
                            <a:lnTo>
                              <a:pt x="699" y="238"/>
                            </a:lnTo>
                            <a:lnTo>
                              <a:pt x="692" y="234"/>
                            </a:lnTo>
                            <a:lnTo>
                              <a:pt x="676" y="227"/>
                            </a:lnTo>
                            <a:lnTo>
                              <a:pt x="658" y="221"/>
                            </a:lnTo>
                            <a:lnTo>
                              <a:pt x="636" y="214"/>
                            </a:lnTo>
                            <a:lnTo>
                              <a:pt x="624" y="209"/>
                            </a:lnTo>
                            <a:lnTo>
                              <a:pt x="615" y="206"/>
                            </a:lnTo>
                            <a:lnTo>
                              <a:pt x="610" y="201"/>
                            </a:lnTo>
                            <a:lnTo>
                              <a:pt x="607" y="198"/>
                            </a:lnTo>
                            <a:lnTo>
                              <a:pt x="604" y="194"/>
                            </a:lnTo>
                            <a:lnTo>
                              <a:pt x="603" y="189"/>
                            </a:lnTo>
                            <a:lnTo>
                              <a:pt x="603" y="186"/>
                            </a:lnTo>
                            <a:lnTo>
                              <a:pt x="603" y="181"/>
                            </a:lnTo>
                            <a:lnTo>
                              <a:pt x="605" y="174"/>
                            </a:lnTo>
                            <a:lnTo>
                              <a:pt x="608" y="171"/>
                            </a:lnTo>
                            <a:lnTo>
                              <a:pt x="611" y="167"/>
                            </a:lnTo>
                            <a:lnTo>
                              <a:pt x="618" y="163"/>
                            </a:lnTo>
                            <a:lnTo>
                              <a:pt x="623" y="161"/>
                            </a:lnTo>
                            <a:lnTo>
                              <a:pt x="629" y="159"/>
                            </a:lnTo>
                            <a:lnTo>
                              <a:pt x="636" y="158"/>
                            </a:lnTo>
                            <a:lnTo>
                              <a:pt x="643" y="159"/>
                            </a:lnTo>
                            <a:lnTo>
                              <a:pt x="650" y="159"/>
                            </a:lnTo>
                            <a:lnTo>
                              <a:pt x="656" y="162"/>
                            </a:lnTo>
                            <a:lnTo>
                              <a:pt x="663" y="163"/>
                            </a:lnTo>
                            <a:lnTo>
                              <a:pt x="676" y="171"/>
                            </a:lnTo>
                            <a:lnTo>
                              <a:pt x="689" y="179"/>
                            </a:lnTo>
                            <a:lnTo>
                              <a:pt x="721" y="117"/>
                            </a:lnTo>
                            <a:close/>
                            <a:moveTo>
                              <a:pt x="463" y="167"/>
                            </a:moveTo>
                            <a:lnTo>
                              <a:pt x="463" y="100"/>
                            </a:lnTo>
                            <a:lnTo>
                              <a:pt x="289" y="100"/>
                            </a:lnTo>
                            <a:lnTo>
                              <a:pt x="289" y="407"/>
                            </a:lnTo>
                            <a:lnTo>
                              <a:pt x="463" y="407"/>
                            </a:lnTo>
                            <a:lnTo>
                              <a:pt x="463" y="340"/>
                            </a:lnTo>
                            <a:lnTo>
                              <a:pt x="369" y="340"/>
                            </a:lnTo>
                            <a:lnTo>
                              <a:pt x="369" y="287"/>
                            </a:lnTo>
                            <a:lnTo>
                              <a:pt x="458" y="287"/>
                            </a:lnTo>
                            <a:lnTo>
                              <a:pt x="458" y="219"/>
                            </a:lnTo>
                            <a:lnTo>
                              <a:pt x="369" y="219"/>
                            </a:lnTo>
                            <a:lnTo>
                              <a:pt x="369" y="167"/>
                            </a:lnTo>
                            <a:lnTo>
                              <a:pt x="463" y="167"/>
                            </a:lnTo>
                            <a:close/>
                            <a:moveTo>
                              <a:pt x="66" y="36"/>
                            </a:moveTo>
                            <a:lnTo>
                              <a:pt x="148" y="82"/>
                            </a:lnTo>
                            <a:lnTo>
                              <a:pt x="231" y="36"/>
                            </a:lnTo>
                            <a:lnTo>
                              <a:pt x="210" y="2"/>
                            </a:lnTo>
                            <a:lnTo>
                              <a:pt x="148" y="34"/>
                            </a:lnTo>
                            <a:lnTo>
                              <a:pt x="87" y="2"/>
                            </a:lnTo>
                            <a:lnTo>
                              <a:pt x="66" y="36"/>
                            </a:lnTo>
                            <a:close/>
                            <a:moveTo>
                              <a:pt x="235" y="108"/>
                            </a:moveTo>
                            <a:lnTo>
                              <a:pt x="215" y="102"/>
                            </a:lnTo>
                            <a:lnTo>
                              <a:pt x="197" y="97"/>
                            </a:lnTo>
                            <a:lnTo>
                              <a:pt x="180" y="95"/>
                            </a:lnTo>
                            <a:lnTo>
                              <a:pt x="163" y="93"/>
                            </a:lnTo>
                            <a:lnTo>
                              <a:pt x="146" y="95"/>
                            </a:lnTo>
                            <a:lnTo>
                              <a:pt x="129" y="96"/>
                            </a:lnTo>
                            <a:lnTo>
                              <a:pt x="114" y="101"/>
                            </a:lnTo>
                            <a:lnTo>
                              <a:pt x="99" y="106"/>
                            </a:lnTo>
                            <a:lnTo>
                              <a:pt x="84" y="112"/>
                            </a:lnTo>
                            <a:lnTo>
                              <a:pt x="71" y="121"/>
                            </a:lnTo>
                            <a:lnTo>
                              <a:pt x="58" y="130"/>
                            </a:lnTo>
                            <a:lnTo>
                              <a:pt x="47" y="141"/>
                            </a:lnTo>
                            <a:lnTo>
                              <a:pt x="37" y="152"/>
                            </a:lnTo>
                            <a:lnTo>
                              <a:pt x="27" y="164"/>
                            </a:lnTo>
                            <a:lnTo>
                              <a:pt x="20" y="178"/>
                            </a:lnTo>
                            <a:lnTo>
                              <a:pt x="12" y="192"/>
                            </a:lnTo>
                            <a:lnTo>
                              <a:pt x="7" y="207"/>
                            </a:lnTo>
                            <a:lnTo>
                              <a:pt x="3" y="223"/>
                            </a:lnTo>
                            <a:lnTo>
                              <a:pt x="1" y="239"/>
                            </a:lnTo>
                            <a:lnTo>
                              <a:pt x="0" y="257"/>
                            </a:lnTo>
                            <a:lnTo>
                              <a:pt x="0" y="272"/>
                            </a:lnTo>
                            <a:lnTo>
                              <a:pt x="2" y="287"/>
                            </a:lnTo>
                            <a:lnTo>
                              <a:pt x="6" y="300"/>
                            </a:lnTo>
                            <a:lnTo>
                              <a:pt x="10" y="314"/>
                            </a:lnTo>
                            <a:lnTo>
                              <a:pt x="16" y="328"/>
                            </a:lnTo>
                            <a:lnTo>
                              <a:pt x="22" y="340"/>
                            </a:lnTo>
                            <a:lnTo>
                              <a:pt x="31" y="351"/>
                            </a:lnTo>
                            <a:lnTo>
                              <a:pt x="41" y="363"/>
                            </a:lnTo>
                            <a:lnTo>
                              <a:pt x="53" y="374"/>
                            </a:lnTo>
                            <a:lnTo>
                              <a:pt x="66" y="385"/>
                            </a:lnTo>
                            <a:lnTo>
                              <a:pt x="81" y="394"/>
                            </a:lnTo>
                            <a:lnTo>
                              <a:pt x="97" y="401"/>
                            </a:lnTo>
                            <a:lnTo>
                              <a:pt x="113" y="407"/>
                            </a:lnTo>
                            <a:lnTo>
                              <a:pt x="129" y="412"/>
                            </a:lnTo>
                            <a:lnTo>
                              <a:pt x="147" y="415"/>
                            </a:lnTo>
                            <a:lnTo>
                              <a:pt x="163" y="416"/>
                            </a:lnTo>
                            <a:lnTo>
                              <a:pt x="179" y="415"/>
                            </a:lnTo>
                            <a:lnTo>
                              <a:pt x="193" y="414"/>
                            </a:lnTo>
                            <a:lnTo>
                              <a:pt x="212" y="409"/>
                            </a:lnTo>
                            <a:lnTo>
                              <a:pt x="235" y="401"/>
                            </a:lnTo>
                            <a:lnTo>
                              <a:pt x="235" y="306"/>
                            </a:lnTo>
                            <a:lnTo>
                              <a:pt x="228" y="314"/>
                            </a:lnTo>
                            <a:lnTo>
                              <a:pt x="219" y="320"/>
                            </a:lnTo>
                            <a:lnTo>
                              <a:pt x="212" y="326"/>
                            </a:lnTo>
                            <a:lnTo>
                              <a:pt x="203" y="330"/>
                            </a:lnTo>
                            <a:lnTo>
                              <a:pt x="194" y="334"/>
                            </a:lnTo>
                            <a:lnTo>
                              <a:pt x="185" y="336"/>
                            </a:lnTo>
                            <a:lnTo>
                              <a:pt x="175" y="338"/>
                            </a:lnTo>
                            <a:lnTo>
                              <a:pt x="165" y="339"/>
                            </a:lnTo>
                            <a:lnTo>
                              <a:pt x="158" y="338"/>
                            </a:lnTo>
                            <a:lnTo>
                              <a:pt x="151" y="336"/>
                            </a:lnTo>
                            <a:lnTo>
                              <a:pt x="143" y="335"/>
                            </a:lnTo>
                            <a:lnTo>
                              <a:pt x="137" y="333"/>
                            </a:lnTo>
                            <a:lnTo>
                              <a:pt x="129" y="330"/>
                            </a:lnTo>
                            <a:lnTo>
                              <a:pt x="123" y="326"/>
                            </a:lnTo>
                            <a:lnTo>
                              <a:pt x="117" y="323"/>
                            </a:lnTo>
                            <a:lnTo>
                              <a:pt x="111" y="318"/>
                            </a:lnTo>
                            <a:lnTo>
                              <a:pt x="104" y="311"/>
                            </a:lnTo>
                            <a:lnTo>
                              <a:pt x="98" y="305"/>
                            </a:lnTo>
                            <a:lnTo>
                              <a:pt x="93" y="299"/>
                            </a:lnTo>
                            <a:lnTo>
                              <a:pt x="89" y="292"/>
                            </a:lnTo>
                            <a:lnTo>
                              <a:pt x="87" y="283"/>
                            </a:lnTo>
                            <a:lnTo>
                              <a:pt x="84" y="274"/>
                            </a:lnTo>
                            <a:lnTo>
                              <a:pt x="83" y="265"/>
                            </a:lnTo>
                            <a:lnTo>
                              <a:pt x="83" y="255"/>
                            </a:lnTo>
                            <a:lnTo>
                              <a:pt x="83" y="247"/>
                            </a:lnTo>
                            <a:lnTo>
                              <a:pt x="84" y="238"/>
                            </a:lnTo>
                            <a:lnTo>
                              <a:pt x="87" y="229"/>
                            </a:lnTo>
                            <a:lnTo>
                              <a:pt x="89" y="222"/>
                            </a:lnTo>
                            <a:lnTo>
                              <a:pt x="93" y="214"/>
                            </a:lnTo>
                            <a:lnTo>
                              <a:pt x="97" y="207"/>
                            </a:lnTo>
                            <a:lnTo>
                              <a:pt x="102" y="201"/>
                            </a:lnTo>
                            <a:lnTo>
                              <a:pt x="107" y="194"/>
                            </a:lnTo>
                            <a:lnTo>
                              <a:pt x="112" y="189"/>
                            </a:lnTo>
                            <a:lnTo>
                              <a:pt x="118" y="184"/>
                            </a:lnTo>
                            <a:lnTo>
                              <a:pt x="126" y="181"/>
                            </a:lnTo>
                            <a:lnTo>
                              <a:pt x="133" y="177"/>
                            </a:lnTo>
                            <a:lnTo>
                              <a:pt x="141" y="174"/>
                            </a:lnTo>
                            <a:lnTo>
                              <a:pt x="148" y="172"/>
                            </a:lnTo>
                            <a:lnTo>
                              <a:pt x="157" y="171"/>
                            </a:lnTo>
                            <a:lnTo>
                              <a:pt x="165" y="171"/>
                            </a:lnTo>
                            <a:lnTo>
                              <a:pt x="175" y="171"/>
                            </a:lnTo>
                            <a:lnTo>
                              <a:pt x="185" y="173"/>
                            </a:lnTo>
                            <a:lnTo>
                              <a:pt x="195" y="176"/>
                            </a:lnTo>
                            <a:lnTo>
                              <a:pt x="204" y="179"/>
                            </a:lnTo>
                            <a:lnTo>
                              <a:pt x="213" y="184"/>
                            </a:lnTo>
                            <a:lnTo>
                              <a:pt x="220" y="189"/>
                            </a:lnTo>
                            <a:lnTo>
                              <a:pt x="228" y="197"/>
                            </a:lnTo>
                            <a:lnTo>
                              <a:pt x="235" y="204"/>
                            </a:lnTo>
                            <a:lnTo>
                              <a:pt x="235" y="108"/>
                            </a:lnTo>
                            <a:close/>
                          </a:path>
                        </a:pathLst>
                      </a:custGeom>
                      <a:solidFill>
                        <a:srgbClr val="BC091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E43AF42" id="Freeform 29" o:spid="_x0000_s1026" style="position:absolute;margin-left:-1.2pt;margin-top:6.6pt;width:33.95pt;height:10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358,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7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c091b" stroked="f">
              <v:path arrowok="t" o:connecttype="custom" o:connectlocs="407035,11430;431165,31750;368935,82550;274003,129223;336233,31750;221298,33973;201613,29210;184150,31750;172085,40640;165418,55245;165735,71120;172403,81598;194945,91123;205740,97155;204470,106363;193993,110490;180340,106363;164783,123508;185738,131445;206693,130493;222885,122555;231458,108903;231458,87313;225743,78423;208915,70168;192723,62865;192088,55245;199708,50483;210503,51753;147003,31750;117158,107950;117158,53023;66675,635;68263,32385;40958,30480;18415,41275;3810,60960;0,86360;6985,107950;25718,125095;51753,132080;74613,97155;61595,106045;47943,106680;37148,102553;28258,92710;26353,78423;30798,65723;40005,57468;52388,54293;67628,58420" o:connectangles="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-15240</wp:posOffset>
              </wp:positionH>
              <wp:positionV relativeFrom="paragraph">
                <wp:posOffset>229870</wp:posOffset>
              </wp:positionV>
              <wp:extent cx="837565" cy="132080"/>
              <wp:effectExtent l="3810" t="1270" r="6350" b="0"/>
              <wp:wrapNone/>
              <wp:docPr id="6" name="Freeform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837565" cy="132080"/>
                      </a:xfrm>
                      <a:custGeom>
                        <a:avLst/>
                        <a:gdLst>
                          <a:gd name="T0" fmla="*/ 2442 w 2637"/>
                          <a:gd name="T1" fmla="*/ 407 h 416"/>
                          <a:gd name="T2" fmla="*/ 2331 w 2637"/>
                          <a:gd name="T3" fmla="*/ 99 h 416"/>
                          <a:gd name="T4" fmla="*/ 2143 w 2637"/>
                          <a:gd name="T5" fmla="*/ 274 h 416"/>
                          <a:gd name="T6" fmla="*/ 2008 w 2637"/>
                          <a:gd name="T7" fmla="*/ 108 h 416"/>
                          <a:gd name="T8" fmla="*/ 1886 w 2637"/>
                          <a:gd name="T9" fmla="*/ 101 h 416"/>
                          <a:gd name="T10" fmla="*/ 1800 w 2637"/>
                          <a:gd name="T11" fmla="*/ 164 h 416"/>
                          <a:gd name="T12" fmla="*/ 1773 w 2637"/>
                          <a:gd name="T13" fmla="*/ 271 h 416"/>
                          <a:gd name="T14" fmla="*/ 1813 w 2637"/>
                          <a:gd name="T15" fmla="*/ 362 h 416"/>
                          <a:gd name="T16" fmla="*/ 1918 w 2637"/>
                          <a:gd name="T17" fmla="*/ 415 h 416"/>
                          <a:gd name="T18" fmla="*/ 1999 w 2637"/>
                          <a:gd name="T19" fmla="*/ 314 h 416"/>
                          <a:gd name="T20" fmla="*/ 1938 w 2637"/>
                          <a:gd name="T21" fmla="*/ 337 h 416"/>
                          <a:gd name="T22" fmla="*/ 1889 w 2637"/>
                          <a:gd name="T23" fmla="*/ 322 h 416"/>
                          <a:gd name="T24" fmla="*/ 1857 w 2637"/>
                          <a:gd name="T25" fmla="*/ 274 h 416"/>
                          <a:gd name="T26" fmla="*/ 1865 w 2637"/>
                          <a:gd name="T27" fmla="*/ 214 h 416"/>
                          <a:gd name="T28" fmla="*/ 1905 w 2637"/>
                          <a:gd name="T29" fmla="*/ 177 h 416"/>
                          <a:gd name="T30" fmla="*/ 1967 w 2637"/>
                          <a:gd name="T31" fmla="*/ 175 h 416"/>
                          <a:gd name="T32" fmla="*/ 1727 w 2637"/>
                          <a:gd name="T33" fmla="*/ 99 h 416"/>
                          <a:gd name="T34" fmla="*/ 1604 w 2637"/>
                          <a:gd name="T35" fmla="*/ 99 h 416"/>
                          <a:gd name="T36" fmla="*/ 1360 w 2637"/>
                          <a:gd name="T37" fmla="*/ 117 h 416"/>
                          <a:gd name="T38" fmla="*/ 1276 w 2637"/>
                          <a:gd name="T39" fmla="*/ 92 h 416"/>
                          <a:gd name="T40" fmla="*/ 1203 w 2637"/>
                          <a:gd name="T41" fmla="*/ 108 h 416"/>
                          <a:gd name="T42" fmla="*/ 1162 w 2637"/>
                          <a:gd name="T43" fmla="*/ 163 h 416"/>
                          <a:gd name="T44" fmla="*/ 1165 w 2637"/>
                          <a:gd name="T45" fmla="*/ 231 h 416"/>
                          <a:gd name="T46" fmla="*/ 1219 w 2637"/>
                          <a:gd name="T47" fmla="*/ 275 h 416"/>
                          <a:gd name="T48" fmla="*/ 1287 w 2637"/>
                          <a:gd name="T49" fmla="*/ 306 h 416"/>
                          <a:gd name="T50" fmla="*/ 1273 w 2637"/>
                          <a:gd name="T51" fmla="*/ 342 h 416"/>
                          <a:gd name="T52" fmla="*/ 1216 w 2637"/>
                          <a:gd name="T53" fmla="*/ 340 h 416"/>
                          <a:gd name="T54" fmla="*/ 1171 w 2637"/>
                          <a:gd name="T55" fmla="*/ 396 h 416"/>
                          <a:gd name="T56" fmla="*/ 1266 w 2637"/>
                          <a:gd name="T57" fmla="*/ 415 h 416"/>
                          <a:gd name="T58" fmla="*/ 1342 w 2637"/>
                          <a:gd name="T59" fmla="*/ 386 h 416"/>
                          <a:gd name="T60" fmla="*/ 1373 w 2637"/>
                          <a:gd name="T61" fmla="*/ 319 h 416"/>
                          <a:gd name="T62" fmla="*/ 1355 w 2637"/>
                          <a:gd name="T63" fmla="*/ 251 h 416"/>
                          <a:gd name="T64" fmla="*/ 1276 w 2637"/>
                          <a:gd name="T65" fmla="*/ 213 h 416"/>
                          <a:gd name="T66" fmla="*/ 1242 w 2637"/>
                          <a:gd name="T67" fmla="*/ 185 h 416"/>
                          <a:gd name="T68" fmla="*/ 1269 w 2637"/>
                          <a:gd name="T69" fmla="*/ 159 h 416"/>
                          <a:gd name="T70" fmla="*/ 1329 w 2637"/>
                          <a:gd name="T71" fmla="*/ 179 h 416"/>
                          <a:gd name="T72" fmla="*/ 904 w 2637"/>
                          <a:gd name="T73" fmla="*/ 167 h 416"/>
                          <a:gd name="T74" fmla="*/ 904 w 2637"/>
                          <a:gd name="T75" fmla="*/ 407 h 416"/>
                          <a:gd name="T76" fmla="*/ 686 w 2637"/>
                          <a:gd name="T77" fmla="*/ 407 h 416"/>
                          <a:gd name="T78" fmla="*/ 666 w 2637"/>
                          <a:gd name="T79" fmla="*/ 354 h 416"/>
                          <a:gd name="T80" fmla="*/ 315 w 2637"/>
                          <a:gd name="T81" fmla="*/ 407 h 416"/>
                          <a:gd name="T82" fmla="*/ 167 w 2637"/>
                          <a:gd name="T83" fmla="*/ 98 h 416"/>
                          <a:gd name="T84" fmla="*/ 84 w 2637"/>
                          <a:gd name="T85" fmla="*/ 96 h 416"/>
                          <a:gd name="T86" fmla="*/ 28 w 2637"/>
                          <a:gd name="T87" fmla="*/ 136 h 416"/>
                          <a:gd name="T88" fmla="*/ 12 w 2637"/>
                          <a:gd name="T89" fmla="*/ 205 h 416"/>
                          <a:gd name="T90" fmla="*/ 37 w 2637"/>
                          <a:gd name="T91" fmla="*/ 256 h 416"/>
                          <a:gd name="T92" fmla="*/ 127 w 2637"/>
                          <a:gd name="T93" fmla="*/ 294 h 416"/>
                          <a:gd name="T94" fmla="*/ 141 w 2637"/>
                          <a:gd name="T95" fmla="*/ 330 h 416"/>
                          <a:gd name="T96" fmla="*/ 96 w 2637"/>
                          <a:gd name="T97" fmla="*/ 347 h 416"/>
                          <a:gd name="T98" fmla="*/ 33 w 2637"/>
                          <a:gd name="T99" fmla="*/ 316 h 416"/>
                          <a:gd name="T100" fmla="*/ 79 w 2637"/>
                          <a:gd name="T101" fmla="*/ 413 h 416"/>
                          <a:gd name="T102" fmla="*/ 167 w 2637"/>
                          <a:gd name="T103" fmla="*/ 403 h 416"/>
                          <a:gd name="T104" fmla="*/ 219 w 2637"/>
                          <a:gd name="T105" fmla="*/ 352 h 416"/>
                          <a:gd name="T106" fmla="*/ 220 w 2637"/>
                          <a:gd name="T107" fmla="*/ 269 h 416"/>
                          <a:gd name="T108" fmla="*/ 185 w 2637"/>
                          <a:gd name="T109" fmla="*/ 234 h 416"/>
                          <a:gd name="T110" fmla="*/ 99 w 2637"/>
                          <a:gd name="T111" fmla="*/ 198 h 416"/>
                          <a:gd name="T112" fmla="*/ 106 w 2637"/>
                          <a:gd name="T113" fmla="*/ 167 h 416"/>
                          <a:gd name="T114" fmla="*/ 151 w 2637"/>
                          <a:gd name="T115" fmla="*/ 162 h 41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</a:cxnLst>
                        <a:rect l="0" t="0" r="r" b="b"/>
                        <a:pathLst>
                          <a:path w="2637" h="416">
                            <a:moveTo>
                              <a:pt x="2561" y="35"/>
                            </a:moveTo>
                            <a:lnTo>
                              <a:pt x="2524" y="0"/>
                            </a:lnTo>
                            <a:lnTo>
                              <a:pt x="2458" y="56"/>
                            </a:lnTo>
                            <a:lnTo>
                              <a:pt x="2485" y="84"/>
                            </a:lnTo>
                            <a:lnTo>
                              <a:pt x="2561" y="35"/>
                            </a:lnTo>
                            <a:close/>
                            <a:moveTo>
                              <a:pt x="2442" y="260"/>
                            </a:moveTo>
                            <a:lnTo>
                              <a:pt x="2442" y="407"/>
                            </a:lnTo>
                            <a:lnTo>
                              <a:pt x="2521" y="407"/>
                            </a:lnTo>
                            <a:lnTo>
                              <a:pt x="2521" y="260"/>
                            </a:lnTo>
                            <a:lnTo>
                              <a:pt x="2637" y="99"/>
                            </a:lnTo>
                            <a:lnTo>
                              <a:pt x="2540" y="99"/>
                            </a:lnTo>
                            <a:lnTo>
                              <a:pt x="2484" y="183"/>
                            </a:lnTo>
                            <a:lnTo>
                              <a:pt x="2427" y="99"/>
                            </a:lnTo>
                            <a:lnTo>
                              <a:pt x="2331" y="99"/>
                            </a:lnTo>
                            <a:lnTo>
                              <a:pt x="2442" y="260"/>
                            </a:lnTo>
                            <a:close/>
                            <a:moveTo>
                              <a:pt x="2143" y="226"/>
                            </a:moveTo>
                            <a:lnTo>
                              <a:pt x="2143" y="99"/>
                            </a:lnTo>
                            <a:lnTo>
                              <a:pt x="2063" y="99"/>
                            </a:lnTo>
                            <a:lnTo>
                              <a:pt x="2063" y="407"/>
                            </a:lnTo>
                            <a:lnTo>
                              <a:pt x="2143" y="407"/>
                            </a:lnTo>
                            <a:lnTo>
                              <a:pt x="2143" y="274"/>
                            </a:lnTo>
                            <a:lnTo>
                              <a:pt x="2247" y="407"/>
                            </a:lnTo>
                            <a:lnTo>
                              <a:pt x="2351" y="407"/>
                            </a:lnTo>
                            <a:lnTo>
                              <a:pt x="2217" y="245"/>
                            </a:lnTo>
                            <a:lnTo>
                              <a:pt x="2340" y="99"/>
                            </a:lnTo>
                            <a:lnTo>
                              <a:pt x="2240" y="99"/>
                            </a:lnTo>
                            <a:lnTo>
                              <a:pt x="2143" y="226"/>
                            </a:lnTo>
                            <a:close/>
                            <a:moveTo>
                              <a:pt x="2008" y="108"/>
                            </a:moveTo>
                            <a:lnTo>
                              <a:pt x="1987" y="102"/>
                            </a:lnTo>
                            <a:lnTo>
                              <a:pt x="1969" y="97"/>
                            </a:lnTo>
                            <a:lnTo>
                              <a:pt x="1952" y="93"/>
                            </a:lnTo>
                            <a:lnTo>
                              <a:pt x="1936" y="93"/>
                            </a:lnTo>
                            <a:lnTo>
                              <a:pt x="1918" y="93"/>
                            </a:lnTo>
                            <a:lnTo>
                              <a:pt x="1902" y="96"/>
                            </a:lnTo>
                            <a:lnTo>
                              <a:pt x="1886" y="101"/>
                            </a:lnTo>
                            <a:lnTo>
                              <a:pt x="1871" y="106"/>
                            </a:lnTo>
                            <a:lnTo>
                              <a:pt x="1857" y="112"/>
                            </a:lnTo>
                            <a:lnTo>
                              <a:pt x="1844" y="121"/>
                            </a:lnTo>
                            <a:lnTo>
                              <a:pt x="1831" y="129"/>
                            </a:lnTo>
                            <a:lnTo>
                              <a:pt x="1820" y="140"/>
                            </a:lnTo>
                            <a:lnTo>
                              <a:pt x="1809" y="152"/>
                            </a:lnTo>
                            <a:lnTo>
                              <a:pt x="1800" y="164"/>
                            </a:lnTo>
                            <a:lnTo>
                              <a:pt x="1791" y="178"/>
                            </a:lnTo>
                            <a:lnTo>
                              <a:pt x="1785" y="192"/>
                            </a:lnTo>
                            <a:lnTo>
                              <a:pt x="1780" y="207"/>
                            </a:lnTo>
                            <a:lnTo>
                              <a:pt x="1775" y="223"/>
                            </a:lnTo>
                            <a:lnTo>
                              <a:pt x="1773" y="239"/>
                            </a:lnTo>
                            <a:lnTo>
                              <a:pt x="1773" y="256"/>
                            </a:lnTo>
                            <a:lnTo>
                              <a:pt x="1773" y="271"/>
                            </a:lnTo>
                            <a:lnTo>
                              <a:pt x="1775" y="286"/>
                            </a:lnTo>
                            <a:lnTo>
                              <a:pt x="1778" y="300"/>
                            </a:lnTo>
                            <a:lnTo>
                              <a:pt x="1783" y="314"/>
                            </a:lnTo>
                            <a:lnTo>
                              <a:pt x="1789" y="327"/>
                            </a:lnTo>
                            <a:lnTo>
                              <a:pt x="1795" y="340"/>
                            </a:lnTo>
                            <a:lnTo>
                              <a:pt x="1804" y="351"/>
                            </a:lnTo>
                            <a:lnTo>
                              <a:pt x="1813" y="362"/>
                            </a:lnTo>
                            <a:lnTo>
                              <a:pt x="1825" y="373"/>
                            </a:lnTo>
                            <a:lnTo>
                              <a:pt x="1839" y="385"/>
                            </a:lnTo>
                            <a:lnTo>
                              <a:pt x="1854" y="393"/>
                            </a:lnTo>
                            <a:lnTo>
                              <a:pt x="1869" y="401"/>
                            </a:lnTo>
                            <a:lnTo>
                              <a:pt x="1885" y="407"/>
                            </a:lnTo>
                            <a:lnTo>
                              <a:pt x="1902" y="412"/>
                            </a:lnTo>
                            <a:lnTo>
                              <a:pt x="1918" y="415"/>
                            </a:lnTo>
                            <a:lnTo>
                              <a:pt x="1936" y="416"/>
                            </a:lnTo>
                            <a:lnTo>
                              <a:pt x="1951" y="415"/>
                            </a:lnTo>
                            <a:lnTo>
                              <a:pt x="1966" y="413"/>
                            </a:lnTo>
                            <a:lnTo>
                              <a:pt x="1983" y="408"/>
                            </a:lnTo>
                            <a:lnTo>
                              <a:pt x="2008" y="401"/>
                            </a:lnTo>
                            <a:lnTo>
                              <a:pt x="2008" y="306"/>
                            </a:lnTo>
                            <a:lnTo>
                              <a:pt x="1999" y="314"/>
                            </a:lnTo>
                            <a:lnTo>
                              <a:pt x="1992" y="320"/>
                            </a:lnTo>
                            <a:lnTo>
                              <a:pt x="1983" y="326"/>
                            </a:lnTo>
                            <a:lnTo>
                              <a:pt x="1976" y="330"/>
                            </a:lnTo>
                            <a:lnTo>
                              <a:pt x="1967" y="334"/>
                            </a:lnTo>
                            <a:lnTo>
                              <a:pt x="1957" y="336"/>
                            </a:lnTo>
                            <a:lnTo>
                              <a:pt x="1948" y="337"/>
                            </a:lnTo>
                            <a:lnTo>
                              <a:pt x="1938" y="337"/>
                            </a:lnTo>
                            <a:lnTo>
                              <a:pt x="1931" y="337"/>
                            </a:lnTo>
                            <a:lnTo>
                              <a:pt x="1923" y="336"/>
                            </a:lnTo>
                            <a:lnTo>
                              <a:pt x="1916" y="335"/>
                            </a:lnTo>
                            <a:lnTo>
                              <a:pt x="1908" y="332"/>
                            </a:lnTo>
                            <a:lnTo>
                              <a:pt x="1902" y="330"/>
                            </a:lnTo>
                            <a:lnTo>
                              <a:pt x="1896" y="326"/>
                            </a:lnTo>
                            <a:lnTo>
                              <a:pt x="1889" y="322"/>
                            </a:lnTo>
                            <a:lnTo>
                              <a:pt x="1884" y="317"/>
                            </a:lnTo>
                            <a:lnTo>
                              <a:pt x="1876" y="311"/>
                            </a:lnTo>
                            <a:lnTo>
                              <a:pt x="1871" y="305"/>
                            </a:lnTo>
                            <a:lnTo>
                              <a:pt x="1866" y="299"/>
                            </a:lnTo>
                            <a:lnTo>
                              <a:pt x="1862" y="291"/>
                            </a:lnTo>
                            <a:lnTo>
                              <a:pt x="1860" y="283"/>
                            </a:lnTo>
                            <a:lnTo>
                              <a:pt x="1857" y="274"/>
                            </a:lnTo>
                            <a:lnTo>
                              <a:pt x="1856" y="265"/>
                            </a:lnTo>
                            <a:lnTo>
                              <a:pt x="1856" y="255"/>
                            </a:lnTo>
                            <a:lnTo>
                              <a:pt x="1856" y="246"/>
                            </a:lnTo>
                            <a:lnTo>
                              <a:pt x="1857" y="238"/>
                            </a:lnTo>
                            <a:lnTo>
                              <a:pt x="1860" y="229"/>
                            </a:lnTo>
                            <a:lnTo>
                              <a:pt x="1862" y="221"/>
                            </a:lnTo>
                            <a:lnTo>
                              <a:pt x="1865" y="214"/>
                            </a:lnTo>
                            <a:lnTo>
                              <a:pt x="1870" y="207"/>
                            </a:lnTo>
                            <a:lnTo>
                              <a:pt x="1874" y="200"/>
                            </a:lnTo>
                            <a:lnTo>
                              <a:pt x="1879" y="194"/>
                            </a:lnTo>
                            <a:lnTo>
                              <a:pt x="1885" y="189"/>
                            </a:lnTo>
                            <a:lnTo>
                              <a:pt x="1891" y="184"/>
                            </a:lnTo>
                            <a:lnTo>
                              <a:pt x="1898" y="180"/>
                            </a:lnTo>
                            <a:lnTo>
                              <a:pt x="1905" y="177"/>
                            </a:lnTo>
                            <a:lnTo>
                              <a:pt x="1913" y="174"/>
                            </a:lnTo>
                            <a:lnTo>
                              <a:pt x="1921" y="172"/>
                            </a:lnTo>
                            <a:lnTo>
                              <a:pt x="1930" y="170"/>
                            </a:lnTo>
                            <a:lnTo>
                              <a:pt x="1938" y="170"/>
                            </a:lnTo>
                            <a:lnTo>
                              <a:pt x="1948" y="170"/>
                            </a:lnTo>
                            <a:lnTo>
                              <a:pt x="1958" y="173"/>
                            </a:lnTo>
                            <a:lnTo>
                              <a:pt x="1967" y="175"/>
                            </a:lnTo>
                            <a:lnTo>
                              <a:pt x="1977" y="179"/>
                            </a:lnTo>
                            <a:lnTo>
                              <a:pt x="1984" y="184"/>
                            </a:lnTo>
                            <a:lnTo>
                              <a:pt x="1993" y="189"/>
                            </a:lnTo>
                            <a:lnTo>
                              <a:pt x="2001" y="197"/>
                            </a:lnTo>
                            <a:lnTo>
                              <a:pt x="2008" y="204"/>
                            </a:lnTo>
                            <a:lnTo>
                              <a:pt x="2008" y="108"/>
                            </a:lnTo>
                            <a:close/>
                            <a:moveTo>
                              <a:pt x="1727" y="99"/>
                            </a:moveTo>
                            <a:lnTo>
                              <a:pt x="1647" y="99"/>
                            </a:lnTo>
                            <a:lnTo>
                              <a:pt x="1647" y="407"/>
                            </a:lnTo>
                            <a:lnTo>
                              <a:pt x="1727" y="407"/>
                            </a:lnTo>
                            <a:lnTo>
                              <a:pt x="1727" y="99"/>
                            </a:lnTo>
                            <a:close/>
                            <a:moveTo>
                              <a:pt x="1538" y="167"/>
                            </a:moveTo>
                            <a:lnTo>
                              <a:pt x="1604" y="167"/>
                            </a:lnTo>
                            <a:lnTo>
                              <a:pt x="1604" y="99"/>
                            </a:lnTo>
                            <a:lnTo>
                              <a:pt x="1394" y="99"/>
                            </a:lnTo>
                            <a:lnTo>
                              <a:pt x="1394" y="167"/>
                            </a:lnTo>
                            <a:lnTo>
                              <a:pt x="1459" y="167"/>
                            </a:lnTo>
                            <a:lnTo>
                              <a:pt x="1459" y="407"/>
                            </a:lnTo>
                            <a:lnTo>
                              <a:pt x="1538" y="407"/>
                            </a:lnTo>
                            <a:lnTo>
                              <a:pt x="1538" y="167"/>
                            </a:lnTo>
                            <a:close/>
                            <a:moveTo>
                              <a:pt x="1360" y="117"/>
                            </a:moveTo>
                            <a:lnTo>
                              <a:pt x="1349" y="111"/>
                            </a:lnTo>
                            <a:lnTo>
                              <a:pt x="1337" y="106"/>
                            </a:lnTo>
                            <a:lnTo>
                              <a:pt x="1324" y="102"/>
                            </a:lnTo>
                            <a:lnTo>
                              <a:pt x="1313" y="98"/>
                            </a:lnTo>
                            <a:lnTo>
                              <a:pt x="1300" y="96"/>
                            </a:lnTo>
                            <a:lnTo>
                              <a:pt x="1288" y="93"/>
                            </a:lnTo>
                            <a:lnTo>
                              <a:pt x="1276" y="92"/>
                            </a:lnTo>
                            <a:lnTo>
                              <a:pt x="1263" y="92"/>
                            </a:lnTo>
                            <a:lnTo>
                              <a:pt x="1252" y="92"/>
                            </a:lnTo>
                            <a:lnTo>
                              <a:pt x="1241" y="94"/>
                            </a:lnTo>
                            <a:lnTo>
                              <a:pt x="1231" y="96"/>
                            </a:lnTo>
                            <a:lnTo>
                              <a:pt x="1221" y="99"/>
                            </a:lnTo>
                            <a:lnTo>
                              <a:pt x="1211" y="103"/>
                            </a:lnTo>
                            <a:lnTo>
                              <a:pt x="1203" y="108"/>
                            </a:lnTo>
                            <a:lnTo>
                              <a:pt x="1195" y="114"/>
                            </a:lnTo>
                            <a:lnTo>
                              <a:pt x="1187" y="121"/>
                            </a:lnTo>
                            <a:lnTo>
                              <a:pt x="1181" y="128"/>
                            </a:lnTo>
                            <a:lnTo>
                              <a:pt x="1175" y="136"/>
                            </a:lnTo>
                            <a:lnTo>
                              <a:pt x="1170" y="144"/>
                            </a:lnTo>
                            <a:lnTo>
                              <a:pt x="1166" y="153"/>
                            </a:lnTo>
                            <a:lnTo>
                              <a:pt x="1162" y="163"/>
                            </a:lnTo>
                            <a:lnTo>
                              <a:pt x="1161" y="174"/>
                            </a:lnTo>
                            <a:lnTo>
                              <a:pt x="1158" y="184"/>
                            </a:lnTo>
                            <a:lnTo>
                              <a:pt x="1158" y="195"/>
                            </a:lnTo>
                            <a:lnTo>
                              <a:pt x="1158" y="205"/>
                            </a:lnTo>
                            <a:lnTo>
                              <a:pt x="1160" y="215"/>
                            </a:lnTo>
                            <a:lnTo>
                              <a:pt x="1162" y="224"/>
                            </a:lnTo>
                            <a:lnTo>
                              <a:pt x="1165" y="231"/>
                            </a:lnTo>
                            <a:lnTo>
                              <a:pt x="1168" y="239"/>
                            </a:lnTo>
                            <a:lnTo>
                              <a:pt x="1172" y="245"/>
                            </a:lnTo>
                            <a:lnTo>
                              <a:pt x="1177" y="251"/>
                            </a:lnTo>
                            <a:lnTo>
                              <a:pt x="1183" y="256"/>
                            </a:lnTo>
                            <a:lnTo>
                              <a:pt x="1192" y="263"/>
                            </a:lnTo>
                            <a:lnTo>
                              <a:pt x="1203" y="269"/>
                            </a:lnTo>
                            <a:lnTo>
                              <a:pt x="1219" y="275"/>
                            </a:lnTo>
                            <a:lnTo>
                              <a:pt x="1242" y="281"/>
                            </a:lnTo>
                            <a:lnTo>
                              <a:pt x="1254" y="286"/>
                            </a:lnTo>
                            <a:lnTo>
                              <a:pt x="1264" y="290"/>
                            </a:lnTo>
                            <a:lnTo>
                              <a:pt x="1273" y="294"/>
                            </a:lnTo>
                            <a:lnTo>
                              <a:pt x="1279" y="297"/>
                            </a:lnTo>
                            <a:lnTo>
                              <a:pt x="1284" y="301"/>
                            </a:lnTo>
                            <a:lnTo>
                              <a:pt x="1287" y="306"/>
                            </a:lnTo>
                            <a:lnTo>
                              <a:pt x="1289" y="311"/>
                            </a:lnTo>
                            <a:lnTo>
                              <a:pt x="1289" y="317"/>
                            </a:lnTo>
                            <a:lnTo>
                              <a:pt x="1289" y="324"/>
                            </a:lnTo>
                            <a:lnTo>
                              <a:pt x="1287" y="330"/>
                            </a:lnTo>
                            <a:lnTo>
                              <a:pt x="1283" y="335"/>
                            </a:lnTo>
                            <a:lnTo>
                              <a:pt x="1279" y="339"/>
                            </a:lnTo>
                            <a:lnTo>
                              <a:pt x="1273" y="342"/>
                            </a:lnTo>
                            <a:lnTo>
                              <a:pt x="1267" y="345"/>
                            </a:lnTo>
                            <a:lnTo>
                              <a:pt x="1259" y="346"/>
                            </a:lnTo>
                            <a:lnTo>
                              <a:pt x="1251" y="347"/>
                            </a:lnTo>
                            <a:lnTo>
                              <a:pt x="1242" y="347"/>
                            </a:lnTo>
                            <a:lnTo>
                              <a:pt x="1233" y="345"/>
                            </a:lnTo>
                            <a:lnTo>
                              <a:pt x="1224" y="344"/>
                            </a:lnTo>
                            <a:lnTo>
                              <a:pt x="1216" y="340"/>
                            </a:lnTo>
                            <a:lnTo>
                              <a:pt x="1207" y="335"/>
                            </a:lnTo>
                            <a:lnTo>
                              <a:pt x="1198" y="330"/>
                            </a:lnTo>
                            <a:lnTo>
                              <a:pt x="1190" y="324"/>
                            </a:lnTo>
                            <a:lnTo>
                              <a:pt x="1180" y="316"/>
                            </a:lnTo>
                            <a:lnTo>
                              <a:pt x="1146" y="381"/>
                            </a:lnTo>
                            <a:lnTo>
                              <a:pt x="1158" y="388"/>
                            </a:lnTo>
                            <a:lnTo>
                              <a:pt x="1171" y="396"/>
                            </a:lnTo>
                            <a:lnTo>
                              <a:pt x="1185" y="401"/>
                            </a:lnTo>
                            <a:lnTo>
                              <a:pt x="1198" y="406"/>
                            </a:lnTo>
                            <a:lnTo>
                              <a:pt x="1212" y="410"/>
                            </a:lnTo>
                            <a:lnTo>
                              <a:pt x="1226" y="413"/>
                            </a:lnTo>
                            <a:lnTo>
                              <a:pt x="1239" y="415"/>
                            </a:lnTo>
                            <a:lnTo>
                              <a:pt x="1253" y="415"/>
                            </a:lnTo>
                            <a:lnTo>
                              <a:pt x="1266" y="415"/>
                            </a:lnTo>
                            <a:lnTo>
                              <a:pt x="1278" y="413"/>
                            </a:lnTo>
                            <a:lnTo>
                              <a:pt x="1290" y="411"/>
                            </a:lnTo>
                            <a:lnTo>
                              <a:pt x="1302" y="407"/>
                            </a:lnTo>
                            <a:lnTo>
                              <a:pt x="1313" y="403"/>
                            </a:lnTo>
                            <a:lnTo>
                              <a:pt x="1323" y="398"/>
                            </a:lnTo>
                            <a:lnTo>
                              <a:pt x="1333" y="392"/>
                            </a:lnTo>
                            <a:lnTo>
                              <a:pt x="1342" y="386"/>
                            </a:lnTo>
                            <a:lnTo>
                              <a:pt x="1349" y="378"/>
                            </a:lnTo>
                            <a:lnTo>
                              <a:pt x="1355" y="371"/>
                            </a:lnTo>
                            <a:lnTo>
                              <a:pt x="1360" y="362"/>
                            </a:lnTo>
                            <a:lnTo>
                              <a:pt x="1365" y="352"/>
                            </a:lnTo>
                            <a:lnTo>
                              <a:pt x="1369" y="342"/>
                            </a:lnTo>
                            <a:lnTo>
                              <a:pt x="1371" y="331"/>
                            </a:lnTo>
                            <a:lnTo>
                              <a:pt x="1373" y="319"/>
                            </a:lnTo>
                            <a:lnTo>
                              <a:pt x="1373" y="306"/>
                            </a:lnTo>
                            <a:lnTo>
                              <a:pt x="1371" y="290"/>
                            </a:lnTo>
                            <a:lnTo>
                              <a:pt x="1369" y="275"/>
                            </a:lnTo>
                            <a:lnTo>
                              <a:pt x="1366" y="269"/>
                            </a:lnTo>
                            <a:lnTo>
                              <a:pt x="1363" y="263"/>
                            </a:lnTo>
                            <a:lnTo>
                              <a:pt x="1359" y="258"/>
                            </a:lnTo>
                            <a:lnTo>
                              <a:pt x="1355" y="251"/>
                            </a:lnTo>
                            <a:lnTo>
                              <a:pt x="1350" y="246"/>
                            </a:lnTo>
                            <a:lnTo>
                              <a:pt x="1345" y="241"/>
                            </a:lnTo>
                            <a:lnTo>
                              <a:pt x="1339" y="238"/>
                            </a:lnTo>
                            <a:lnTo>
                              <a:pt x="1332" y="234"/>
                            </a:lnTo>
                            <a:lnTo>
                              <a:pt x="1315" y="226"/>
                            </a:lnTo>
                            <a:lnTo>
                              <a:pt x="1298" y="220"/>
                            </a:lnTo>
                            <a:lnTo>
                              <a:pt x="1276" y="213"/>
                            </a:lnTo>
                            <a:lnTo>
                              <a:pt x="1263" y="209"/>
                            </a:lnTo>
                            <a:lnTo>
                              <a:pt x="1256" y="205"/>
                            </a:lnTo>
                            <a:lnTo>
                              <a:pt x="1249" y="200"/>
                            </a:lnTo>
                            <a:lnTo>
                              <a:pt x="1247" y="198"/>
                            </a:lnTo>
                            <a:lnTo>
                              <a:pt x="1244" y="194"/>
                            </a:lnTo>
                            <a:lnTo>
                              <a:pt x="1242" y="189"/>
                            </a:lnTo>
                            <a:lnTo>
                              <a:pt x="1242" y="185"/>
                            </a:lnTo>
                            <a:lnTo>
                              <a:pt x="1243" y="179"/>
                            </a:lnTo>
                            <a:lnTo>
                              <a:pt x="1244" y="174"/>
                            </a:lnTo>
                            <a:lnTo>
                              <a:pt x="1248" y="170"/>
                            </a:lnTo>
                            <a:lnTo>
                              <a:pt x="1252" y="167"/>
                            </a:lnTo>
                            <a:lnTo>
                              <a:pt x="1257" y="163"/>
                            </a:lnTo>
                            <a:lnTo>
                              <a:pt x="1263" y="160"/>
                            </a:lnTo>
                            <a:lnTo>
                              <a:pt x="1269" y="159"/>
                            </a:lnTo>
                            <a:lnTo>
                              <a:pt x="1277" y="158"/>
                            </a:lnTo>
                            <a:lnTo>
                              <a:pt x="1283" y="159"/>
                            </a:lnTo>
                            <a:lnTo>
                              <a:pt x="1289" y="159"/>
                            </a:lnTo>
                            <a:lnTo>
                              <a:pt x="1297" y="162"/>
                            </a:lnTo>
                            <a:lnTo>
                              <a:pt x="1303" y="163"/>
                            </a:lnTo>
                            <a:lnTo>
                              <a:pt x="1315" y="170"/>
                            </a:lnTo>
                            <a:lnTo>
                              <a:pt x="1329" y="179"/>
                            </a:lnTo>
                            <a:lnTo>
                              <a:pt x="1360" y="117"/>
                            </a:lnTo>
                            <a:close/>
                            <a:moveTo>
                              <a:pt x="1091" y="99"/>
                            </a:moveTo>
                            <a:lnTo>
                              <a:pt x="1011" y="99"/>
                            </a:lnTo>
                            <a:lnTo>
                              <a:pt x="1011" y="407"/>
                            </a:lnTo>
                            <a:lnTo>
                              <a:pt x="1091" y="407"/>
                            </a:lnTo>
                            <a:lnTo>
                              <a:pt x="1091" y="99"/>
                            </a:lnTo>
                            <a:close/>
                            <a:moveTo>
                              <a:pt x="904" y="167"/>
                            </a:moveTo>
                            <a:lnTo>
                              <a:pt x="970" y="167"/>
                            </a:lnTo>
                            <a:lnTo>
                              <a:pt x="970" y="99"/>
                            </a:lnTo>
                            <a:lnTo>
                              <a:pt x="758" y="99"/>
                            </a:lnTo>
                            <a:lnTo>
                              <a:pt x="758" y="167"/>
                            </a:lnTo>
                            <a:lnTo>
                              <a:pt x="825" y="167"/>
                            </a:lnTo>
                            <a:lnTo>
                              <a:pt x="825" y="407"/>
                            </a:lnTo>
                            <a:lnTo>
                              <a:pt x="904" y="407"/>
                            </a:lnTo>
                            <a:lnTo>
                              <a:pt x="904" y="167"/>
                            </a:lnTo>
                            <a:close/>
                            <a:moveTo>
                              <a:pt x="644" y="292"/>
                            </a:moveTo>
                            <a:lnTo>
                              <a:pt x="578" y="292"/>
                            </a:lnTo>
                            <a:lnTo>
                              <a:pt x="611" y="194"/>
                            </a:lnTo>
                            <a:lnTo>
                              <a:pt x="644" y="292"/>
                            </a:lnTo>
                            <a:close/>
                            <a:moveTo>
                              <a:pt x="666" y="354"/>
                            </a:moveTo>
                            <a:lnTo>
                              <a:pt x="686" y="407"/>
                            </a:lnTo>
                            <a:lnTo>
                              <a:pt x="771" y="407"/>
                            </a:lnTo>
                            <a:lnTo>
                              <a:pt x="655" y="99"/>
                            </a:lnTo>
                            <a:lnTo>
                              <a:pt x="568" y="99"/>
                            </a:lnTo>
                            <a:lnTo>
                              <a:pt x="450" y="407"/>
                            </a:lnTo>
                            <a:lnTo>
                              <a:pt x="534" y="407"/>
                            </a:lnTo>
                            <a:lnTo>
                              <a:pt x="555" y="354"/>
                            </a:lnTo>
                            <a:lnTo>
                              <a:pt x="666" y="354"/>
                            </a:lnTo>
                            <a:close/>
                            <a:moveTo>
                              <a:pt x="395" y="167"/>
                            </a:moveTo>
                            <a:lnTo>
                              <a:pt x="461" y="167"/>
                            </a:lnTo>
                            <a:lnTo>
                              <a:pt x="461" y="99"/>
                            </a:lnTo>
                            <a:lnTo>
                              <a:pt x="249" y="99"/>
                            </a:lnTo>
                            <a:lnTo>
                              <a:pt x="249" y="167"/>
                            </a:lnTo>
                            <a:lnTo>
                              <a:pt x="315" y="167"/>
                            </a:lnTo>
                            <a:lnTo>
                              <a:pt x="315" y="407"/>
                            </a:lnTo>
                            <a:lnTo>
                              <a:pt x="395" y="407"/>
                            </a:lnTo>
                            <a:lnTo>
                              <a:pt x="395" y="167"/>
                            </a:lnTo>
                            <a:close/>
                            <a:moveTo>
                              <a:pt x="214" y="117"/>
                            </a:moveTo>
                            <a:lnTo>
                              <a:pt x="203" y="111"/>
                            </a:lnTo>
                            <a:lnTo>
                              <a:pt x="190" y="106"/>
                            </a:lnTo>
                            <a:lnTo>
                              <a:pt x="178" y="102"/>
                            </a:lnTo>
                            <a:lnTo>
                              <a:pt x="167" y="98"/>
                            </a:lnTo>
                            <a:lnTo>
                              <a:pt x="154" y="96"/>
                            </a:lnTo>
                            <a:lnTo>
                              <a:pt x="142" y="93"/>
                            </a:lnTo>
                            <a:lnTo>
                              <a:pt x="129" y="92"/>
                            </a:lnTo>
                            <a:lnTo>
                              <a:pt x="117" y="92"/>
                            </a:lnTo>
                            <a:lnTo>
                              <a:pt x="106" y="92"/>
                            </a:lnTo>
                            <a:lnTo>
                              <a:pt x="94" y="94"/>
                            </a:lnTo>
                            <a:lnTo>
                              <a:pt x="84" y="96"/>
                            </a:lnTo>
                            <a:lnTo>
                              <a:pt x="75" y="99"/>
                            </a:lnTo>
                            <a:lnTo>
                              <a:pt x="65" y="103"/>
                            </a:lnTo>
                            <a:lnTo>
                              <a:pt x="56" y="108"/>
                            </a:lnTo>
                            <a:lnTo>
                              <a:pt x="48" y="114"/>
                            </a:lnTo>
                            <a:lnTo>
                              <a:pt x="41" y="121"/>
                            </a:lnTo>
                            <a:lnTo>
                              <a:pt x="35" y="128"/>
                            </a:lnTo>
                            <a:lnTo>
                              <a:pt x="28" y="136"/>
                            </a:lnTo>
                            <a:lnTo>
                              <a:pt x="23" y="144"/>
                            </a:lnTo>
                            <a:lnTo>
                              <a:pt x="20" y="153"/>
                            </a:lnTo>
                            <a:lnTo>
                              <a:pt x="16" y="163"/>
                            </a:lnTo>
                            <a:lnTo>
                              <a:pt x="15" y="174"/>
                            </a:lnTo>
                            <a:lnTo>
                              <a:pt x="12" y="184"/>
                            </a:lnTo>
                            <a:lnTo>
                              <a:pt x="12" y="195"/>
                            </a:lnTo>
                            <a:lnTo>
                              <a:pt x="12" y="205"/>
                            </a:lnTo>
                            <a:lnTo>
                              <a:pt x="13" y="215"/>
                            </a:lnTo>
                            <a:lnTo>
                              <a:pt x="16" y="224"/>
                            </a:lnTo>
                            <a:lnTo>
                              <a:pt x="18" y="231"/>
                            </a:lnTo>
                            <a:lnTo>
                              <a:pt x="22" y="239"/>
                            </a:lnTo>
                            <a:lnTo>
                              <a:pt x="26" y="245"/>
                            </a:lnTo>
                            <a:lnTo>
                              <a:pt x="31" y="251"/>
                            </a:lnTo>
                            <a:lnTo>
                              <a:pt x="37" y="256"/>
                            </a:lnTo>
                            <a:lnTo>
                              <a:pt x="46" y="263"/>
                            </a:lnTo>
                            <a:lnTo>
                              <a:pt x="57" y="269"/>
                            </a:lnTo>
                            <a:lnTo>
                              <a:pt x="73" y="275"/>
                            </a:lnTo>
                            <a:lnTo>
                              <a:pt x="96" y="281"/>
                            </a:lnTo>
                            <a:lnTo>
                              <a:pt x="108" y="286"/>
                            </a:lnTo>
                            <a:lnTo>
                              <a:pt x="118" y="290"/>
                            </a:lnTo>
                            <a:lnTo>
                              <a:pt x="127" y="294"/>
                            </a:lnTo>
                            <a:lnTo>
                              <a:pt x="133" y="297"/>
                            </a:lnTo>
                            <a:lnTo>
                              <a:pt x="138" y="301"/>
                            </a:lnTo>
                            <a:lnTo>
                              <a:pt x="141" y="306"/>
                            </a:lnTo>
                            <a:lnTo>
                              <a:pt x="143" y="311"/>
                            </a:lnTo>
                            <a:lnTo>
                              <a:pt x="143" y="317"/>
                            </a:lnTo>
                            <a:lnTo>
                              <a:pt x="143" y="324"/>
                            </a:lnTo>
                            <a:lnTo>
                              <a:pt x="141" y="330"/>
                            </a:lnTo>
                            <a:lnTo>
                              <a:pt x="137" y="335"/>
                            </a:lnTo>
                            <a:lnTo>
                              <a:pt x="133" y="339"/>
                            </a:lnTo>
                            <a:lnTo>
                              <a:pt x="127" y="342"/>
                            </a:lnTo>
                            <a:lnTo>
                              <a:pt x="121" y="345"/>
                            </a:lnTo>
                            <a:lnTo>
                              <a:pt x="113" y="346"/>
                            </a:lnTo>
                            <a:lnTo>
                              <a:pt x="104" y="347"/>
                            </a:lnTo>
                            <a:lnTo>
                              <a:pt x="96" y="347"/>
                            </a:lnTo>
                            <a:lnTo>
                              <a:pt x="87" y="345"/>
                            </a:lnTo>
                            <a:lnTo>
                              <a:pt x="78" y="344"/>
                            </a:lnTo>
                            <a:lnTo>
                              <a:pt x="70" y="340"/>
                            </a:lnTo>
                            <a:lnTo>
                              <a:pt x="61" y="335"/>
                            </a:lnTo>
                            <a:lnTo>
                              <a:pt x="52" y="330"/>
                            </a:lnTo>
                            <a:lnTo>
                              <a:pt x="43" y="324"/>
                            </a:lnTo>
                            <a:lnTo>
                              <a:pt x="33" y="316"/>
                            </a:lnTo>
                            <a:lnTo>
                              <a:pt x="0" y="381"/>
                            </a:lnTo>
                            <a:lnTo>
                              <a:pt x="12" y="388"/>
                            </a:lnTo>
                            <a:lnTo>
                              <a:pt x="25" y="396"/>
                            </a:lnTo>
                            <a:lnTo>
                              <a:pt x="38" y="401"/>
                            </a:lnTo>
                            <a:lnTo>
                              <a:pt x="52" y="406"/>
                            </a:lnTo>
                            <a:lnTo>
                              <a:pt x="66" y="410"/>
                            </a:lnTo>
                            <a:lnTo>
                              <a:pt x="79" y="413"/>
                            </a:lnTo>
                            <a:lnTo>
                              <a:pt x="93" y="415"/>
                            </a:lnTo>
                            <a:lnTo>
                              <a:pt x="107" y="415"/>
                            </a:lnTo>
                            <a:lnTo>
                              <a:pt x="119" y="415"/>
                            </a:lnTo>
                            <a:lnTo>
                              <a:pt x="132" y="413"/>
                            </a:lnTo>
                            <a:lnTo>
                              <a:pt x="144" y="411"/>
                            </a:lnTo>
                            <a:lnTo>
                              <a:pt x="155" y="407"/>
                            </a:lnTo>
                            <a:lnTo>
                              <a:pt x="167" y="403"/>
                            </a:lnTo>
                            <a:lnTo>
                              <a:pt x="177" y="398"/>
                            </a:lnTo>
                            <a:lnTo>
                              <a:pt x="187" y="392"/>
                            </a:lnTo>
                            <a:lnTo>
                              <a:pt x="195" y="386"/>
                            </a:lnTo>
                            <a:lnTo>
                              <a:pt x="203" y="378"/>
                            </a:lnTo>
                            <a:lnTo>
                              <a:pt x="209" y="371"/>
                            </a:lnTo>
                            <a:lnTo>
                              <a:pt x="214" y="362"/>
                            </a:lnTo>
                            <a:lnTo>
                              <a:pt x="219" y="352"/>
                            </a:lnTo>
                            <a:lnTo>
                              <a:pt x="223" y="342"/>
                            </a:lnTo>
                            <a:lnTo>
                              <a:pt x="225" y="331"/>
                            </a:lnTo>
                            <a:lnTo>
                              <a:pt x="227" y="319"/>
                            </a:lnTo>
                            <a:lnTo>
                              <a:pt x="227" y="306"/>
                            </a:lnTo>
                            <a:lnTo>
                              <a:pt x="225" y="290"/>
                            </a:lnTo>
                            <a:lnTo>
                              <a:pt x="223" y="275"/>
                            </a:lnTo>
                            <a:lnTo>
                              <a:pt x="220" y="269"/>
                            </a:lnTo>
                            <a:lnTo>
                              <a:pt x="217" y="263"/>
                            </a:lnTo>
                            <a:lnTo>
                              <a:pt x="213" y="258"/>
                            </a:lnTo>
                            <a:lnTo>
                              <a:pt x="209" y="251"/>
                            </a:lnTo>
                            <a:lnTo>
                              <a:pt x="204" y="246"/>
                            </a:lnTo>
                            <a:lnTo>
                              <a:pt x="199" y="241"/>
                            </a:lnTo>
                            <a:lnTo>
                              <a:pt x="193" y="238"/>
                            </a:lnTo>
                            <a:lnTo>
                              <a:pt x="185" y="234"/>
                            </a:lnTo>
                            <a:lnTo>
                              <a:pt x="169" y="226"/>
                            </a:lnTo>
                            <a:lnTo>
                              <a:pt x="151" y="220"/>
                            </a:lnTo>
                            <a:lnTo>
                              <a:pt x="129" y="213"/>
                            </a:lnTo>
                            <a:lnTo>
                              <a:pt x="117" y="209"/>
                            </a:lnTo>
                            <a:lnTo>
                              <a:pt x="109" y="205"/>
                            </a:lnTo>
                            <a:lnTo>
                              <a:pt x="103" y="200"/>
                            </a:lnTo>
                            <a:lnTo>
                              <a:pt x="99" y="198"/>
                            </a:lnTo>
                            <a:lnTo>
                              <a:pt x="98" y="194"/>
                            </a:lnTo>
                            <a:lnTo>
                              <a:pt x="96" y="189"/>
                            </a:lnTo>
                            <a:lnTo>
                              <a:pt x="96" y="185"/>
                            </a:lnTo>
                            <a:lnTo>
                              <a:pt x="97" y="179"/>
                            </a:lnTo>
                            <a:lnTo>
                              <a:pt x="98" y="174"/>
                            </a:lnTo>
                            <a:lnTo>
                              <a:pt x="102" y="170"/>
                            </a:lnTo>
                            <a:lnTo>
                              <a:pt x="106" y="167"/>
                            </a:lnTo>
                            <a:lnTo>
                              <a:pt x="111" y="163"/>
                            </a:lnTo>
                            <a:lnTo>
                              <a:pt x="117" y="160"/>
                            </a:lnTo>
                            <a:lnTo>
                              <a:pt x="123" y="159"/>
                            </a:lnTo>
                            <a:lnTo>
                              <a:pt x="129" y="158"/>
                            </a:lnTo>
                            <a:lnTo>
                              <a:pt x="137" y="159"/>
                            </a:lnTo>
                            <a:lnTo>
                              <a:pt x="143" y="159"/>
                            </a:lnTo>
                            <a:lnTo>
                              <a:pt x="151" y="162"/>
                            </a:lnTo>
                            <a:lnTo>
                              <a:pt x="157" y="163"/>
                            </a:lnTo>
                            <a:lnTo>
                              <a:pt x="169" y="170"/>
                            </a:lnTo>
                            <a:lnTo>
                              <a:pt x="183" y="179"/>
                            </a:lnTo>
                            <a:lnTo>
                              <a:pt x="214" y="117"/>
                            </a:lnTo>
                            <a:close/>
                          </a:path>
                        </a:pathLst>
                      </a:custGeom>
                      <a:solidFill>
                        <a:srgbClr val="BC091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101F049" id="Freeform 28" o:spid="_x0000_s1026" style="position:absolute;margin-left:-1.2pt;margin-top:18.1pt;width:65.95pt;height:10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637,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c091b" stroked="f">
              <v:path arrowok="t" o:connecttype="custom" o:connectlocs="775629,129223;740373,31433;680661,86995;637782,34290;599032,32068;571717,52070;563141,86043;575846,114935;609196,131763;634923,99695;615548,106998;599985,102235;589821,86995;592362,67945;605067,56198;624759,55563;548530,31433;509463,31433;431964,37148;405284,29210;382097,34290;369075,51753;370028,73343;387179,87313;408777,97155;404331,108585;386226,107950;371933,125730;402107,131763;426247,122555;436093,101283;430376,79693;405284,67628;394485,58738;403060,50483;422118,56833;287129,53023;287129,129223;217888,129223;211535,112395;100050,129223;53043,31115;26680,30480;8893,43180;3811,65088;11752,81280;40338,93345;44784,104775;30492,110173;10481,100330;25092,131128;53043,127953;69559,111760;69876,85408;58760,74295;31444,62865;33668,53023;47961,51435" o:connectangles="0,0,0,0,0,0,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-10795</wp:posOffset>
              </wp:positionH>
              <wp:positionV relativeFrom="paragraph">
                <wp:posOffset>375920</wp:posOffset>
              </wp:positionV>
              <wp:extent cx="381000" cy="131445"/>
              <wp:effectExtent l="8255" t="4445" r="1270" b="6985"/>
              <wp:wrapNone/>
              <wp:docPr id="5" name="Freeform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381000" cy="131445"/>
                      </a:xfrm>
                      <a:custGeom>
                        <a:avLst/>
                        <a:gdLst>
                          <a:gd name="T0" fmla="*/ 1040 w 1200"/>
                          <a:gd name="T1" fmla="*/ 169 h 415"/>
                          <a:gd name="T2" fmla="*/ 1074 w 1200"/>
                          <a:gd name="T3" fmla="*/ 177 h 415"/>
                          <a:gd name="T4" fmla="*/ 1099 w 1200"/>
                          <a:gd name="T5" fmla="*/ 200 h 415"/>
                          <a:gd name="T6" fmla="*/ 1114 w 1200"/>
                          <a:gd name="T7" fmla="*/ 228 h 415"/>
                          <a:gd name="T8" fmla="*/ 1117 w 1200"/>
                          <a:gd name="T9" fmla="*/ 262 h 415"/>
                          <a:gd name="T10" fmla="*/ 1108 w 1200"/>
                          <a:gd name="T11" fmla="*/ 294 h 415"/>
                          <a:gd name="T12" fmla="*/ 1088 w 1200"/>
                          <a:gd name="T13" fmla="*/ 321 h 415"/>
                          <a:gd name="T14" fmla="*/ 1059 w 1200"/>
                          <a:gd name="T15" fmla="*/ 337 h 415"/>
                          <a:gd name="T16" fmla="*/ 1011 w 1200"/>
                          <a:gd name="T17" fmla="*/ 341 h 415"/>
                          <a:gd name="T18" fmla="*/ 1079 w 1200"/>
                          <a:gd name="T19" fmla="*/ 404 h 415"/>
                          <a:gd name="T20" fmla="*/ 1133 w 1200"/>
                          <a:gd name="T21" fmla="*/ 380 h 415"/>
                          <a:gd name="T22" fmla="*/ 1174 w 1200"/>
                          <a:gd name="T23" fmla="*/ 339 h 415"/>
                          <a:gd name="T24" fmla="*/ 1198 w 1200"/>
                          <a:gd name="T25" fmla="*/ 284 h 415"/>
                          <a:gd name="T26" fmla="*/ 1198 w 1200"/>
                          <a:gd name="T27" fmla="*/ 223 h 415"/>
                          <a:gd name="T28" fmla="*/ 1174 w 1200"/>
                          <a:gd name="T29" fmla="*/ 169 h 415"/>
                          <a:gd name="T30" fmla="*/ 1133 w 1200"/>
                          <a:gd name="T31" fmla="*/ 126 h 415"/>
                          <a:gd name="T32" fmla="*/ 1079 w 1200"/>
                          <a:gd name="T33" fmla="*/ 103 h 415"/>
                          <a:gd name="T34" fmla="*/ 931 w 1200"/>
                          <a:gd name="T35" fmla="*/ 408 h 415"/>
                          <a:gd name="T36" fmla="*/ 775 w 1200"/>
                          <a:gd name="T37" fmla="*/ 293 h 415"/>
                          <a:gd name="T38" fmla="*/ 785 w 1200"/>
                          <a:gd name="T39" fmla="*/ 100 h 415"/>
                          <a:gd name="T40" fmla="*/ 686 w 1200"/>
                          <a:gd name="T41" fmla="*/ 354 h 415"/>
                          <a:gd name="T42" fmla="*/ 513 w 1200"/>
                          <a:gd name="T43" fmla="*/ 37 h 415"/>
                          <a:gd name="T44" fmla="*/ 347 w 1200"/>
                          <a:gd name="T45" fmla="*/ 37 h 415"/>
                          <a:gd name="T46" fmla="*/ 432 w 1200"/>
                          <a:gd name="T47" fmla="*/ 162 h 415"/>
                          <a:gd name="T48" fmla="*/ 461 w 1200"/>
                          <a:gd name="T49" fmla="*/ 176 h 415"/>
                          <a:gd name="T50" fmla="*/ 469 w 1200"/>
                          <a:gd name="T51" fmla="*/ 208 h 415"/>
                          <a:gd name="T52" fmla="*/ 449 w 1200"/>
                          <a:gd name="T53" fmla="*/ 233 h 415"/>
                          <a:gd name="T54" fmla="*/ 407 w 1200"/>
                          <a:gd name="T55" fmla="*/ 238 h 415"/>
                          <a:gd name="T56" fmla="*/ 516 w 1200"/>
                          <a:gd name="T57" fmla="*/ 270 h 415"/>
                          <a:gd name="T58" fmla="*/ 541 w 1200"/>
                          <a:gd name="T59" fmla="*/ 242 h 415"/>
                          <a:gd name="T60" fmla="*/ 552 w 1200"/>
                          <a:gd name="T61" fmla="*/ 205 h 415"/>
                          <a:gd name="T62" fmla="*/ 549 w 1200"/>
                          <a:gd name="T63" fmla="*/ 167 h 415"/>
                          <a:gd name="T64" fmla="*/ 532 w 1200"/>
                          <a:gd name="T65" fmla="*/ 134 h 415"/>
                          <a:gd name="T66" fmla="*/ 504 w 1200"/>
                          <a:gd name="T67" fmla="*/ 110 h 415"/>
                          <a:gd name="T68" fmla="*/ 463 w 1200"/>
                          <a:gd name="T69" fmla="*/ 100 h 415"/>
                          <a:gd name="T70" fmla="*/ 407 w 1200"/>
                          <a:gd name="T71" fmla="*/ 408 h 415"/>
                          <a:gd name="T72" fmla="*/ 485 w 1200"/>
                          <a:gd name="T73" fmla="*/ 282 h 415"/>
                          <a:gd name="T74" fmla="*/ 133 w 1200"/>
                          <a:gd name="T75" fmla="*/ 85 h 415"/>
                          <a:gd name="T76" fmla="*/ 0 w 1200"/>
                          <a:gd name="T77" fmla="*/ 278 h 415"/>
                          <a:gd name="T78" fmla="*/ 5 w 1200"/>
                          <a:gd name="T79" fmla="*/ 333 h 415"/>
                          <a:gd name="T80" fmla="*/ 23 w 1200"/>
                          <a:gd name="T81" fmla="*/ 369 h 415"/>
                          <a:gd name="T82" fmla="*/ 68 w 1200"/>
                          <a:gd name="T83" fmla="*/ 403 h 415"/>
                          <a:gd name="T84" fmla="*/ 133 w 1200"/>
                          <a:gd name="T85" fmla="*/ 415 h 415"/>
                          <a:gd name="T86" fmla="*/ 192 w 1200"/>
                          <a:gd name="T87" fmla="*/ 404 h 415"/>
                          <a:gd name="T88" fmla="*/ 238 w 1200"/>
                          <a:gd name="T89" fmla="*/ 372 h 415"/>
                          <a:gd name="T90" fmla="*/ 262 w 1200"/>
                          <a:gd name="T91" fmla="*/ 333 h 415"/>
                          <a:gd name="T92" fmla="*/ 268 w 1200"/>
                          <a:gd name="T93" fmla="*/ 278 h 415"/>
                          <a:gd name="T94" fmla="*/ 189 w 1200"/>
                          <a:gd name="T95" fmla="*/ 287 h 415"/>
                          <a:gd name="T96" fmla="*/ 177 w 1200"/>
                          <a:gd name="T97" fmla="*/ 326 h 415"/>
                          <a:gd name="T98" fmla="*/ 155 w 1200"/>
                          <a:gd name="T99" fmla="*/ 341 h 415"/>
                          <a:gd name="T100" fmla="*/ 126 w 1200"/>
                          <a:gd name="T101" fmla="*/ 344 h 415"/>
                          <a:gd name="T102" fmla="*/ 103 w 1200"/>
                          <a:gd name="T103" fmla="*/ 336 h 415"/>
                          <a:gd name="T104" fmla="*/ 84 w 1200"/>
                          <a:gd name="T105" fmla="*/ 312 h 415"/>
                          <a:gd name="T106" fmla="*/ 80 w 1200"/>
                          <a:gd name="T107" fmla="*/ 100 h 415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</a:cxnLst>
                        <a:rect l="0" t="0" r="r" b="b"/>
                        <a:pathLst>
                          <a:path w="1200" h="415">
                            <a:moveTo>
                              <a:pt x="1011" y="341"/>
                            </a:moveTo>
                            <a:lnTo>
                              <a:pt x="1011" y="167"/>
                            </a:lnTo>
                            <a:lnTo>
                              <a:pt x="1030" y="167"/>
                            </a:lnTo>
                            <a:lnTo>
                              <a:pt x="1040" y="169"/>
                            </a:lnTo>
                            <a:lnTo>
                              <a:pt x="1049" y="170"/>
                            </a:lnTo>
                            <a:lnTo>
                              <a:pt x="1059" y="171"/>
                            </a:lnTo>
                            <a:lnTo>
                              <a:pt x="1067" y="174"/>
                            </a:lnTo>
                            <a:lnTo>
                              <a:pt x="1074" y="177"/>
                            </a:lnTo>
                            <a:lnTo>
                              <a:pt x="1082" y="182"/>
                            </a:lnTo>
                            <a:lnTo>
                              <a:pt x="1088" y="187"/>
                            </a:lnTo>
                            <a:lnTo>
                              <a:pt x="1094" y="194"/>
                            </a:lnTo>
                            <a:lnTo>
                              <a:pt x="1099" y="200"/>
                            </a:lnTo>
                            <a:lnTo>
                              <a:pt x="1104" y="206"/>
                            </a:lnTo>
                            <a:lnTo>
                              <a:pt x="1108" y="213"/>
                            </a:lnTo>
                            <a:lnTo>
                              <a:pt x="1112" y="221"/>
                            </a:lnTo>
                            <a:lnTo>
                              <a:pt x="1114" y="228"/>
                            </a:lnTo>
                            <a:lnTo>
                              <a:pt x="1116" y="237"/>
                            </a:lnTo>
                            <a:lnTo>
                              <a:pt x="1117" y="245"/>
                            </a:lnTo>
                            <a:lnTo>
                              <a:pt x="1117" y="253"/>
                            </a:lnTo>
                            <a:lnTo>
                              <a:pt x="1117" y="262"/>
                            </a:lnTo>
                            <a:lnTo>
                              <a:pt x="1116" y="271"/>
                            </a:lnTo>
                            <a:lnTo>
                              <a:pt x="1114" y="278"/>
                            </a:lnTo>
                            <a:lnTo>
                              <a:pt x="1112" y="287"/>
                            </a:lnTo>
                            <a:lnTo>
                              <a:pt x="1108" y="294"/>
                            </a:lnTo>
                            <a:lnTo>
                              <a:pt x="1104" y="301"/>
                            </a:lnTo>
                            <a:lnTo>
                              <a:pt x="1099" y="308"/>
                            </a:lnTo>
                            <a:lnTo>
                              <a:pt x="1094" y="314"/>
                            </a:lnTo>
                            <a:lnTo>
                              <a:pt x="1088" y="321"/>
                            </a:lnTo>
                            <a:lnTo>
                              <a:pt x="1082" y="326"/>
                            </a:lnTo>
                            <a:lnTo>
                              <a:pt x="1074" y="331"/>
                            </a:lnTo>
                            <a:lnTo>
                              <a:pt x="1067" y="334"/>
                            </a:lnTo>
                            <a:lnTo>
                              <a:pt x="1059" y="337"/>
                            </a:lnTo>
                            <a:lnTo>
                              <a:pt x="1049" y="338"/>
                            </a:lnTo>
                            <a:lnTo>
                              <a:pt x="1040" y="339"/>
                            </a:lnTo>
                            <a:lnTo>
                              <a:pt x="1030" y="341"/>
                            </a:lnTo>
                            <a:lnTo>
                              <a:pt x="1011" y="341"/>
                            </a:lnTo>
                            <a:close/>
                            <a:moveTo>
                              <a:pt x="931" y="408"/>
                            </a:moveTo>
                            <a:lnTo>
                              <a:pt x="1049" y="408"/>
                            </a:lnTo>
                            <a:lnTo>
                              <a:pt x="1064" y="407"/>
                            </a:lnTo>
                            <a:lnTo>
                              <a:pt x="1079" y="404"/>
                            </a:lnTo>
                            <a:lnTo>
                              <a:pt x="1093" y="400"/>
                            </a:lnTo>
                            <a:lnTo>
                              <a:pt x="1107" y="395"/>
                            </a:lnTo>
                            <a:lnTo>
                              <a:pt x="1121" y="389"/>
                            </a:lnTo>
                            <a:lnTo>
                              <a:pt x="1133" y="380"/>
                            </a:lnTo>
                            <a:lnTo>
                              <a:pt x="1144" y="372"/>
                            </a:lnTo>
                            <a:lnTo>
                              <a:pt x="1155" y="362"/>
                            </a:lnTo>
                            <a:lnTo>
                              <a:pt x="1165" y="351"/>
                            </a:lnTo>
                            <a:lnTo>
                              <a:pt x="1174" y="339"/>
                            </a:lnTo>
                            <a:lnTo>
                              <a:pt x="1182" y="326"/>
                            </a:lnTo>
                            <a:lnTo>
                              <a:pt x="1188" y="313"/>
                            </a:lnTo>
                            <a:lnTo>
                              <a:pt x="1194" y="298"/>
                            </a:lnTo>
                            <a:lnTo>
                              <a:pt x="1198" y="284"/>
                            </a:lnTo>
                            <a:lnTo>
                              <a:pt x="1200" y="270"/>
                            </a:lnTo>
                            <a:lnTo>
                              <a:pt x="1200" y="253"/>
                            </a:lnTo>
                            <a:lnTo>
                              <a:pt x="1200" y="238"/>
                            </a:lnTo>
                            <a:lnTo>
                              <a:pt x="1198" y="223"/>
                            </a:lnTo>
                            <a:lnTo>
                              <a:pt x="1194" y="208"/>
                            </a:lnTo>
                            <a:lnTo>
                              <a:pt x="1188" y="195"/>
                            </a:lnTo>
                            <a:lnTo>
                              <a:pt x="1182" y="181"/>
                            </a:lnTo>
                            <a:lnTo>
                              <a:pt x="1174" y="169"/>
                            </a:lnTo>
                            <a:lnTo>
                              <a:pt x="1165" y="157"/>
                            </a:lnTo>
                            <a:lnTo>
                              <a:pt x="1155" y="146"/>
                            </a:lnTo>
                            <a:lnTo>
                              <a:pt x="1144" y="136"/>
                            </a:lnTo>
                            <a:lnTo>
                              <a:pt x="1133" y="126"/>
                            </a:lnTo>
                            <a:lnTo>
                              <a:pt x="1121" y="119"/>
                            </a:lnTo>
                            <a:lnTo>
                              <a:pt x="1107" y="113"/>
                            </a:lnTo>
                            <a:lnTo>
                              <a:pt x="1093" y="108"/>
                            </a:lnTo>
                            <a:lnTo>
                              <a:pt x="1079" y="103"/>
                            </a:lnTo>
                            <a:lnTo>
                              <a:pt x="1064" y="101"/>
                            </a:lnTo>
                            <a:lnTo>
                              <a:pt x="1049" y="100"/>
                            </a:lnTo>
                            <a:lnTo>
                              <a:pt x="931" y="100"/>
                            </a:lnTo>
                            <a:lnTo>
                              <a:pt x="931" y="408"/>
                            </a:lnTo>
                            <a:close/>
                            <a:moveTo>
                              <a:pt x="775" y="293"/>
                            </a:moveTo>
                            <a:lnTo>
                              <a:pt x="708" y="293"/>
                            </a:lnTo>
                            <a:lnTo>
                              <a:pt x="742" y="195"/>
                            </a:lnTo>
                            <a:lnTo>
                              <a:pt x="775" y="293"/>
                            </a:lnTo>
                            <a:close/>
                            <a:moveTo>
                              <a:pt x="797" y="354"/>
                            </a:moveTo>
                            <a:lnTo>
                              <a:pt x="817" y="408"/>
                            </a:lnTo>
                            <a:lnTo>
                              <a:pt x="901" y="408"/>
                            </a:lnTo>
                            <a:lnTo>
                              <a:pt x="785" y="100"/>
                            </a:lnTo>
                            <a:lnTo>
                              <a:pt x="698" y="100"/>
                            </a:lnTo>
                            <a:lnTo>
                              <a:pt x="581" y="408"/>
                            </a:lnTo>
                            <a:lnTo>
                              <a:pt x="665" y="408"/>
                            </a:lnTo>
                            <a:lnTo>
                              <a:pt x="686" y="354"/>
                            </a:lnTo>
                            <a:lnTo>
                              <a:pt x="797" y="354"/>
                            </a:lnTo>
                            <a:close/>
                            <a:moveTo>
                              <a:pt x="347" y="37"/>
                            </a:moveTo>
                            <a:lnTo>
                              <a:pt x="430" y="83"/>
                            </a:lnTo>
                            <a:lnTo>
                              <a:pt x="513" y="37"/>
                            </a:lnTo>
                            <a:lnTo>
                              <a:pt x="491" y="3"/>
                            </a:lnTo>
                            <a:lnTo>
                              <a:pt x="430" y="34"/>
                            </a:lnTo>
                            <a:lnTo>
                              <a:pt x="369" y="3"/>
                            </a:lnTo>
                            <a:lnTo>
                              <a:pt x="347" y="37"/>
                            </a:lnTo>
                            <a:close/>
                            <a:moveTo>
                              <a:pt x="407" y="238"/>
                            </a:moveTo>
                            <a:lnTo>
                              <a:pt x="407" y="161"/>
                            </a:lnTo>
                            <a:lnTo>
                              <a:pt x="422" y="161"/>
                            </a:lnTo>
                            <a:lnTo>
                              <a:pt x="432" y="162"/>
                            </a:lnTo>
                            <a:lnTo>
                              <a:pt x="442" y="164"/>
                            </a:lnTo>
                            <a:lnTo>
                              <a:pt x="449" y="166"/>
                            </a:lnTo>
                            <a:lnTo>
                              <a:pt x="455" y="170"/>
                            </a:lnTo>
                            <a:lnTo>
                              <a:pt x="461" y="176"/>
                            </a:lnTo>
                            <a:lnTo>
                              <a:pt x="466" y="182"/>
                            </a:lnTo>
                            <a:lnTo>
                              <a:pt x="469" y="191"/>
                            </a:lnTo>
                            <a:lnTo>
                              <a:pt x="470" y="200"/>
                            </a:lnTo>
                            <a:lnTo>
                              <a:pt x="469" y="208"/>
                            </a:lnTo>
                            <a:lnTo>
                              <a:pt x="466" y="216"/>
                            </a:lnTo>
                            <a:lnTo>
                              <a:pt x="461" y="223"/>
                            </a:lnTo>
                            <a:lnTo>
                              <a:pt x="455" y="230"/>
                            </a:lnTo>
                            <a:lnTo>
                              <a:pt x="449" y="233"/>
                            </a:lnTo>
                            <a:lnTo>
                              <a:pt x="442" y="236"/>
                            </a:lnTo>
                            <a:lnTo>
                              <a:pt x="432" y="237"/>
                            </a:lnTo>
                            <a:lnTo>
                              <a:pt x="422" y="238"/>
                            </a:lnTo>
                            <a:lnTo>
                              <a:pt x="407" y="238"/>
                            </a:lnTo>
                            <a:close/>
                            <a:moveTo>
                              <a:pt x="485" y="282"/>
                            </a:moveTo>
                            <a:lnTo>
                              <a:pt x="498" y="278"/>
                            </a:lnTo>
                            <a:lnTo>
                              <a:pt x="508" y="275"/>
                            </a:lnTo>
                            <a:lnTo>
                              <a:pt x="516" y="270"/>
                            </a:lnTo>
                            <a:lnTo>
                              <a:pt x="525" y="263"/>
                            </a:lnTo>
                            <a:lnTo>
                              <a:pt x="531" y="257"/>
                            </a:lnTo>
                            <a:lnTo>
                              <a:pt x="536" y="250"/>
                            </a:lnTo>
                            <a:lnTo>
                              <a:pt x="541" y="242"/>
                            </a:lnTo>
                            <a:lnTo>
                              <a:pt x="545" y="233"/>
                            </a:lnTo>
                            <a:lnTo>
                              <a:pt x="549" y="225"/>
                            </a:lnTo>
                            <a:lnTo>
                              <a:pt x="551" y="215"/>
                            </a:lnTo>
                            <a:lnTo>
                              <a:pt x="552" y="205"/>
                            </a:lnTo>
                            <a:lnTo>
                              <a:pt x="552" y="195"/>
                            </a:lnTo>
                            <a:lnTo>
                              <a:pt x="552" y="186"/>
                            </a:lnTo>
                            <a:lnTo>
                              <a:pt x="551" y="176"/>
                            </a:lnTo>
                            <a:lnTo>
                              <a:pt x="549" y="167"/>
                            </a:lnTo>
                            <a:lnTo>
                              <a:pt x="546" y="159"/>
                            </a:lnTo>
                            <a:lnTo>
                              <a:pt x="542" y="150"/>
                            </a:lnTo>
                            <a:lnTo>
                              <a:pt x="537" y="141"/>
                            </a:lnTo>
                            <a:lnTo>
                              <a:pt x="532" y="134"/>
                            </a:lnTo>
                            <a:lnTo>
                              <a:pt x="526" y="128"/>
                            </a:lnTo>
                            <a:lnTo>
                              <a:pt x="519" y="120"/>
                            </a:lnTo>
                            <a:lnTo>
                              <a:pt x="511" y="115"/>
                            </a:lnTo>
                            <a:lnTo>
                              <a:pt x="504" y="110"/>
                            </a:lnTo>
                            <a:lnTo>
                              <a:pt x="495" y="106"/>
                            </a:lnTo>
                            <a:lnTo>
                              <a:pt x="485" y="104"/>
                            </a:lnTo>
                            <a:lnTo>
                              <a:pt x="475" y="101"/>
                            </a:lnTo>
                            <a:lnTo>
                              <a:pt x="463" y="100"/>
                            </a:lnTo>
                            <a:lnTo>
                              <a:pt x="450" y="100"/>
                            </a:lnTo>
                            <a:lnTo>
                              <a:pt x="327" y="100"/>
                            </a:lnTo>
                            <a:lnTo>
                              <a:pt x="327" y="408"/>
                            </a:lnTo>
                            <a:lnTo>
                              <a:pt x="407" y="408"/>
                            </a:lnTo>
                            <a:lnTo>
                              <a:pt x="407" y="289"/>
                            </a:lnTo>
                            <a:lnTo>
                              <a:pt x="483" y="408"/>
                            </a:lnTo>
                            <a:lnTo>
                              <a:pt x="582" y="408"/>
                            </a:lnTo>
                            <a:lnTo>
                              <a:pt x="485" y="282"/>
                            </a:lnTo>
                            <a:close/>
                            <a:moveTo>
                              <a:pt x="210" y="35"/>
                            </a:moveTo>
                            <a:lnTo>
                              <a:pt x="171" y="0"/>
                            </a:lnTo>
                            <a:lnTo>
                              <a:pt x="105" y="56"/>
                            </a:lnTo>
                            <a:lnTo>
                              <a:pt x="133" y="85"/>
                            </a:lnTo>
                            <a:lnTo>
                              <a:pt x="210" y="35"/>
                            </a:lnTo>
                            <a:close/>
                            <a:moveTo>
                              <a:pt x="80" y="100"/>
                            </a:moveTo>
                            <a:lnTo>
                              <a:pt x="0" y="100"/>
                            </a:lnTo>
                            <a:lnTo>
                              <a:pt x="0" y="278"/>
                            </a:lnTo>
                            <a:lnTo>
                              <a:pt x="0" y="293"/>
                            </a:lnTo>
                            <a:lnTo>
                              <a:pt x="2" y="308"/>
                            </a:lnTo>
                            <a:lnTo>
                              <a:pt x="3" y="321"/>
                            </a:lnTo>
                            <a:lnTo>
                              <a:pt x="5" y="333"/>
                            </a:lnTo>
                            <a:lnTo>
                              <a:pt x="9" y="343"/>
                            </a:lnTo>
                            <a:lnTo>
                              <a:pt x="13" y="353"/>
                            </a:lnTo>
                            <a:lnTo>
                              <a:pt x="17" y="362"/>
                            </a:lnTo>
                            <a:lnTo>
                              <a:pt x="23" y="369"/>
                            </a:lnTo>
                            <a:lnTo>
                              <a:pt x="32" y="379"/>
                            </a:lnTo>
                            <a:lnTo>
                              <a:pt x="43" y="389"/>
                            </a:lnTo>
                            <a:lnTo>
                              <a:pt x="54" y="397"/>
                            </a:lnTo>
                            <a:lnTo>
                              <a:pt x="68" y="403"/>
                            </a:lnTo>
                            <a:lnTo>
                              <a:pt x="83" y="409"/>
                            </a:lnTo>
                            <a:lnTo>
                              <a:pt x="99" y="413"/>
                            </a:lnTo>
                            <a:lnTo>
                              <a:pt x="115" y="415"/>
                            </a:lnTo>
                            <a:lnTo>
                              <a:pt x="133" y="415"/>
                            </a:lnTo>
                            <a:lnTo>
                              <a:pt x="149" y="415"/>
                            </a:lnTo>
                            <a:lnTo>
                              <a:pt x="165" y="413"/>
                            </a:lnTo>
                            <a:lnTo>
                              <a:pt x="179" y="409"/>
                            </a:lnTo>
                            <a:lnTo>
                              <a:pt x="192" y="404"/>
                            </a:lnTo>
                            <a:lnTo>
                              <a:pt x="206" y="399"/>
                            </a:lnTo>
                            <a:lnTo>
                              <a:pt x="217" y="392"/>
                            </a:lnTo>
                            <a:lnTo>
                              <a:pt x="228" y="383"/>
                            </a:lnTo>
                            <a:lnTo>
                              <a:pt x="238" y="372"/>
                            </a:lnTo>
                            <a:lnTo>
                              <a:pt x="246" y="363"/>
                            </a:lnTo>
                            <a:lnTo>
                              <a:pt x="253" y="353"/>
                            </a:lnTo>
                            <a:lnTo>
                              <a:pt x="258" y="343"/>
                            </a:lnTo>
                            <a:lnTo>
                              <a:pt x="262" y="333"/>
                            </a:lnTo>
                            <a:lnTo>
                              <a:pt x="265" y="321"/>
                            </a:lnTo>
                            <a:lnTo>
                              <a:pt x="267" y="308"/>
                            </a:lnTo>
                            <a:lnTo>
                              <a:pt x="268" y="293"/>
                            </a:lnTo>
                            <a:lnTo>
                              <a:pt x="268" y="278"/>
                            </a:lnTo>
                            <a:lnTo>
                              <a:pt x="268" y="100"/>
                            </a:lnTo>
                            <a:lnTo>
                              <a:pt x="189" y="100"/>
                            </a:lnTo>
                            <a:lnTo>
                              <a:pt x="189" y="267"/>
                            </a:lnTo>
                            <a:lnTo>
                              <a:pt x="189" y="287"/>
                            </a:lnTo>
                            <a:lnTo>
                              <a:pt x="187" y="301"/>
                            </a:lnTo>
                            <a:lnTo>
                              <a:pt x="185" y="311"/>
                            </a:lnTo>
                            <a:lnTo>
                              <a:pt x="181" y="321"/>
                            </a:lnTo>
                            <a:lnTo>
                              <a:pt x="177" y="326"/>
                            </a:lnTo>
                            <a:lnTo>
                              <a:pt x="172" y="331"/>
                            </a:lnTo>
                            <a:lnTo>
                              <a:pt x="167" y="334"/>
                            </a:lnTo>
                            <a:lnTo>
                              <a:pt x="161" y="338"/>
                            </a:lnTo>
                            <a:lnTo>
                              <a:pt x="155" y="341"/>
                            </a:lnTo>
                            <a:lnTo>
                              <a:pt x="149" y="343"/>
                            </a:lnTo>
                            <a:lnTo>
                              <a:pt x="141" y="344"/>
                            </a:lnTo>
                            <a:lnTo>
                              <a:pt x="134" y="346"/>
                            </a:lnTo>
                            <a:lnTo>
                              <a:pt x="126" y="344"/>
                            </a:lnTo>
                            <a:lnTo>
                              <a:pt x="120" y="343"/>
                            </a:lnTo>
                            <a:lnTo>
                              <a:pt x="114" y="342"/>
                            </a:lnTo>
                            <a:lnTo>
                              <a:pt x="108" y="339"/>
                            </a:lnTo>
                            <a:lnTo>
                              <a:pt x="103" y="336"/>
                            </a:lnTo>
                            <a:lnTo>
                              <a:pt x="98" y="332"/>
                            </a:lnTo>
                            <a:lnTo>
                              <a:pt x="93" y="327"/>
                            </a:lnTo>
                            <a:lnTo>
                              <a:pt x="89" y="322"/>
                            </a:lnTo>
                            <a:lnTo>
                              <a:pt x="84" y="312"/>
                            </a:lnTo>
                            <a:lnTo>
                              <a:pt x="81" y="302"/>
                            </a:lnTo>
                            <a:lnTo>
                              <a:pt x="80" y="288"/>
                            </a:lnTo>
                            <a:lnTo>
                              <a:pt x="80" y="267"/>
                            </a:lnTo>
                            <a:lnTo>
                              <a:pt x="80" y="100"/>
                            </a:lnTo>
                            <a:close/>
                          </a:path>
                        </a:pathLst>
                      </a:custGeom>
                      <a:solidFill>
                        <a:srgbClr val="BC091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8CA3D5A" id="Freeform 27" o:spid="_x0000_s1026" style="position:absolute;margin-left:-.85pt;margin-top:29.6pt;width:30pt;height:10.3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200,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c091b" stroked="f">
              <v:path arrowok="t" o:connecttype="custom" o:connectlocs="330200,53528;340995,56062;348933,63347;353695,72216;354648,82985;351790,93120;345440,101672;336233,106740;320993,108007;342583,127961;359728,120359;372745,107373;380365,89953;380365,70632;372745,53528;359728,39909;342583,32624;295593,129228;246063,92803;249238,31673;217805,112124;162878,11719;110173,11719;137160,51311;146368,55745;148908,65881;142558,73799;129223,75383;163830,85518;171768,76650;175260,64931;174308,52895;168910,42442;160020,34841;147003,31673;129223,129228;153988,89319;42228,26922;0,88052;1588,105473;7303,116875;21590,127644;42228,131445;60960,127961;75565,117825;83185,105473;85090,88052;60008,90903;56198,103256;49213,108007;40005,108957;32703,106423;26670,98821;25400,31673" o:connectangles="0,0,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4656" behindDoc="0" locked="0" layoutInCell="1" allowOverlap="1">
              <wp:simplePos x="0" y="0"/>
              <wp:positionH relativeFrom="column">
                <wp:posOffset>-443230</wp:posOffset>
              </wp:positionH>
              <wp:positionV relativeFrom="paragraph">
                <wp:posOffset>407670</wp:posOffset>
              </wp:positionV>
              <wp:extent cx="382905" cy="97155"/>
              <wp:effectExtent l="4445" t="0" r="3175" b="0"/>
              <wp:wrapNone/>
              <wp:docPr id="4" name="Rectangl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2905" cy="97155"/>
                      </a:xfrm>
                      <a:prstGeom prst="rect">
                        <a:avLst/>
                      </a:prstGeom>
                      <a:solidFill>
                        <a:srgbClr val="006AB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4073EAE" id="Rectangle 26" o:spid="_x0000_s1026" style="position:absolute;margin-left:-34.9pt;margin-top:32.1pt;width:30.15pt;height:7.6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" fillcolor="#006ab3" stroked="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3632" behindDoc="0" locked="0" layoutInCell="1" allowOverlap="1">
              <wp:simplePos x="0" y="0"/>
              <wp:positionH relativeFrom="column">
                <wp:posOffset>-901065</wp:posOffset>
              </wp:positionH>
              <wp:positionV relativeFrom="paragraph">
                <wp:posOffset>261620</wp:posOffset>
              </wp:positionV>
              <wp:extent cx="840740" cy="97790"/>
              <wp:effectExtent l="3810" t="4445" r="3175" b="2540"/>
              <wp:wrapNone/>
              <wp:docPr id="3" name="Rectangle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40740" cy="97790"/>
                      </a:xfrm>
                      <a:prstGeom prst="rect">
                        <a:avLst/>
                      </a:prstGeom>
                      <a:solidFill>
                        <a:srgbClr val="006AB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7E79D2" id="Rectangle 25" o:spid="_x0000_s1026" style="position:absolute;margin-left:-70.95pt;margin-top:20.6pt;width:66.2pt;height:7.7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" fillcolor="#006ab3" stroked="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2608" behindDoc="0" locked="0" layoutInCell="1" allowOverlap="1">
              <wp:simplePos x="0" y="0"/>
              <wp:positionH relativeFrom="column">
                <wp:posOffset>-489585</wp:posOffset>
              </wp:positionH>
              <wp:positionV relativeFrom="paragraph">
                <wp:posOffset>115570</wp:posOffset>
              </wp:positionV>
              <wp:extent cx="429260" cy="97790"/>
              <wp:effectExtent l="0" t="1270" r="3175" b="0"/>
              <wp:wrapNone/>
              <wp:docPr id="2" name="Rectangl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29260" cy="97790"/>
                      </a:xfrm>
                      <a:prstGeom prst="rect">
                        <a:avLst/>
                      </a:prstGeom>
                      <a:solidFill>
                        <a:srgbClr val="006AB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267317" id="Rectangle 24" o:spid="_x0000_s1026" style="position:absolute;margin-left:-38.55pt;margin-top:9.1pt;width:33.8pt;height:7.7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" fillcolor="#006ab3" stroked="f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20"/>
  <w:hyphenationZone w:val="425"/>
  <w:characterSpacingControl w:val="doNotCompress"/>
  <w:hdrShapeDefaults>
    <o:shapedefaults v:ext="edit" spidmax="47105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719"/>
    <w:rsid w:val="00000E45"/>
    <w:rsid w:val="00003834"/>
    <w:rsid w:val="00012A61"/>
    <w:rsid w:val="00013BE1"/>
    <w:rsid w:val="00015CCD"/>
    <w:rsid w:val="000210EE"/>
    <w:rsid w:val="00022B19"/>
    <w:rsid w:val="0002393A"/>
    <w:rsid w:val="00034ABF"/>
    <w:rsid w:val="00036496"/>
    <w:rsid w:val="00043BF4"/>
    <w:rsid w:val="000470EC"/>
    <w:rsid w:val="00072CED"/>
    <w:rsid w:val="000757C3"/>
    <w:rsid w:val="00075F46"/>
    <w:rsid w:val="00075FCA"/>
    <w:rsid w:val="00081215"/>
    <w:rsid w:val="00082696"/>
    <w:rsid w:val="000842D2"/>
    <w:rsid w:val="000843A5"/>
    <w:rsid w:val="000B6F63"/>
    <w:rsid w:val="000C3A79"/>
    <w:rsid w:val="000C435D"/>
    <w:rsid w:val="000D010E"/>
    <w:rsid w:val="000D6955"/>
    <w:rsid w:val="0011135A"/>
    <w:rsid w:val="0011175A"/>
    <w:rsid w:val="001165D7"/>
    <w:rsid w:val="0012340C"/>
    <w:rsid w:val="001262F8"/>
    <w:rsid w:val="00130979"/>
    <w:rsid w:val="00137FE4"/>
    <w:rsid w:val="001404AB"/>
    <w:rsid w:val="001440FB"/>
    <w:rsid w:val="00144F28"/>
    <w:rsid w:val="00146745"/>
    <w:rsid w:val="001471D6"/>
    <w:rsid w:val="00152697"/>
    <w:rsid w:val="00154950"/>
    <w:rsid w:val="001658A9"/>
    <w:rsid w:val="00165E2E"/>
    <w:rsid w:val="00171233"/>
    <w:rsid w:val="0017231D"/>
    <w:rsid w:val="001776E2"/>
    <w:rsid w:val="001810DC"/>
    <w:rsid w:val="00183C7E"/>
    <w:rsid w:val="00185768"/>
    <w:rsid w:val="00190A87"/>
    <w:rsid w:val="00190EA4"/>
    <w:rsid w:val="001A05C9"/>
    <w:rsid w:val="001A214A"/>
    <w:rsid w:val="001A59BF"/>
    <w:rsid w:val="001B5AE3"/>
    <w:rsid w:val="001B607F"/>
    <w:rsid w:val="001C697D"/>
    <w:rsid w:val="001D21F8"/>
    <w:rsid w:val="001D369A"/>
    <w:rsid w:val="001D4FB5"/>
    <w:rsid w:val="001D7448"/>
    <w:rsid w:val="001F0741"/>
    <w:rsid w:val="002014E1"/>
    <w:rsid w:val="002070FB"/>
    <w:rsid w:val="00207F35"/>
    <w:rsid w:val="00213729"/>
    <w:rsid w:val="002272A6"/>
    <w:rsid w:val="00233A55"/>
    <w:rsid w:val="002341BB"/>
    <w:rsid w:val="002406FA"/>
    <w:rsid w:val="002460EA"/>
    <w:rsid w:val="0026346B"/>
    <w:rsid w:val="0027601F"/>
    <w:rsid w:val="002846CC"/>
    <w:rsid w:val="002848DA"/>
    <w:rsid w:val="002865FE"/>
    <w:rsid w:val="002924E5"/>
    <w:rsid w:val="002A2CC6"/>
    <w:rsid w:val="002A740B"/>
    <w:rsid w:val="002B2E47"/>
    <w:rsid w:val="002C44FC"/>
    <w:rsid w:val="002D6A6C"/>
    <w:rsid w:val="002E06DE"/>
    <w:rsid w:val="002F0983"/>
    <w:rsid w:val="002F55D5"/>
    <w:rsid w:val="00300CD2"/>
    <w:rsid w:val="00304B45"/>
    <w:rsid w:val="00322412"/>
    <w:rsid w:val="003301A3"/>
    <w:rsid w:val="00330EB1"/>
    <w:rsid w:val="00342E55"/>
    <w:rsid w:val="003446C0"/>
    <w:rsid w:val="00346692"/>
    <w:rsid w:val="003543C0"/>
    <w:rsid w:val="0035578A"/>
    <w:rsid w:val="003628B6"/>
    <w:rsid w:val="0036777B"/>
    <w:rsid w:val="003701A8"/>
    <w:rsid w:val="003723F1"/>
    <w:rsid w:val="00376B6E"/>
    <w:rsid w:val="003816B8"/>
    <w:rsid w:val="0038282A"/>
    <w:rsid w:val="0039163B"/>
    <w:rsid w:val="00397580"/>
    <w:rsid w:val="003A1794"/>
    <w:rsid w:val="003A45C8"/>
    <w:rsid w:val="003B02FE"/>
    <w:rsid w:val="003B1096"/>
    <w:rsid w:val="003B5DC3"/>
    <w:rsid w:val="003C0AC7"/>
    <w:rsid w:val="003C1443"/>
    <w:rsid w:val="003C260E"/>
    <w:rsid w:val="003C2DCF"/>
    <w:rsid w:val="003C6EB9"/>
    <w:rsid w:val="003C7FE7"/>
    <w:rsid w:val="003D02AA"/>
    <w:rsid w:val="003D0499"/>
    <w:rsid w:val="003D55CB"/>
    <w:rsid w:val="003F526A"/>
    <w:rsid w:val="003F673F"/>
    <w:rsid w:val="00400515"/>
    <w:rsid w:val="00404692"/>
    <w:rsid w:val="00405244"/>
    <w:rsid w:val="00413A9D"/>
    <w:rsid w:val="00413D0E"/>
    <w:rsid w:val="0043578B"/>
    <w:rsid w:val="00437F8B"/>
    <w:rsid w:val="004436EE"/>
    <w:rsid w:val="00445B9B"/>
    <w:rsid w:val="0045547F"/>
    <w:rsid w:val="00455FA4"/>
    <w:rsid w:val="00460236"/>
    <w:rsid w:val="00461ED5"/>
    <w:rsid w:val="0046624A"/>
    <w:rsid w:val="00483248"/>
    <w:rsid w:val="004851AF"/>
    <w:rsid w:val="00485B6D"/>
    <w:rsid w:val="004872C3"/>
    <w:rsid w:val="004920AD"/>
    <w:rsid w:val="004A0CCE"/>
    <w:rsid w:val="004A4E9B"/>
    <w:rsid w:val="004A68DC"/>
    <w:rsid w:val="004A6E09"/>
    <w:rsid w:val="004B0E07"/>
    <w:rsid w:val="004B6985"/>
    <w:rsid w:val="004C0641"/>
    <w:rsid w:val="004C7C50"/>
    <w:rsid w:val="004C7D1C"/>
    <w:rsid w:val="004D05B3"/>
    <w:rsid w:val="004D07E4"/>
    <w:rsid w:val="004D67B9"/>
    <w:rsid w:val="004E410A"/>
    <w:rsid w:val="004E479E"/>
    <w:rsid w:val="004E583B"/>
    <w:rsid w:val="004F3EC1"/>
    <w:rsid w:val="004F617B"/>
    <w:rsid w:val="004F73BD"/>
    <w:rsid w:val="004F78E6"/>
    <w:rsid w:val="005012EF"/>
    <w:rsid w:val="00503F86"/>
    <w:rsid w:val="00512D99"/>
    <w:rsid w:val="00513719"/>
    <w:rsid w:val="0052153A"/>
    <w:rsid w:val="00522A43"/>
    <w:rsid w:val="00523D28"/>
    <w:rsid w:val="00524D45"/>
    <w:rsid w:val="00531DBB"/>
    <w:rsid w:val="00531E36"/>
    <w:rsid w:val="00542CD2"/>
    <w:rsid w:val="00563A3B"/>
    <w:rsid w:val="00563CBF"/>
    <w:rsid w:val="005673EF"/>
    <w:rsid w:val="00576271"/>
    <w:rsid w:val="00583326"/>
    <w:rsid w:val="005A4CF0"/>
    <w:rsid w:val="005B1DA5"/>
    <w:rsid w:val="005B425A"/>
    <w:rsid w:val="005E1465"/>
    <w:rsid w:val="005E4453"/>
    <w:rsid w:val="005E5421"/>
    <w:rsid w:val="005E5BF2"/>
    <w:rsid w:val="005F0648"/>
    <w:rsid w:val="005F5E4F"/>
    <w:rsid w:val="005F699D"/>
    <w:rsid w:val="005F6BB3"/>
    <w:rsid w:val="005F79FB"/>
    <w:rsid w:val="00604406"/>
    <w:rsid w:val="00605F4A"/>
    <w:rsid w:val="00607822"/>
    <w:rsid w:val="006103AA"/>
    <w:rsid w:val="006113AB"/>
    <w:rsid w:val="00611770"/>
    <w:rsid w:val="00613BBF"/>
    <w:rsid w:val="00622B80"/>
    <w:rsid w:val="006253F7"/>
    <w:rsid w:val="0063763A"/>
    <w:rsid w:val="0064139A"/>
    <w:rsid w:val="00642389"/>
    <w:rsid w:val="00645368"/>
    <w:rsid w:val="0064587B"/>
    <w:rsid w:val="00671136"/>
    <w:rsid w:val="00675D16"/>
    <w:rsid w:val="00682C7C"/>
    <w:rsid w:val="0069420B"/>
    <w:rsid w:val="006A38F1"/>
    <w:rsid w:val="006A787A"/>
    <w:rsid w:val="006D0967"/>
    <w:rsid w:val="006D7F6A"/>
    <w:rsid w:val="006E024F"/>
    <w:rsid w:val="006E4190"/>
    <w:rsid w:val="006E4E81"/>
    <w:rsid w:val="006E6518"/>
    <w:rsid w:val="006F2FAC"/>
    <w:rsid w:val="006F30E4"/>
    <w:rsid w:val="00701815"/>
    <w:rsid w:val="00707F7D"/>
    <w:rsid w:val="007117FE"/>
    <w:rsid w:val="00713FF9"/>
    <w:rsid w:val="00717EC5"/>
    <w:rsid w:val="00727525"/>
    <w:rsid w:val="0073429F"/>
    <w:rsid w:val="007374F3"/>
    <w:rsid w:val="00737B80"/>
    <w:rsid w:val="00742D59"/>
    <w:rsid w:val="00745928"/>
    <w:rsid w:val="00751CB5"/>
    <w:rsid w:val="007573A1"/>
    <w:rsid w:val="00757A82"/>
    <w:rsid w:val="0079524E"/>
    <w:rsid w:val="00796380"/>
    <w:rsid w:val="007A2C9D"/>
    <w:rsid w:val="007A57F2"/>
    <w:rsid w:val="007A629D"/>
    <w:rsid w:val="007B1333"/>
    <w:rsid w:val="007B4AC5"/>
    <w:rsid w:val="007C0B44"/>
    <w:rsid w:val="007C2550"/>
    <w:rsid w:val="007C382B"/>
    <w:rsid w:val="007C4721"/>
    <w:rsid w:val="007D15BD"/>
    <w:rsid w:val="007D5756"/>
    <w:rsid w:val="007D74EC"/>
    <w:rsid w:val="007D7E4F"/>
    <w:rsid w:val="007E2A8E"/>
    <w:rsid w:val="007E5D5B"/>
    <w:rsid w:val="007E622A"/>
    <w:rsid w:val="007F4AEB"/>
    <w:rsid w:val="007F75B2"/>
    <w:rsid w:val="008043C4"/>
    <w:rsid w:val="008108D7"/>
    <w:rsid w:val="0081147F"/>
    <w:rsid w:val="00821F0D"/>
    <w:rsid w:val="00830ADA"/>
    <w:rsid w:val="0083154E"/>
    <w:rsid w:val="00831B1B"/>
    <w:rsid w:val="00854DC7"/>
    <w:rsid w:val="00861D0E"/>
    <w:rsid w:val="00867569"/>
    <w:rsid w:val="00874373"/>
    <w:rsid w:val="008805CB"/>
    <w:rsid w:val="00882382"/>
    <w:rsid w:val="008A4BA5"/>
    <w:rsid w:val="008A5144"/>
    <w:rsid w:val="008A5F4F"/>
    <w:rsid w:val="008A750A"/>
    <w:rsid w:val="008B3CF8"/>
    <w:rsid w:val="008C384C"/>
    <w:rsid w:val="008D0F11"/>
    <w:rsid w:val="008E65B1"/>
    <w:rsid w:val="008F2493"/>
    <w:rsid w:val="008F35B4"/>
    <w:rsid w:val="008F63FB"/>
    <w:rsid w:val="008F73B4"/>
    <w:rsid w:val="009134B1"/>
    <w:rsid w:val="009273EC"/>
    <w:rsid w:val="0093531E"/>
    <w:rsid w:val="0094024B"/>
    <w:rsid w:val="0094402F"/>
    <w:rsid w:val="009447C7"/>
    <w:rsid w:val="0096255F"/>
    <w:rsid w:val="009668FF"/>
    <w:rsid w:val="00981088"/>
    <w:rsid w:val="00982DF7"/>
    <w:rsid w:val="00984C08"/>
    <w:rsid w:val="0099770F"/>
    <w:rsid w:val="009A0153"/>
    <w:rsid w:val="009A6A0A"/>
    <w:rsid w:val="009B55B1"/>
    <w:rsid w:val="009C2234"/>
    <w:rsid w:val="009D564B"/>
    <w:rsid w:val="009E26BF"/>
    <w:rsid w:val="009E4F19"/>
    <w:rsid w:val="009F6611"/>
    <w:rsid w:val="00A00672"/>
    <w:rsid w:val="00A02AAE"/>
    <w:rsid w:val="00A25784"/>
    <w:rsid w:val="00A30064"/>
    <w:rsid w:val="00A4343D"/>
    <w:rsid w:val="00A47C23"/>
    <w:rsid w:val="00A502F1"/>
    <w:rsid w:val="00A67214"/>
    <w:rsid w:val="00A70110"/>
    <w:rsid w:val="00A70A83"/>
    <w:rsid w:val="00A81EB3"/>
    <w:rsid w:val="00A842CF"/>
    <w:rsid w:val="00A87F28"/>
    <w:rsid w:val="00AA5FE9"/>
    <w:rsid w:val="00AA6382"/>
    <w:rsid w:val="00AA7224"/>
    <w:rsid w:val="00AD6445"/>
    <w:rsid w:val="00AE3FCA"/>
    <w:rsid w:val="00AE6D5B"/>
    <w:rsid w:val="00B00C1D"/>
    <w:rsid w:val="00B03E21"/>
    <w:rsid w:val="00B1128D"/>
    <w:rsid w:val="00B129C9"/>
    <w:rsid w:val="00B20DE9"/>
    <w:rsid w:val="00B23CDF"/>
    <w:rsid w:val="00B31C29"/>
    <w:rsid w:val="00B40799"/>
    <w:rsid w:val="00B433A7"/>
    <w:rsid w:val="00B468FC"/>
    <w:rsid w:val="00B51E27"/>
    <w:rsid w:val="00B52B61"/>
    <w:rsid w:val="00B562DD"/>
    <w:rsid w:val="00B64F54"/>
    <w:rsid w:val="00B653D6"/>
    <w:rsid w:val="00B9677B"/>
    <w:rsid w:val="00BA191C"/>
    <w:rsid w:val="00BA439F"/>
    <w:rsid w:val="00BA6370"/>
    <w:rsid w:val="00BE218E"/>
    <w:rsid w:val="00BF07E1"/>
    <w:rsid w:val="00C1513D"/>
    <w:rsid w:val="00C25240"/>
    <w:rsid w:val="00C269D4"/>
    <w:rsid w:val="00C321C0"/>
    <w:rsid w:val="00C414BC"/>
    <w:rsid w:val="00C4160D"/>
    <w:rsid w:val="00C43697"/>
    <w:rsid w:val="00C438EF"/>
    <w:rsid w:val="00C453D1"/>
    <w:rsid w:val="00C52466"/>
    <w:rsid w:val="00C568C0"/>
    <w:rsid w:val="00C62F5D"/>
    <w:rsid w:val="00C713D7"/>
    <w:rsid w:val="00C768F2"/>
    <w:rsid w:val="00C8406E"/>
    <w:rsid w:val="00CA42A9"/>
    <w:rsid w:val="00CA7E45"/>
    <w:rsid w:val="00CB2709"/>
    <w:rsid w:val="00CB6F89"/>
    <w:rsid w:val="00CB7797"/>
    <w:rsid w:val="00CC5348"/>
    <w:rsid w:val="00CE228C"/>
    <w:rsid w:val="00CE3723"/>
    <w:rsid w:val="00CE5E65"/>
    <w:rsid w:val="00CF545B"/>
    <w:rsid w:val="00D018F0"/>
    <w:rsid w:val="00D106D9"/>
    <w:rsid w:val="00D210A8"/>
    <w:rsid w:val="00D24759"/>
    <w:rsid w:val="00D27074"/>
    <w:rsid w:val="00D27D69"/>
    <w:rsid w:val="00D27DEC"/>
    <w:rsid w:val="00D330EA"/>
    <w:rsid w:val="00D448C2"/>
    <w:rsid w:val="00D50495"/>
    <w:rsid w:val="00D53177"/>
    <w:rsid w:val="00D54759"/>
    <w:rsid w:val="00D60EE9"/>
    <w:rsid w:val="00D666C3"/>
    <w:rsid w:val="00D71A18"/>
    <w:rsid w:val="00D733CD"/>
    <w:rsid w:val="00D75736"/>
    <w:rsid w:val="00D86254"/>
    <w:rsid w:val="00D9072E"/>
    <w:rsid w:val="00D92E9E"/>
    <w:rsid w:val="00DB3587"/>
    <w:rsid w:val="00DB4A54"/>
    <w:rsid w:val="00DB517B"/>
    <w:rsid w:val="00DC3766"/>
    <w:rsid w:val="00DD2058"/>
    <w:rsid w:val="00DE3656"/>
    <w:rsid w:val="00DE4131"/>
    <w:rsid w:val="00DF47FE"/>
    <w:rsid w:val="00DF66B3"/>
    <w:rsid w:val="00DF7CDB"/>
    <w:rsid w:val="00E13020"/>
    <w:rsid w:val="00E2374E"/>
    <w:rsid w:val="00E26704"/>
    <w:rsid w:val="00E27C40"/>
    <w:rsid w:val="00E31980"/>
    <w:rsid w:val="00E337D8"/>
    <w:rsid w:val="00E34B8A"/>
    <w:rsid w:val="00E35C93"/>
    <w:rsid w:val="00E3798C"/>
    <w:rsid w:val="00E4050A"/>
    <w:rsid w:val="00E576E8"/>
    <w:rsid w:val="00E57BF6"/>
    <w:rsid w:val="00E6028C"/>
    <w:rsid w:val="00E63A33"/>
    <w:rsid w:val="00E6423C"/>
    <w:rsid w:val="00E65411"/>
    <w:rsid w:val="00E676DA"/>
    <w:rsid w:val="00E75161"/>
    <w:rsid w:val="00E80E75"/>
    <w:rsid w:val="00E872F8"/>
    <w:rsid w:val="00E93830"/>
    <w:rsid w:val="00E93E0E"/>
    <w:rsid w:val="00EB1ED3"/>
    <w:rsid w:val="00EB6807"/>
    <w:rsid w:val="00EC2D51"/>
    <w:rsid w:val="00EC2EFB"/>
    <w:rsid w:val="00EE3E7C"/>
    <w:rsid w:val="00F12DFF"/>
    <w:rsid w:val="00F26395"/>
    <w:rsid w:val="00F310A4"/>
    <w:rsid w:val="00F43A6D"/>
    <w:rsid w:val="00F44593"/>
    <w:rsid w:val="00F46F18"/>
    <w:rsid w:val="00F62EEB"/>
    <w:rsid w:val="00F63D92"/>
    <w:rsid w:val="00F6629D"/>
    <w:rsid w:val="00F72F8A"/>
    <w:rsid w:val="00F8197F"/>
    <w:rsid w:val="00F82157"/>
    <w:rsid w:val="00FB000A"/>
    <w:rsid w:val="00FB005B"/>
    <w:rsid w:val="00FB3280"/>
    <w:rsid w:val="00FB687C"/>
    <w:rsid w:val="00FC18D7"/>
    <w:rsid w:val="00FC716E"/>
    <w:rsid w:val="00FC7194"/>
    <w:rsid w:val="00FD732B"/>
    <w:rsid w:val="00FF3A90"/>
    <w:rsid w:val="00FF7609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o:colormru v:ext="edit" colors="#0071bc"/>
    </o:shapedefaults>
    <o:shapelayout v:ext="edit">
      <o:idmap v:ext="edit" data="1"/>
    </o:shapelayout>
  </w:shapeDefaults>
  <w:decimalSymbol w:val=","/>
  <w:listSeparator w:val=";"/>
  <w15:chartTrackingRefBased/>
  <w15:docId w15:val="{AE35E102-D651-4BF8-A1A0-F3104E980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Text_"/>
    <w:qFormat/>
    <w:rsid w:val="001A214A"/>
    <w:pPr>
      <w:spacing w:line="276" w:lineRule="auto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E6423C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outlineLvl w:val="2"/>
    </w:pPr>
    <w:rPr>
      <w:rFonts w:eastAsia="Times New Roman"/>
      <w:b/>
      <w:bCs/>
      <w:szCs w:val="20"/>
      <w:lang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uiPriority w:val="99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E6423C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2D6A6C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uiPriority w:val="99"/>
    <w:qFormat/>
    <w:rsid w:val="001A214A"/>
    <w:pPr>
      <w:autoSpaceDE w:val="0"/>
      <w:autoSpaceDN w:val="0"/>
      <w:adjustRightInd w:val="0"/>
      <w:spacing w:after="280" w:line="276" w:lineRule="auto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99"/>
    <w:qFormat/>
    <w:rsid w:val="003C2DCF"/>
    <w:pPr>
      <w:spacing w:before="280" w:after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99"/>
    <w:rsid w:val="003C2DCF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paragraph" w:customStyle="1" w:styleId="Adrest">
    <w:name w:val="Adresát"/>
    <w:link w:val="AdrestChar"/>
    <w:qFormat/>
    <w:rsid w:val="00524D45"/>
    <w:pPr>
      <w:spacing w:line="240" w:lineRule="exact"/>
      <w:contextualSpacing/>
    </w:pPr>
    <w:rPr>
      <w:rFonts w:ascii="Arial" w:hAnsi="Arial"/>
      <w:sz w:val="17"/>
      <w:szCs w:val="17"/>
    </w:rPr>
  </w:style>
  <w:style w:type="character" w:customStyle="1" w:styleId="AdrestChar">
    <w:name w:val="Adresát Char"/>
    <w:link w:val="Adrest"/>
    <w:rsid w:val="00524D45"/>
    <w:rPr>
      <w:rFonts w:ascii="Arial" w:hAnsi="Arial"/>
      <w:sz w:val="17"/>
      <w:szCs w:val="17"/>
      <w:lang w:bidi="ar-SA"/>
    </w:rPr>
  </w:style>
  <w:style w:type="character" w:styleId="Odkaznakoment">
    <w:name w:val="annotation reference"/>
    <w:uiPriority w:val="99"/>
    <w:semiHidden/>
    <w:unhideWhenUsed/>
    <w:rsid w:val="009D564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D564B"/>
    <w:rPr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9D564B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D564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D564B"/>
    <w:rPr>
      <w:rFonts w:ascii="Arial" w:hAnsi="Arial"/>
      <w:b/>
      <w:bCs/>
      <w:lang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742D59"/>
    <w:rPr>
      <w:color w:val="954F72" w:themeColor="followedHyperlink"/>
      <w:u w:val="single"/>
    </w:rPr>
  </w:style>
  <w:style w:type="paragraph" w:styleId="Normlnweb">
    <w:name w:val="Normal (Web)"/>
    <w:basedOn w:val="Normln"/>
    <w:uiPriority w:val="99"/>
    <w:semiHidden/>
    <w:rsid w:val="0011175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su.gov.cz/moravskoslezsky" TargetMode="External"/><Relationship Id="rId2" Type="http://schemas.openxmlformats.org/officeDocument/2006/relationships/hyperlink" Target="mailto:infoservisov@csu.gov.cz" TargetMode="External"/><Relationship Id="rId1" Type="http://schemas.openxmlformats.org/officeDocument/2006/relationships/hyperlink" Target="http://www.csu.gov.cz/moravskoslezsky" TargetMode="External"/><Relationship Id="rId4" Type="http://schemas.openxmlformats.org/officeDocument/2006/relationships/hyperlink" Target="mailto:infoservisov@csu.gov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hner1351\AppData\Local\Temp\MicrosoftEdgeDownloads\d7db96b5-1651-46ed-a17f-1def6ce32f0b\Koment&#225;&#345;_CZ%20Ostrava_2022-02-08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2382AE-B5F5-404C-941E-9D6D0EECB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Komentář_CZ Ostrava_2022-02-08.dotx</Template>
  <TotalTime>2135</TotalTime>
  <Pages>5</Pages>
  <Words>1123</Words>
  <Characters>6629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7737</CharactersWithSpaces>
  <SharedDoc>false</SharedDoc>
  <HLinks>
    <vt:vector size="12" baseType="variant">
      <vt:variant>
        <vt:i4>7864338</vt:i4>
      </vt:variant>
      <vt:variant>
        <vt:i4>3</vt:i4>
      </vt:variant>
      <vt:variant>
        <vt:i4>0</vt:i4>
      </vt:variant>
      <vt:variant>
        <vt:i4>5</vt:i4>
      </vt:variant>
      <vt:variant>
        <vt:lpwstr>mailto:infoservis%20%1Fov@czso.cz</vt:lpwstr>
      </vt:variant>
      <vt:variant>
        <vt:lpwstr/>
      </vt:variant>
      <vt:variant>
        <vt:i4>7602303</vt:i4>
      </vt:variant>
      <vt:variant>
        <vt:i4>0</vt:i4>
      </vt:variant>
      <vt:variant>
        <vt:i4>0</vt:i4>
      </vt:variant>
      <vt:variant>
        <vt:i4>5</vt:i4>
      </vt:variant>
      <vt:variant>
        <vt:lpwstr>http://www.ostrava.czso.cz/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JD</dc:creator>
  <cp:keywords/>
  <cp:lastModifiedBy>JD</cp:lastModifiedBy>
  <cp:revision>96</cp:revision>
  <cp:lastPrinted>2024-03-25T12:54:00Z</cp:lastPrinted>
  <dcterms:created xsi:type="dcterms:W3CDTF">2022-03-03T07:33:00Z</dcterms:created>
  <dcterms:modified xsi:type="dcterms:W3CDTF">2025-04-10T08:27:00Z</dcterms:modified>
</cp:coreProperties>
</file>