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C5C1B" w14:textId="28AE127E" w:rsidR="00627752" w:rsidRPr="00904EE3" w:rsidRDefault="00697AA4" w:rsidP="00627752">
      <w:pPr>
        <w:pStyle w:val="Datum"/>
      </w:pPr>
      <w:r w:rsidRPr="00904EE3">
        <w:t>2</w:t>
      </w:r>
      <w:r w:rsidR="002F73BE">
        <w:t>6</w:t>
      </w:r>
      <w:r w:rsidR="00627752" w:rsidRPr="00904EE3">
        <w:t xml:space="preserve">. </w:t>
      </w:r>
      <w:r w:rsidR="00D23E9A" w:rsidRPr="00904EE3">
        <w:t>5</w:t>
      </w:r>
      <w:r w:rsidR="00627752" w:rsidRPr="00904EE3">
        <w:t>. 202</w:t>
      </w:r>
      <w:r w:rsidR="00D23E9A" w:rsidRPr="00904EE3">
        <w:t>6</w:t>
      </w:r>
    </w:p>
    <w:p w14:paraId="3EF66A00" w14:textId="1473384A" w:rsidR="00627752" w:rsidRPr="00904EE3" w:rsidRDefault="00627752" w:rsidP="00627752">
      <w:pPr>
        <w:pStyle w:val="Nzev"/>
      </w:pPr>
      <w:r w:rsidRPr="00904EE3">
        <w:t>Důchody a jejich příjemci v Moravskoslezském kraji v roce 202</w:t>
      </w:r>
      <w:r w:rsidR="00D23E9A" w:rsidRPr="00904EE3">
        <w:t>5</w:t>
      </w:r>
    </w:p>
    <w:p w14:paraId="0E4D54F3" w14:textId="4EBC0C54" w:rsidR="00627752" w:rsidRPr="00904EE3" w:rsidRDefault="00655B5C" w:rsidP="00627752">
      <w:pPr>
        <w:pStyle w:val="Perex"/>
      </w:pPr>
      <w:r w:rsidRPr="00904EE3">
        <w:rPr>
          <w:szCs w:val="20"/>
        </w:rPr>
        <w:t>V </w:t>
      </w:r>
      <w:r w:rsidR="005E4C31" w:rsidRPr="00904EE3">
        <w:rPr>
          <w:szCs w:val="20"/>
        </w:rPr>
        <w:t>prosinci</w:t>
      </w:r>
      <w:r w:rsidR="00627752" w:rsidRPr="00904EE3">
        <w:rPr>
          <w:szCs w:val="20"/>
        </w:rPr>
        <w:t> 202</w:t>
      </w:r>
      <w:r w:rsidR="00EE3DE6" w:rsidRPr="00904EE3">
        <w:rPr>
          <w:szCs w:val="20"/>
        </w:rPr>
        <w:t>5</w:t>
      </w:r>
      <w:r w:rsidR="00627752" w:rsidRPr="00904EE3">
        <w:rPr>
          <w:szCs w:val="20"/>
        </w:rPr>
        <w:t xml:space="preserve"> pobíralo v Moravskoslezském kraji některý z důchodů 33</w:t>
      </w:r>
      <w:r w:rsidR="00EE3DE6" w:rsidRPr="00904EE3">
        <w:rPr>
          <w:szCs w:val="20"/>
        </w:rPr>
        <w:t>3</w:t>
      </w:r>
      <w:r w:rsidR="00627752" w:rsidRPr="00904EE3">
        <w:rPr>
          <w:szCs w:val="20"/>
        </w:rPr>
        <w:t>,</w:t>
      </w:r>
      <w:r w:rsidR="00EE3DE6" w:rsidRPr="00904EE3">
        <w:rPr>
          <w:szCs w:val="20"/>
        </w:rPr>
        <w:t>2</w:t>
      </w:r>
      <w:r w:rsidR="00627752" w:rsidRPr="00904EE3">
        <w:rPr>
          <w:szCs w:val="20"/>
        </w:rPr>
        <w:t> tisíc</w:t>
      </w:r>
      <w:r w:rsidR="00FA16FB" w:rsidRPr="00904EE3">
        <w:rPr>
          <w:szCs w:val="20"/>
        </w:rPr>
        <w:t>e</w:t>
      </w:r>
      <w:r w:rsidR="00627752" w:rsidRPr="00904EE3">
        <w:rPr>
          <w:szCs w:val="20"/>
        </w:rPr>
        <w:t xml:space="preserve"> osob, tj. 28,</w:t>
      </w:r>
      <w:r w:rsidR="00EE3DE6" w:rsidRPr="00904EE3">
        <w:rPr>
          <w:szCs w:val="20"/>
        </w:rPr>
        <w:t>3</w:t>
      </w:r>
      <w:r w:rsidR="00627752" w:rsidRPr="00904EE3">
        <w:rPr>
          <w:szCs w:val="20"/>
        </w:rPr>
        <w:t> % obyvatel kraje. Průměrný starobní plný důchod (bez souběhu) se proti roku 202</w:t>
      </w:r>
      <w:r w:rsidR="00EE3DE6" w:rsidRPr="00904EE3">
        <w:rPr>
          <w:szCs w:val="20"/>
        </w:rPr>
        <w:t>4</w:t>
      </w:r>
      <w:r w:rsidR="00627752" w:rsidRPr="00904EE3">
        <w:rPr>
          <w:szCs w:val="20"/>
        </w:rPr>
        <w:t xml:space="preserve"> zvýšil o 4</w:t>
      </w:r>
      <w:r w:rsidR="00EE3DE6" w:rsidRPr="00904EE3">
        <w:rPr>
          <w:szCs w:val="20"/>
        </w:rPr>
        <w:t>41</w:t>
      </w:r>
      <w:r w:rsidR="00627752" w:rsidRPr="00904EE3">
        <w:rPr>
          <w:szCs w:val="20"/>
        </w:rPr>
        <w:t> Kč a činil 2</w:t>
      </w:r>
      <w:r w:rsidR="00EE3DE6" w:rsidRPr="00904EE3">
        <w:rPr>
          <w:szCs w:val="20"/>
        </w:rPr>
        <w:t>1</w:t>
      </w:r>
      <w:r w:rsidR="00627752" w:rsidRPr="00904EE3">
        <w:rPr>
          <w:szCs w:val="20"/>
        </w:rPr>
        <w:t> </w:t>
      </w:r>
      <w:r w:rsidR="00EE3DE6" w:rsidRPr="00904EE3">
        <w:rPr>
          <w:szCs w:val="20"/>
        </w:rPr>
        <w:t>251</w:t>
      </w:r>
      <w:r w:rsidR="00627752" w:rsidRPr="00904EE3">
        <w:rPr>
          <w:szCs w:val="20"/>
        </w:rPr>
        <w:t xml:space="preserve"> Kč. Rozdíl mezi výší starobního důchodu mužů a žen se </w:t>
      </w:r>
      <w:r w:rsidR="00EE3DE6" w:rsidRPr="00904EE3">
        <w:rPr>
          <w:szCs w:val="20"/>
        </w:rPr>
        <w:t xml:space="preserve">nepatrně </w:t>
      </w:r>
      <w:r w:rsidR="00145166">
        <w:rPr>
          <w:szCs w:val="20"/>
        </w:rPr>
        <w:t>zmenšil</w:t>
      </w:r>
      <w:r w:rsidR="00627752" w:rsidRPr="00904EE3">
        <w:rPr>
          <w:szCs w:val="20"/>
        </w:rPr>
        <w:t xml:space="preserve">. Nově muži pobírali průměrně </w:t>
      </w:r>
      <w:r w:rsidR="00145166">
        <w:rPr>
          <w:szCs w:val="20"/>
        </w:rPr>
        <w:t>23 153 Kč, což bylo zhruba</w:t>
      </w:r>
      <w:r w:rsidR="00145166" w:rsidRPr="00904EE3">
        <w:rPr>
          <w:szCs w:val="20"/>
        </w:rPr>
        <w:t xml:space="preserve"> </w:t>
      </w:r>
      <w:r w:rsidR="00145166">
        <w:rPr>
          <w:szCs w:val="20"/>
        </w:rPr>
        <w:t>o </w:t>
      </w:r>
      <w:r w:rsidR="00627752" w:rsidRPr="00904EE3">
        <w:rPr>
          <w:szCs w:val="20"/>
        </w:rPr>
        <w:t>3 </w:t>
      </w:r>
      <w:r w:rsidR="00EE3DE6" w:rsidRPr="00904EE3">
        <w:rPr>
          <w:szCs w:val="20"/>
        </w:rPr>
        <w:t>7</w:t>
      </w:r>
      <w:r w:rsidR="00627752" w:rsidRPr="00904EE3">
        <w:rPr>
          <w:szCs w:val="20"/>
        </w:rPr>
        <w:t>00 </w:t>
      </w:r>
      <w:r w:rsidR="00145166">
        <w:rPr>
          <w:szCs w:val="20"/>
        </w:rPr>
        <w:t>korun</w:t>
      </w:r>
      <w:r w:rsidR="00627752" w:rsidRPr="00904EE3">
        <w:rPr>
          <w:szCs w:val="20"/>
        </w:rPr>
        <w:t xml:space="preserve"> měsíčně více než ženy.</w:t>
      </w:r>
    </w:p>
    <w:p w14:paraId="68CDD3A7" w14:textId="7642C940" w:rsidR="00627752" w:rsidRPr="00904EE3" w:rsidRDefault="00AD3457" w:rsidP="00627752">
      <w:pPr>
        <w:rPr>
          <w:rFonts w:cs="Arial"/>
          <w:szCs w:val="20"/>
        </w:rPr>
      </w:pPr>
      <w:r w:rsidRPr="00904EE3">
        <w:rPr>
          <w:rFonts w:cs="Arial"/>
          <w:noProof/>
          <w:szCs w:val="20"/>
        </w:rPr>
        <w:drawing>
          <wp:anchor distT="71755" distB="0" distL="114300" distR="114300" simplePos="0" relativeHeight="251658240" behindDoc="0" locked="0" layoutInCell="1" allowOverlap="1" wp14:anchorId="16B23512" wp14:editId="4700C76A">
            <wp:simplePos x="0" y="0"/>
            <wp:positionH relativeFrom="column">
              <wp:align>left</wp:align>
            </wp:positionH>
            <wp:positionV relativeFrom="margin">
              <wp:posOffset>2822575</wp:posOffset>
            </wp:positionV>
            <wp:extent cx="5400000" cy="4809600"/>
            <wp:effectExtent l="0" t="0" r="0" b="0"/>
            <wp:wrapSquare wrapText="bothSides"/>
            <wp:docPr id="449045976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8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7752" w:rsidRPr="00904EE3">
        <w:rPr>
          <w:rFonts w:cs="Arial"/>
          <w:szCs w:val="20"/>
        </w:rPr>
        <w:t>Z celkového počtu 33</w:t>
      </w:r>
      <w:r w:rsidR="00284BFF" w:rsidRPr="00904EE3">
        <w:rPr>
          <w:rFonts w:cs="Arial"/>
          <w:szCs w:val="20"/>
        </w:rPr>
        <w:t>3</w:t>
      </w:r>
      <w:r w:rsidR="00627752" w:rsidRPr="00904EE3">
        <w:rPr>
          <w:rFonts w:cs="Arial"/>
          <w:szCs w:val="20"/>
        </w:rPr>
        <w:t>,</w:t>
      </w:r>
      <w:r w:rsidR="00284BFF" w:rsidRPr="00904EE3">
        <w:rPr>
          <w:rFonts w:cs="Arial"/>
          <w:szCs w:val="20"/>
        </w:rPr>
        <w:t>2</w:t>
      </w:r>
      <w:r w:rsidR="00627752" w:rsidRPr="00904EE3">
        <w:rPr>
          <w:rFonts w:cs="Arial"/>
          <w:szCs w:val="20"/>
        </w:rPr>
        <w:t> tisíce osob pobíralo 82,</w:t>
      </w:r>
      <w:r w:rsidR="00675878" w:rsidRPr="00904EE3">
        <w:rPr>
          <w:rFonts w:cs="Arial"/>
          <w:szCs w:val="20"/>
        </w:rPr>
        <w:t>1</w:t>
      </w:r>
      <w:r w:rsidR="00627752" w:rsidRPr="00904EE3">
        <w:rPr>
          <w:rFonts w:cs="Arial"/>
          <w:szCs w:val="20"/>
        </w:rPr>
        <w:t> % (27</w:t>
      </w:r>
      <w:r w:rsidR="00675878" w:rsidRPr="00904EE3">
        <w:rPr>
          <w:rFonts w:cs="Arial"/>
          <w:szCs w:val="20"/>
        </w:rPr>
        <w:t>3</w:t>
      </w:r>
      <w:r w:rsidR="00627752" w:rsidRPr="00904EE3">
        <w:rPr>
          <w:rFonts w:cs="Arial"/>
          <w:szCs w:val="20"/>
        </w:rPr>
        <w:t>,4 tisíce osob) plný starobní důchod (vč. souběhu s vdovským nebo vdoveckým). Téměř tři čtvrtiny ze starobních důchodců mělo starobní důchod samostatně – sólo (20</w:t>
      </w:r>
      <w:r w:rsidR="00675878" w:rsidRPr="00904EE3">
        <w:rPr>
          <w:rFonts w:cs="Arial"/>
          <w:szCs w:val="20"/>
        </w:rPr>
        <w:t>3</w:t>
      </w:r>
      <w:r w:rsidR="00627752" w:rsidRPr="00904EE3">
        <w:rPr>
          <w:rFonts w:cs="Arial"/>
          <w:szCs w:val="20"/>
        </w:rPr>
        <w:t>,</w:t>
      </w:r>
      <w:r w:rsidR="00675878" w:rsidRPr="00904EE3">
        <w:rPr>
          <w:rFonts w:cs="Arial"/>
          <w:szCs w:val="20"/>
        </w:rPr>
        <w:t>9</w:t>
      </w:r>
      <w:r w:rsidR="00627752" w:rsidRPr="00904EE3">
        <w:rPr>
          <w:rFonts w:cs="Arial"/>
          <w:szCs w:val="20"/>
        </w:rPr>
        <w:t> tisíce), ostatní v souběhu s vdovským či vdoveckým důchodem. Některý z invalidních důchodů sólo byl vyplácen 4</w:t>
      </w:r>
      <w:r w:rsidR="00675878" w:rsidRPr="00904EE3">
        <w:rPr>
          <w:rFonts w:cs="Arial"/>
          <w:szCs w:val="20"/>
        </w:rPr>
        <w:t>8</w:t>
      </w:r>
      <w:r w:rsidR="00627752" w:rsidRPr="00904EE3">
        <w:rPr>
          <w:rFonts w:cs="Arial"/>
          <w:szCs w:val="20"/>
        </w:rPr>
        <w:t>,</w:t>
      </w:r>
      <w:r w:rsidR="00675878" w:rsidRPr="00904EE3">
        <w:rPr>
          <w:rFonts w:cs="Arial"/>
          <w:szCs w:val="20"/>
        </w:rPr>
        <w:t>0</w:t>
      </w:r>
      <w:r w:rsidR="00627752" w:rsidRPr="00904EE3">
        <w:rPr>
          <w:rFonts w:cs="Arial"/>
          <w:szCs w:val="20"/>
        </w:rPr>
        <w:t> tisícům osob (podíl 14,</w:t>
      </w:r>
      <w:r w:rsidR="00675878" w:rsidRPr="00904EE3">
        <w:rPr>
          <w:rFonts w:cs="Arial"/>
          <w:szCs w:val="20"/>
        </w:rPr>
        <w:t>4</w:t>
      </w:r>
      <w:r w:rsidR="00627752" w:rsidRPr="00904EE3">
        <w:rPr>
          <w:rFonts w:cs="Arial"/>
          <w:szCs w:val="20"/>
        </w:rPr>
        <w:t> %</w:t>
      </w:r>
      <w:r w:rsidR="00C57BD0">
        <w:rPr>
          <w:rFonts w:cs="Arial"/>
          <w:szCs w:val="20"/>
        </w:rPr>
        <w:t xml:space="preserve"> </w:t>
      </w:r>
      <w:r w:rsidR="00627752" w:rsidRPr="00904EE3">
        <w:rPr>
          <w:rFonts w:cs="Arial"/>
          <w:szCs w:val="20"/>
        </w:rPr>
        <w:lastRenderedPageBreak/>
        <w:t xml:space="preserve">z celkového počtu příjemců důchodů). Na vdovský či vdovecký důchod bez souběhu mělo nárok </w:t>
      </w:r>
      <w:r w:rsidR="00675878" w:rsidRPr="00904EE3">
        <w:rPr>
          <w:rFonts w:cs="Arial"/>
          <w:szCs w:val="20"/>
        </w:rPr>
        <w:t>necelých</w:t>
      </w:r>
      <w:r w:rsidR="00627752" w:rsidRPr="00904EE3">
        <w:rPr>
          <w:rFonts w:cs="Arial"/>
          <w:szCs w:val="20"/>
        </w:rPr>
        <w:t xml:space="preserve"> 3,5 tisíce mužů a žen a na sirotčí důchod 5,</w:t>
      </w:r>
      <w:r w:rsidR="00675878" w:rsidRPr="00904EE3">
        <w:rPr>
          <w:rFonts w:cs="Arial"/>
          <w:szCs w:val="20"/>
        </w:rPr>
        <w:t>4</w:t>
      </w:r>
      <w:r w:rsidR="00627752" w:rsidRPr="00904EE3">
        <w:rPr>
          <w:rFonts w:cs="Arial"/>
          <w:szCs w:val="20"/>
        </w:rPr>
        <w:t xml:space="preserve"> tisíce osob. </w:t>
      </w:r>
      <w:r w:rsidR="002A523B">
        <w:rPr>
          <w:rFonts w:cs="Arial"/>
          <w:szCs w:val="20"/>
        </w:rPr>
        <w:t>Celkový p</w:t>
      </w:r>
      <w:r w:rsidR="002A523B" w:rsidRPr="002A523B">
        <w:rPr>
          <w:rFonts w:cs="Arial"/>
          <w:szCs w:val="20"/>
        </w:rPr>
        <w:t>očet příjemců důchodů v</w:t>
      </w:r>
      <w:r w:rsidR="002A523B">
        <w:rPr>
          <w:rFonts w:cs="Arial"/>
          <w:szCs w:val="20"/>
        </w:rPr>
        <w:t> </w:t>
      </w:r>
      <w:r w:rsidR="002A523B" w:rsidRPr="002A523B">
        <w:rPr>
          <w:rFonts w:cs="Arial"/>
          <w:szCs w:val="20"/>
        </w:rPr>
        <w:t>Moravskoslezském kraji se meziročně snížil o</w:t>
      </w:r>
      <w:r w:rsidR="002A523B">
        <w:rPr>
          <w:rFonts w:cs="Arial"/>
          <w:szCs w:val="20"/>
        </w:rPr>
        <w:t> </w:t>
      </w:r>
      <w:r w:rsidR="002A523B" w:rsidRPr="002A523B">
        <w:rPr>
          <w:rFonts w:cs="Arial"/>
          <w:szCs w:val="20"/>
        </w:rPr>
        <w:t>2 339</w:t>
      </w:r>
      <w:r w:rsidR="002A523B">
        <w:rPr>
          <w:rFonts w:cs="Arial"/>
          <w:szCs w:val="20"/>
        </w:rPr>
        <w:t> </w:t>
      </w:r>
      <w:r w:rsidR="002A523B" w:rsidRPr="002A523B">
        <w:rPr>
          <w:rFonts w:cs="Arial"/>
          <w:szCs w:val="20"/>
        </w:rPr>
        <w:t>osob (o</w:t>
      </w:r>
      <w:r w:rsidR="002A523B">
        <w:rPr>
          <w:rFonts w:cs="Arial"/>
          <w:szCs w:val="20"/>
        </w:rPr>
        <w:t> </w:t>
      </w:r>
      <w:r w:rsidR="002A523B" w:rsidRPr="002A523B">
        <w:rPr>
          <w:rFonts w:cs="Arial"/>
          <w:szCs w:val="20"/>
        </w:rPr>
        <w:t>0,7</w:t>
      </w:r>
      <w:r w:rsidR="002A523B">
        <w:rPr>
          <w:rFonts w:cs="Arial"/>
          <w:szCs w:val="20"/>
        </w:rPr>
        <w:t> </w:t>
      </w:r>
      <w:r w:rsidR="002A523B" w:rsidRPr="002A523B">
        <w:rPr>
          <w:rFonts w:cs="Arial"/>
          <w:szCs w:val="20"/>
        </w:rPr>
        <w:t xml:space="preserve">%), čímž se změnil trend </w:t>
      </w:r>
      <w:r w:rsidR="002A523B">
        <w:rPr>
          <w:rFonts w:cs="Arial"/>
          <w:szCs w:val="20"/>
        </w:rPr>
        <w:t>předchozích</w:t>
      </w:r>
      <w:r w:rsidR="002A523B" w:rsidRPr="002A523B">
        <w:rPr>
          <w:rFonts w:cs="Arial"/>
          <w:szCs w:val="20"/>
        </w:rPr>
        <w:t xml:space="preserve"> dvou let.</w:t>
      </w:r>
    </w:p>
    <w:p w14:paraId="3B3DA208" w14:textId="02EB4BC2" w:rsidR="00627752" w:rsidRPr="00904EE3" w:rsidRDefault="00627752" w:rsidP="00627752"/>
    <w:p w14:paraId="467DEA1E" w14:textId="31BBE6F9" w:rsidR="00627752" w:rsidRPr="00904EE3" w:rsidRDefault="00904EE3" w:rsidP="00627752">
      <w:r w:rsidRPr="00904EE3">
        <w:rPr>
          <w:noProof/>
        </w:rPr>
        <w:drawing>
          <wp:inline distT="0" distB="0" distL="0" distR="0" wp14:anchorId="4C5F3BFA" wp14:editId="220C58B3">
            <wp:extent cx="5400040" cy="1958340"/>
            <wp:effectExtent l="0" t="0" r="0" b="3810"/>
            <wp:docPr id="1510153822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B593D" w14:textId="77777777" w:rsidR="00627752" w:rsidRPr="00904EE3" w:rsidRDefault="00627752" w:rsidP="00627752"/>
    <w:p w14:paraId="67EB58EB" w14:textId="5A33AA03" w:rsidR="00627752" w:rsidRPr="00904EE3" w:rsidRDefault="00AD3457" w:rsidP="00627752">
      <w:pPr>
        <w:rPr>
          <w:rFonts w:cs="Arial"/>
          <w:szCs w:val="20"/>
        </w:rPr>
      </w:pPr>
      <w:r w:rsidRPr="00904EE3">
        <w:rPr>
          <w:rFonts w:cs="Arial"/>
          <w:noProof/>
          <w:szCs w:val="20"/>
        </w:rPr>
        <w:drawing>
          <wp:anchor distT="71755" distB="0" distL="114300" distR="114300" simplePos="0" relativeHeight="251659264" behindDoc="0" locked="0" layoutInCell="1" allowOverlap="1" wp14:anchorId="1C10F376" wp14:editId="46923CAD">
            <wp:simplePos x="0" y="0"/>
            <wp:positionH relativeFrom="column">
              <wp:align>left</wp:align>
            </wp:positionH>
            <wp:positionV relativeFrom="margin">
              <wp:posOffset>4673600</wp:posOffset>
            </wp:positionV>
            <wp:extent cx="5400000" cy="2876400"/>
            <wp:effectExtent l="0" t="0" r="0" b="635"/>
            <wp:wrapSquare wrapText="bothSides"/>
            <wp:docPr id="69584634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8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7752" w:rsidRPr="00904EE3">
        <w:rPr>
          <w:rFonts w:cs="Arial"/>
          <w:szCs w:val="20"/>
        </w:rPr>
        <w:t>Mezi osobami pobírajícími důchod v roce 202</w:t>
      </w:r>
      <w:r w:rsidR="00795782" w:rsidRPr="00904EE3">
        <w:rPr>
          <w:rFonts w:cs="Arial"/>
          <w:szCs w:val="20"/>
        </w:rPr>
        <w:t>5</w:t>
      </w:r>
      <w:r w:rsidR="00627752" w:rsidRPr="00904EE3">
        <w:rPr>
          <w:rFonts w:cs="Arial"/>
          <w:szCs w:val="20"/>
        </w:rPr>
        <w:t xml:space="preserve"> v Moravskoslezském kraji převažovaly ženy, když z celkového počtu cca 33</w:t>
      </w:r>
      <w:r w:rsidR="008D4617" w:rsidRPr="00904EE3">
        <w:rPr>
          <w:rFonts w:cs="Arial"/>
          <w:szCs w:val="20"/>
        </w:rPr>
        <w:t>3</w:t>
      </w:r>
      <w:r w:rsidR="00627752" w:rsidRPr="00904EE3">
        <w:rPr>
          <w:rFonts w:cs="Arial"/>
          <w:szCs w:val="20"/>
        </w:rPr>
        <w:t>,</w:t>
      </w:r>
      <w:r w:rsidR="008D4617" w:rsidRPr="00904EE3">
        <w:rPr>
          <w:rFonts w:cs="Arial"/>
          <w:szCs w:val="20"/>
        </w:rPr>
        <w:t>2</w:t>
      </w:r>
      <w:r w:rsidR="00627752" w:rsidRPr="00904EE3">
        <w:rPr>
          <w:rFonts w:cs="Arial"/>
          <w:szCs w:val="20"/>
        </w:rPr>
        <w:t> tisíce důchodců dosahoval jejich podíl 5</w:t>
      </w:r>
      <w:r w:rsidR="008D4617" w:rsidRPr="00904EE3">
        <w:rPr>
          <w:rFonts w:cs="Arial"/>
          <w:szCs w:val="20"/>
        </w:rPr>
        <w:t>8</w:t>
      </w:r>
      <w:r w:rsidR="00627752" w:rsidRPr="00904EE3">
        <w:rPr>
          <w:rFonts w:cs="Arial"/>
          <w:szCs w:val="20"/>
        </w:rPr>
        <w:t>,</w:t>
      </w:r>
      <w:r w:rsidR="008D4617" w:rsidRPr="00904EE3">
        <w:rPr>
          <w:rFonts w:cs="Arial"/>
          <w:szCs w:val="20"/>
        </w:rPr>
        <w:t>0</w:t>
      </w:r>
      <w:r w:rsidR="00627752" w:rsidRPr="00904EE3">
        <w:rPr>
          <w:rFonts w:cs="Arial"/>
          <w:szCs w:val="20"/>
        </w:rPr>
        <w:t> % (19</w:t>
      </w:r>
      <w:r w:rsidR="008D4617" w:rsidRPr="00904EE3">
        <w:rPr>
          <w:rFonts w:cs="Arial"/>
          <w:szCs w:val="20"/>
        </w:rPr>
        <w:t>3</w:t>
      </w:r>
      <w:r w:rsidR="00627752" w:rsidRPr="00904EE3">
        <w:rPr>
          <w:rFonts w:cs="Arial"/>
          <w:szCs w:val="20"/>
        </w:rPr>
        <w:t>,</w:t>
      </w:r>
      <w:r w:rsidR="008D4617" w:rsidRPr="00904EE3">
        <w:rPr>
          <w:rFonts w:cs="Arial"/>
          <w:szCs w:val="20"/>
        </w:rPr>
        <w:t>1</w:t>
      </w:r>
      <w:r w:rsidR="00627752" w:rsidRPr="00904EE3">
        <w:rPr>
          <w:rFonts w:cs="Arial"/>
          <w:szCs w:val="20"/>
        </w:rPr>
        <w:t> tisíce žen). Velmi podobná situace platila i v případě starobních důchodců (plných a poměrných) vyplácených sólo i v kombinaci s pozůstalostním důchodem (tj. včetně souběhu s vdovským nebo vdoveckým důchodem). Mezi jejich příjemci (27</w:t>
      </w:r>
      <w:r w:rsidR="00336F3A" w:rsidRPr="00904EE3">
        <w:rPr>
          <w:rFonts w:cs="Arial"/>
          <w:szCs w:val="20"/>
        </w:rPr>
        <w:t>5</w:t>
      </w:r>
      <w:r w:rsidR="00627752" w:rsidRPr="00904EE3">
        <w:rPr>
          <w:rFonts w:cs="Arial"/>
          <w:szCs w:val="20"/>
        </w:rPr>
        <w:t>,</w:t>
      </w:r>
      <w:r w:rsidR="00336F3A" w:rsidRPr="00904EE3">
        <w:rPr>
          <w:rFonts w:cs="Arial"/>
          <w:szCs w:val="20"/>
        </w:rPr>
        <w:t>6</w:t>
      </w:r>
      <w:r w:rsidR="00627752" w:rsidRPr="00904EE3">
        <w:rPr>
          <w:rFonts w:cs="Arial"/>
          <w:szCs w:val="20"/>
        </w:rPr>
        <w:t> tisíce osob) převažovaly ženy v poměru 3 : 2 (59,2 %). Je to dáno tím, že ve srovnání s muži se ženy dožívají jednak vyššího průměrného věku, jednak do důchodu mohou v současnosti přecházet o něco dříve podle počtu vychovaných dětí. Proti mužům však pobírají nižší průměrné částky ve všech typech důchodů</w:t>
      </w:r>
      <w:r w:rsidR="00336F3A" w:rsidRPr="00904EE3">
        <w:rPr>
          <w:rFonts w:cs="Arial"/>
          <w:szCs w:val="20"/>
        </w:rPr>
        <w:t xml:space="preserve"> s výjimkou důchodu sirotčího, který byl v roce 2025 u</w:t>
      </w:r>
      <w:r w:rsidR="003504C1">
        <w:rPr>
          <w:rFonts w:cs="Arial"/>
          <w:szCs w:val="20"/>
        </w:rPr>
        <w:t> </w:t>
      </w:r>
      <w:r w:rsidR="00336F3A" w:rsidRPr="00904EE3">
        <w:rPr>
          <w:rFonts w:cs="Arial"/>
          <w:szCs w:val="20"/>
        </w:rPr>
        <w:t>žen nepatrně vyšší</w:t>
      </w:r>
      <w:r w:rsidR="00627752" w:rsidRPr="00904EE3">
        <w:rPr>
          <w:rFonts w:cs="Arial"/>
          <w:szCs w:val="20"/>
        </w:rPr>
        <w:t xml:space="preserve">. Souvisí to s dobou </w:t>
      </w:r>
      <w:r w:rsidR="00627752" w:rsidRPr="00904EE3">
        <w:rPr>
          <w:rFonts w:cs="Arial"/>
          <w:szCs w:val="20"/>
        </w:rPr>
        <w:lastRenderedPageBreak/>
        <w:t>jejich ekonomické aktivity a také s jejich výdělky, které bývají nižší oproti mužům vlivem rozdílného druhu a charakteru zaměstnání.</w:t>
      </w:r>
    </w:p>
    <w:p w14:paraId="02F6029D" w14:textId="467B97B5" w:rsidR="00904EE3" w:rsidRPr="00904EE3" w:rsidRDefault="00904EE3" w:rsidP="00627752">
      <w:pPr>
        <w:rPr>
          <w:rFonts w:cs="Arial"/>
          <w:szCs w:val="20"/>
        </w:rPr>
      </w:pPr>
    </w:p>
    <w:p w14:paraId="1E9A653D" w14:textId="457FCCCC" w:rsidR="00627752" w:rsidRPr="00904EE3" w:rsidRDefault="00627752" w:rsidP="00627752">
      <w:r w:rsidRPr="00904EE3">
        <w:t>V Moravskoslezském kraji v roce 202</w:t>
      </w:r>
      <w:r w:rsidR="00A32DCB" w:rsidRPr="00904EE3">
        <w:t>5</w:t>
      </w:r>
      <w:r w:rsidRPr="00904EE3">
        <w:t xml:space="preserve"> pobíralo předčasně přiznaný starobní důchod 10</w:t>
      </w:r>
      <w:r w:rsidR="004B7156" w:rsidRPr="00904EE3">
        <w:t>5</w:t>
      </w:r>
      <w:r w:rsidRPr="00904EE3">
        <w:t>,</w:t>
      </w:r>
      <w:r w:rsidR="004B7156" w:rsidRPr="00904EE3">
        <w:t>0</w:t>
      </w:r>
      <w:r w:rsidRPr="00904EE3">
        <w:t> tisíce osob, tedy 3</w:t>
      </w:r>
      <w:r w:rsidR="00A32DCB" w:rsidRPr="00904EE3">
        <w:t>8</w:t>
      </w:r>
      <w:r w:rsidRPr="00904EE3">
        <w:t>,</w:t>
      </w:r>
      <w:r w:rsidR="00A32DCB" w:rsidRPr="00904EE3">
        <w:t>4</w:t>
      </w:r>
      <w:r w:rsidRPr="00904EE3">
        <w:t> % ze všech příjemců plného starobního důchodu (vč. souběhu s vdovským nebo vdoveckým). Meziročně vzrostl podíl příjemců předčasných důchodů v kraji o </w:t>
      </w:r>
      <w:r w:rsidR="004B7156" w:rsidRPr="00904EE3">
        <w:t>0</w:t>
      </w:r>
      <w:r w:rsidRPr="00904EE3">
        <w:t>,</w:t>
      </w:r>
      <w:r w:rsidR="004B7156" w:rsidRPr="00904EE3">
        <w:t>6</w:t>
      </w:r>
      <w:r w:rsidRPr="00904EE3">
        <w:t> procentního bodu (o </w:t>
      </w:r>
      <w:r w:rsidR="004B7156" w:rsidRPr="00904EE3">
        <w:t>493</w:t>
      </w:r>
      <w:r w:rsidRPr="00904EE3">
        <w:t> osob). Mezi jednotlivými regiony byl vyšší podíl příjemců předčasných důchodů zaznamenán pouze na Vysočině (41,</w:t>
      </w:r>
      <w:r w:rsidR="00D64D95" w:rsidRPr="00904EE3">
        <w:t>6</w:t>
      </w:r>
      <w:r w:rsidRPr="00904EE3">
        <w:t> %). Muži odcházeli do předčasného důchodu častěji než ženy, přičemž v roce 202</w:t>
      </w:r>
      <w:r w:rsidR="00D64D95" w:rsidRPr="00904EE3">
        <w:t>5</w:t>
      </w:r>
      <w:r w:rsidRPr="00904EE3">
        <w:t xml:space="preserve"> byl podíl předčasně odcházejících mužů 3</w:t>
      </w:r>
      <w:r w:rsidR="00D64D95" w:rsidRPr="00904EE3">
        <w:t>9</w:t>
      </w:r>
      <w:r w:rsidRPr="00904EE3">
        <w:t>,</w:t>
      </w:r>
      <w:r w:rsidR="00D64D95" w:rsidRPr="00904EE3">
        <w:t>2</w:t>
      </w:r>
      <w:r w:rsidRPr="00904EE3">
        <w:t> % a žen 37,</w:t>
      </w:r>
      <w:r w:rsidR="00D64D95" w:rsidRPr="00904EE3">
        <w:t>8</w:t>
      </w:r>
      <w:r w:rsidRPr="00904EE3">
        <w:t> %. V rámci okresů Moravskoslezského kraje se pohybovala hodnota příjemců předčasného starobního důchodu mezi 32,</w:t>
      </w:r>
      <w:r w:rsidR="00D64D95" w:rsidRPr="00904EE3">
        <w:t>6</w:t>
      </w:r>
      <w:r w:rsidRPr="00904EE3">
        <w:t> % v okrese Ostrava-město a 4</w:t>
      </w:r>
      <w:r w:rsidR="00D64D95" w:rsidRPr="00904EE3">
        <w:t>4</w:t>
      </w:r>
      <w:r w:rsidRPr="00904EE3">
        <w:t>,</w:t>
      </w:r>
      <w:r w:rsidR="00D64D95" w:rsidRPr="00904EE3">
        <w:t>0</w:t>
      </w:r>
      <w:r w:rsidRPr="00904EE3">
        <w:t> % v okrese Nový Jičín.</w:t>
      </w:r>
    </w:p>
    <w:p w14:paraId="242A9A9F" w14:textId="351C8EB0" w:rsidR="00627752" w:rsidRPr="00904EE3" w:rsidRDefault="00627752" w:rsidP="00627752">
      <w:pPr>
        <w:rPr>
          <w:rFonts w:cs="Arial"/>
          <w:szCs w:val="20"/>
        </w:rPr>
      </w:pPr>
    </w:p>
    <w:p w14:paraId="117A87DA" w14:textId="2D116A4A" w:rsidR="00627752" w:rsidRPr="00904EE3" w:rsidRDefault="00904EE3" w:rsidP="00627752">
      <w:pPr>
        <w:rPr>
          <w:rFonts w:cs="Arial"/>
          <w:szCs w:val="20"/>
        </w:rPr>
      </w:pPr>
      <w:r w:rsidRPr="00904EE3">
        <w:rPr>
          <w:rFonts w:cs="Arial"/>
          <w:noProof/>
          <w:szCs w:val="20"/>
        </w:rPr>
        <w:drawing>
          <wp:inline distT="0" distB="0" distL="0" distR="0" wp14:anchorId="2D352087" wp14:editId="733651D5">
            <wp:extent cx="5400040" cy="4104640"/>
            <wp:effectExtent l="0" t="0" r="0" b="0"/>
            <wp:docPr id="1088991406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0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A719E" w14:textId="77777777" w:rsidR="00627752" w:rsidRPr="00904EE3" w:rsidRDefault="00627752" w:rsidP="00627752">
      <w:pPr>
        <w:rPr>
          <w:rFonts w:cs="Arial"/>
          <w:szCs w:val="20"/>
        </w:rPr>
      </w:pPr>
    </w:p>
    <w:p w14:paraId="1FA56F73" w14:textId="5AB638E0" w:rsidR="00627752" w:rsidRPr="00904EE3" w:rsidRDefault="00627752" w:rsidP="00627752">
      <w:pPr>
        <w:rPr>
          <w:rFonts w:cs="Arial"/>
          <w:szCs w:val="20"/>
        </w:rPr>
      </w:pPr>
      <w:r w:rsidRPr="00904EE3">
        <w:rPr>
          <w:rFonts w:cs="Arial"/>
          <w:szCs w:val="20"/>
        </w:rPr>
        <w:t>Průměrná výše starobních důchodů sólo vyplácených v jednotlivých krajích Česka se lišila o </w:t>
      </w:r>
      <w:r w:rsidR="00792D34" w:rsidRPr="00904EE3">
        <w:rPr>
          <w:rFonts w:cs="Arial"/>
          <w:szCs w:val="20"/>
        </w:rPr>
        <w:t>zhruba 2 tisíce korun</w:t>
      </w:r>
      <w:r w:rsidRPr="00904EE3">
        <w:rPr>
          <w:rFonts w:cs="Arial"/>
          <w:szCs w:val="20"/>
        </w:rPr>
        <w:t>. Starobní důchodci v Moravskoslezském kraji v prosinci roku 202</w:t>
      </w:r>
      <w:r w:rsidR="007F45E7" w:rsidRPr="00904EE3">
        <w:rPr>
          <w:rFonts w:cs="Arial"/>
          <w:szCs w:val="20"/>
        </w:rPr>
        <w:t>5</w:t>
      </w:r>
      <w:r w:rsidRPr="00904EE3">
        <w:rPr>
          <w:rFonts w:cs="Arial"/>
          <w:szCs w:val="20"/>
        </w:rPr>
        <w:t xml:space="preserve"> pobírali v průměru 2</w:t>
      </w:r>
      <w:r w:rsidR="007F45E7" w:rsidRPr="00904EE3">
        <w:rPr>
          <w:rFonts w:cs="Arial"/>
          <w:szCs w:val="20"/>
        </w:rPr>
        <w:t>1</w:t>
      </w:r>
      <w:r w:rsidRPr="00904EE3">
        <w:rPr>
          <w:rFonts w:cs="Arial"/>
          <w:szCs w:val="20"/>
        </w:rPr>
        <w:t> </w:t>
      </w:r>
      <w:r w:rsidR="007F45E7" w:rsidRPr="00904EE3">
        <w:rPr>
          <w:rFonts w:cs="Arial"/>
          <w:szCs w:val="20"/>
        </w:rPr>
        <w:t>25</w:t>
      </w:r>
      <w:r w:rsidRPr="00904EE3">
        <w:rPr>
          <w:rFonts w:cs="Arial"/>
          <w:szCs w:val="20"/>
        </w:rPr>
        <w:t>1 Kč, což byl třetí nejvyšší starobní důchod mezi čtrnácti kraji. Nejvyšší průměrný starobní důchod pobírali důchodci v Praze (2</w:t>
      </w:r>
      <w:r w:rsidR="007F45E7" w:rsidRPr="00904EE3">
        <w:rPr>
          <w:rFonts w:cs="Arial"/>
          <w:szCs w:val="20"/>
        </w:rPr>
        <w:t>2</w:t>
      </w:r>
      <w:r w:rsidRPr="00904EE3">
        <w:rPr>
          <w:rFonts w:cs="Arial"/>
          <w:szCs w:val="20"/>
        </w:rPr>
        <w:t> </w:t>
      </w:r>
      <w:r w:rsidR="007F45E7" w:rsidRPr="00904EE3">
        <w:rPr>
          <w:rFonts w:cs="Arial"/>
          <w:szCs w:val="20"/>
        </w:rPr>
        <w:t>386</w:t>
      </w:r>
      <w:r w:rsidRPr="00904EE3">
        <w:rPr>
          <w:rFonts w:cs="Arial"/>
          <w:szCs w:val="20"/>
        </w:rPr>
        <w:t> Kč) a ve Středočeském kraji (21 </w:t>
      </w:r>
      <w:r w:rsidR="007F45E7" w:rsidRPr="00904EE3">
        <w:rPr>
          <w:rFonts w:cs="Arial"/>
          <w:szCs w:val="20"/>
        </w:rPr>
        <w:t>466</w:t>
      </w:r>
      <w:r w:rsidRPr="00904EE3">
        <w:rPr>
          <w:rFonts w:cs="Arial"/>
          <w:szCs w:val="20"/>
        </w:rPr>
        <w:t> Kč), naopak na nejnižší důchod dosáhli v kraji Karlovarském (</w:t>
      </w:r>
      <w:r w:rsidR="007F45E7" w:rsidRPr="00904EE3">
        <w:rPr>
          <w:rFonts w:cs="Arial"/>
          <w:szCs w:val="20"/>
        </w:rPr>
        <w:t>20</w:t>
      </w:r>
      <w:r w:rsidRPr="00904EE3">
        <w:rPr>
          <w:rFonts w:cs="Arial"/>
          <w:szCs w:val="20"/>
        </w:rPr>
        <w:t> 3</w:t>
      </w:r>
      <w:r w:rsidR="007F45E7" w:rsidRPr="00904EE3">
        <w:rPr>
          <w:rFonts w:cs="Arial"/>
          <w:szCs w:val="20"/>
        </w:rPr>
        <w:t>29</w:t>
      </w:r>
      <w:r w:rsidRPr="00904EE3">
        <w:rPr>
          <w:rFonts w:cs="Arial"/>
          <w:szCs w:val="20"/>
        </w:rPr>
        <w:t> Kč). Meziročně vzrostl starobní důchod ve všech krajích, přičemž v Moravskoslezském kraji činil nárůst 4</w:t>
      </w:r>
      <w:r w:rsidR="007F45E7" w:rsidRPr="00904EE3">
        <w:rPr>
          <w:rFonts w:cs="Arial"/>
          <w:szCs w:val="20"/>
        </w:rPr>
        <w:t>41</w:t>
      </w:r>
      <w:r w:rsidRPr="00904EE3">
        <w:rPr>
          <w:rFonts w:cs="Arial"/>
          <w:szCs w:val="20"/>
        </w:rPr>
        <w:t xml:space="preserve"> Kč </w:t>
      </w:r>
      <w:r w:rsidRPr="00904EE3">
        <w:rPr>
          <w:rFonts w:cs="Arial"/>
          <w:szCs w:val="20"/>
        </w:rPr>
        <w:lastRenderedPageBreak/>
        <w:t xml:space="preserve">(o 2,1 %), což </w:t>
      </w:r>
      <w:r w:rsidR="003504C1">
        <w:rPr>
          <w:rFonts w:cs="Arial"/>
          <w:szCs w:val="20"/>
        </w:rPr>
        <w:t>se téměř rovna</w:t>
      </w:r>
      <w:r w:rsidR="00683F83">
        <w:rPr>
          <w:rFonts w:cs="Arial"/>
          <w:szCs w:val="20"/>
        </w:rPr>
        <w:t>l</w:t>
      </w:r>
      <w:r w:rsidR="003504C1">
        <w:rPr>
          <w:rFonts w:cs="Arial"/>
          <w:szCs w:val="20"/>
        </w:rPr>
        <w:t>o</w:t>
      </w:r>
      <w:r w:rsidRPr="00904EE3">
        <w:rPr>
          <w:rFonts w:cs="Arial"/>
          <w:szCs w:val="20"/>
        </w:rPr>
        <w:t xml:space="preserve"> průměrnému růstu za celé Česko (o 4</w:t>
      </w:r>
      <w:r w:rsidR="003A41FD" w:rsidRPr="00904EE3">
        <w:rPr>
          <w:rFonts w:cs="Arial"/>
          <w:szCs w:val="20"/>
        </w:rPr>
        <w:t>39</w:t>
      </w:r>
      <w:r w:rsidRPr="00904EE3">
        <w:rPr>
          <w:rFonts w:cs="Arial"/>
          <w:szCs w:val="20"/>
        </w:rPr>
        <w:t> Kč, o 2,1 %). Nejvyšší průměrný starobní důchod sólo ve výši 21 </w:t>
      </w:r>
      <w:r w:rsidR="003A41FD" w:rsidRPr="00904EE3">
        <w:rPr>
          <w:rFonts w:cs="Arial"/>
          <w:szCs w:val="20"/>
        </w:rPr>
        <w:t>591</w:t>
      </w:r>
      <w:r w:rsidRPr="00904EE3">
        <w:rPr>
          <w:rFonts w:cs="Arial"/>
          <w:szCs w:val="20"/>
        </w:rPr>
        <w:t> Kč byl v prosinci 202</w:t>
      </w:r>
      <w:r w:rsidR="003A41FD" w:rsidRPr="00904EE3">
        <w:rPr>
          <w:rFonts w:cs="Arial"/>
          <w:szCs w:val="20"/>
        </w:rPr>
        <w:t>5</w:t>
      </w:r>
      <w:r w:rsidRPr="00904EE3">
        <w:rPr>
          <w:rFonts w:cs="Arial"/>
          <w:szCs w:val="20"/>
        </w:rPr>
        <w:t xml:space="preserve"> vyplácen v okrese Karviná a nejnižší v okrese Bruntál </w:t>
      </w:r>
      <w:r w:rsidR="003A41FD" w:rsidRPr="00904EE3">
        <w:rPr>
          <w:rFonts w:cs="Arial"/>
          <w:szCs w:val="20"/>
        </w:rPr>
        <w:t>20</w:t>
      </w:r>
      <w:r w:rsidRPr="00904EE3">
        <w:rPr>
          <w:rFonts w:cs="Arial"/>
          <w:szCs w:val="20"/>
        </w:rPr>
        <w:t> 1</w:t>
      </w:r>
      <w:r w:rsidR="003A41FD" w:rsidRPr="00904EE3">
        <w:rPr>
          <w:rFonts w:cs="Arial"/>
          <w:szCs w:val="20"/>
        </w:rPr>
        <w:t>46</w:t>
      </w:r>
      <w:r w:rsidRPr="00904EE3">
        <w:rPr>
          <w:rFonts w:cs="Arial"/>
          <w:szCs w:val="20"/>
        </w:rPr>
        <w:t xml:space="preserve"> Kč. </w:t>
      </w:r>
    </w:p>
    <w:p w14:paraId="28B15955" w14:textId="77777777" w:rsidR="00627752" w:rsidRPr="00904EE3" w:rsidRDefault="00627752" w:rsidP="00627752">
      <w:pPr>
        <w:rPr>
          <w:rFonts w:cs="Arial"/>
          <w:szCs w:val="20"/>
        </w:rPr>
      </w:pPr>
    </w:p>
    <w:p w14:paraId="36BCE174" w14:textId="73D983A9" w:rsidR="00627752" w:rsidRPr="00904EE3" w:rsidRDefault="00904EE3" w:rsidP="00627752">
      <w:pPr>
        <w:rPr>
          <w:rFonts w:cs="Arial"/>
          <w:szCs w:val="20"/>
        </w:rPr>
      </w:pPr>
      <w:r w:rsidRPr="00904EE3">
        <w:rPr>
          <w:rFonts w:cs="Arial"/>
          <w:noProof/>
          <w:szCs w:val="20"/>
        </w:rPr>
        <w:drawing>
          <wp:inline distT="0" distB="0" distL="0" distR="0" wp14:anchorId="73CE1C64" wp14:editId="3BE39A47">
            <wp:extent cx="5400040" cy="2875915"/>
            <wp:effectExtent l="0" t="0" r="0" b="635"/>
            <wp:docPr id="216154833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1F53D" w14:textId="77777777" w:rsidR="00627752" w:rsidRPr="00904EE3" w:rsidRDefault="00627752" w:rsidP="00627752">
      <w:pPr>
        <w:rPr>
          <w:rFonts w:cs="Arial"/>
          <w:szCs w:val="20"/>
        </w:rPr>
      </w:pPr>
    </w:p>
    <w:p w14:paraId="3CC9CD52" w14:textId="541888FC" w:rsidR="00627752" w:rsidRPr="00904EE3" w:rsidRDefault="00627752" w:rsidP="00627752">
      <w:pPr>
        <w:rPr>
          <w:rFonts w:cs="Arial"/>
          <w:szCs w:val="20"/>
        </w:rPr>
      </w:pPr>
      <w:r w:rsidRPr="00904EE3">
        <w:rPr>
          <w:rFonts w:cs="Arial"/>
          <w:szCs w:val="20"/>
        </w:rPr>
        <w:t xml:space="preserve">Starobní důchod (sólo bez souběhu) mužů v Moravskoslezském kraji </w:t>
      </w:r>
      <w:r w:rsidR="00792D34" w:rsidRPr="00904EE3">
        <w:rPr>
          <w:rFonts w:cs="Arial"/>
          <w:szCs w:val="20"/>
        </w:rPr>
        <w:t>v prosinci</w:t>
      </w:r>
      <w:r w:rsidRPr="00904EE3">
        <w:rPr>
          <w:rFonts w:cs="Arial"/>
          <w:szCs w:val="20"/>
        </w:rPr>
        <w:t> 202</w:t>
      </w:r>
      <w:r w:rsidR="003D3366" w:rsidRPr="00904EE3">
        <w:rPr>
          <w:rFonts w:cs="Arial"/>
          <w:szCs w:val="20"/>
        </w:rPr>
        <w:t>5</w:t>
      </w:r>
      <w:r w:rsidRPr="00904EE3">
        <w:rPr>
          <w:rFonts w:cs="Arial"/>
          <w:szCs w:val="20"/>
        </w:rPr>
        <w:t xml:space="preserve"> dosáhl částky 2</w:t>
      </w:r>
      <w:r w:rsidR="003D3366" w:rsidRPr="00904EE3">
        <w:rPr>
          <w:rFonts w:cs="Arial"/>
          <w:szCs w:val="20"/>
        </w:rPr>
        <w:t>3</w:t>
      </w:r>
      <w:r w:rsidRPr="00904EE3">
        <w:rPr>
          <w:rFonts w:cs="Arial"/>
          <w:szCs w:val="20"/>
        </w:rPr>
        <w:t> 1</w:t>
      </w:r>
      <w:r w:rsidR="003D3366" w:rsidRPr="00904EE3">
        <w:rPr>
          <w:rFonts w:cs="Arial"/>
          <w:szCs w:val="20"/>
        </w:rPr>
        <w:t>5</w:t>
      </w:r>
      <w:r w:rsidRPr="00904EE3">
        <w:rPr>
          <w:rFonts w:cs="Arial"/>
          <w:szCs w:val="20"/>
        </w:rPr>
        <w:t>3 Kč, v případě žen to bylo 1</w:t>
      </w:r>
      <w:r w:rsidR="003D3366" w:rsidRPr="00904EE3">
        <w:rPr>
          <w:rFonts w:cs="Arial"/>
          <w:szCs w:val="20"/>
        </w:rPr>
        <w:t>9</w:t>
      </w:r>
      <w:r w:rsidRPr="00904EE3">
        <w:rPr>
          <w:rFonts w:cs="Arial"/>
          <w:szCs w:val="20"/>
        </w:rPr>
        <w:t> </w:t>
      </w:r>
      <w:r w:rsidR="003D3366" w:rsidRPr="00904EE3">
        <w:rPr>
          <w:rFonts w:cs="Arial"/>
          <w:szCs w:val="20"/>
        </w:rPr>
        <w:t>4</w:t>
      </w:r>
      <w:r w:rsidRPr="00904EE3">
        <w:rPr>
          <w:rFonts w:cs="Arial"/>
          <w:szCs w:val="20"/>
        </w:rPr>
        <w:t>0</w:t>
      </w:r>
      <w:r w:rsidR="003D3366" w:rsidRPr="00904EE3">
        <w:rPr>
          <w:rFonts w:cs="Arial"/>
          <w:szCs w:val="20"/>
        </w:rPr>
        <w:t>4</w:t>
      </w:r>
      <w:r w:rsidRPr="00904EE3">
        <w:rPr>
          <w:rFonts w:cs="Arial"/>
          <w:szCs w:val="20"/>
        </w:rPr>
        <w:t> Kč. Rozdíl ve výši starobních důchodů mezi pohlavími tak činil 3 7</w:t>
      </w:r>
      <w:r w:rsidR="003D3366" w:rsidRPr="00904EE3">
        <w:rPr>
          <w:rFonts w:cs="Arial"/>
          <w:szCs w:val="20"/>
        </w:rPr>
        <w:t>49</w:t>
      </w:r>
      <w:r w:rsidRPr="00904EE3">
        <w:rPr>
          <w:rFonts w:cs="Arial"/>
          <w:szCs w:val="20"/>
        </w:rPr>
        <w:t> Kč, což bylo absolutně nejvíce mezi kraji Česka. Oproti roku 202</w:t>
      </w:r>
      <w:r w:rsidR="003D3366" w:rsidRPr="00904EE3">
        <w:rPr>
          <w:rFonts w:cs="Arial"/>
          <w:szCs w:val="20"/>
        </w:rPr>
        <w:t>4</w:t>
      </w:r>
      <w:r w:rsidRPr="00904EE3">
        <w:rPr>
          <w:rFonts w:cs="Arial"/>
          <w:szCs w:val="20"/>
        </w:rPr>
        <w:t xml:space="preserve"> se tento rozdíl zmenšil</w:t>
      </w:r>
      <w:r w:rsidR="00D01A70">
        <w:rPr>
          <w:rFonts w:cs="Arial"/>
          <w:szCs w:val="20"/>
        </w:rPr>
        <w:t>, avšak pouze</w:t>
      </w:r>
      <w:r w:rsidRPr="00904EE3">
        <w:rPr>
          <w:rFonts w:cs="Arial"/>
          <w:szCs w:val="20"/>
        </w:rPr>
        <w:t xml:space="preserve"> o 4 korun</w:t>
      </w:r>
      <w:r w:rsidR="003D3366" w:rsidRPr="00904EE3">
        <w:rPr>
          <w:rFonts w:cs="Arial"/>
          <w:szCs w:val="20"/>
        </w:rPr>
        <w:t>y</w:t>
      </w:r>
      <w:r w:rsidRPr="00904EE3">
        <w:rPr>
          <w:rFonts w:cs="Arial"/>
          <w:szCs w:val="20"/>
        </w:rPr>
        <w:t>.</w:t>
      </w:r>
    </w:p>
    <w:p w14:paraId="24D6AA6B" w14:textId="77777777" w:rsidR="00627752" w:rsidRPr="00904EE3" w:rsidRDefault="00627752" w:rsidP="00627752">
      <w:pPr>
        <w:rPr>
          <w:rFonts w:cs="Arial"/>
          <w:szCs w:val="20"/>
        </w:rPr>
      </w:pPr>
    </w:p>
    <w:p w14:paraId="5A54865D" w14:textId="1B40C53E" w:rsidR="00627752" w:rsidRPr="00904EE3" w:rsidRDefault="00904EE3" w:rsidP="00627752">
      <w:pPr>
        <w:rPr>
          <w:rFonts w:cs="Arial"/>
          <w:szCs w:val="20"/>
        </w:rPr>
      </w:pPr>
      <w:r w:rsidRPr="00904EE3">
        <w:rPr>
          <w:rFonts w:cs="Arial"/>
          <w:noProof/>
          <w:szCs w:val="20"/>
        </w:rPr>
        <w:drawing>
          <wp:inline distT="0" distB="0" distL="0" distR="0" wp14:anchorId="3D8D5AA9" wp14:editId="24CB8ADD">
            <wp:extent cx="5400040" cy="2990215"/>
            <wp:effectExtent l="0" t="0" r="0" b="635"/>
            <wp:docPr id="2088293139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8B80E" w14:textId="0F9EC5A5" w:rsidR="00627752" w:rsidRPr="00904EE3" w:rsidRDefault="00627752" w:rsidP="00627752">
      <w:pPr>
        <w:rPr>
          <w:rFonts w:cs="Arial"/>
          <w:szCs w:val="20"/>
        </w:rPr>
      </w:pPr>
      <w:r w:rsidRPr="00904EE3">
        <w:rPr>
          <w:rFonts w:cs="Arial"/>
          <w:szCs w:val="20"/>
        </w:rPr>
        <w:lastRenderedPageBreak/>
        <w:t>V celé republice bylo podle České správy sociálního zabezpečení na konci roku 202</w:t>
      </w:r>
      <w:r w:rsidR="00B131CF" w:rsidRPr="00904EE3">
        <w:rPr>
          <w:rFonts w:cs="Arial"/>
          <w:szCs w:val="20"/>
        </w:rPr>
        <w:t>5</w:t>
      </w:r>
      <w:r w:rsidRPr="00904EE3">
        <w:rPr>
          <w:rFonts w:cs="Arial"/>
          <w:szCs w:val="20"/>
        </w:rPr>
        <w:t xml:space="preserve"> evidováno 1</w:t>
      </w:r>
      <w:r w:rsidR="00675015" w:rsidRPr="00904EE3">
        <w:rPr>
          <w:rFonts w:cs="Arial"/>
          <w:szCs w:val="20"/>
        </w:rPr>
        <w:t> </w:t>
      </w:r>
      <w:r w:rsidR="00EE3DE6" w:rsidRPr="00904EE3">
        <w:rPr>
          <w:rFonts w:cs="Arial"/>
          <w:szCs w:val="20"/>
        </w:rPr>
        <w:t>142</w:t>
      </w:r>
      <w:r w:rsidRPr="00904EE3">
        <w:rPr>
          <w:rFonts w:cs="Arial"/>
          <w:szCs w:val="20"/>
        </w:rPr>
        <w:t> starobních 100 a víceletých důchodců, z toho bylo 9</w:t>
      </w:r>
      <w:r w:rsidR="00EE3DE6" w:rsidRPr="00904EE3">
        <w:rPr>
          <w:rFonts w:cs="Arial"/>
          <w:szCs w:val="20"/>
        </w:rPr>
        <w:t>98</w:t>
      </w:r>
      <w:r w:rsidRPr="00904EE3">
        <w:rPr>
          <w:rFonts w:cs="Arial"/>
          <w:szCs w:val="20"/>
        </w:rPr>
        <w:t> žen (8</w:t>
      </w:r>
      <w:r w:rsidR="00EE3DE6" w:rsidRPr="00904EE3">
        <w:rPr>
          <w:rFonts w:cs="Arial"/>
          <w:szCs w:val="20"/>
        </w:rPr>
        <w:t>7</w:t>
      </w:r>
      <w:r w:rsidRPr="00904EE3">
        <w:rPr>
          <w:rFonts w:cs="Arial"/>
          <w:szCs w:val="20"/>
        </w:rPr>
        <w:t>,</w:t>
      </w:r>
      <w:r w:rsidR="00EE3DE6" w:rsidRPr="00904EE3">
        <w:rPr>
          <w:rFonts w:cs="Arial"/>
          <w:szCs w:val="20"/>
        </w:rPr>
        <w:t>4</w:t>
      </w:r>
      <w:r w:rsidRPr="00904EE3">
        <w:rPr>
          <w:rFonts w:cs="Arial"/>
          <w:szCs w:val="20"/>
        </w:rPr>
        <w:t> %). V Moravskoslezském kraji žilo 1</w:t>
      </w:r>
      <w:r w:rsidR="00EE3DE6" w:rsidRPr="00904EE3">
        <w:rPr>
          <w:rFonts w:cs="Arial"/>
          <w:szCs w:val="20"/>
        </w:rPr>
        <w:t>22</w:t>
      </w:r>
      <w:r w:rsidRPr="00904EE3">
        <w:rPr>
          <w:rFonts w:cs="Arial"/>
          <w:szCs w:val="20"/>
        </w:rPr>
        <w:t xml:space="preserve"> osob ve věku 100 let a více, z nich pouze každý </w:t>
      </w:r>
      <w:r w:rsidR="00EE3DE6" w:rsidRPr="00904EE3">
        <w:rPr>
          <w:rFonts w:cs="Arial"/>
          <w:szCs w:val="20"/>
        </w:rPr>
        <w:t>devátý</w:t>
      </w:r>
      <w:r w:rsidRPr="00904EE3">
        <w:rPr>
          <w:rFonts w:cs="Arial"/>
          <w:szCs w:val="20"/>
        </w:rPr>
        <w:t xml:space="preserve"> byl muž (</w:t>
      </w:r>
      <w:r w:rsidR="00EE3DE6" w:rsidRPr="00904EE3">
        <w:rPr>
          <w:rFonts w:cs="Arial"/>
          <w:szCs w:val="20"/>
        </w:rPr>
        <w:t>13</w:t>
      </w:r>
      <w:r w:rsidRPr="00904EE3">
        <w:rPr>
          <w:rFonts w:cs="Arial"/>
          <w:szCs w:val="20"/>
        </w:rPr>
        <w:t xml:space="preserve"> osob). V počtu 100 a víceletých důchodců zaujímal Moravskoslezský kraj </w:t>
      </w:r>
      <w:r w:rsidR="00675015" w:rsidRPr="00904EE3">
        <w:rPr>
          <w:rFonts w:cs="Arial"/>
          <w:szCs w:val="20"/>
        </w:rPr>
        <w:t>třetí</w:t>
      </w:r>
      <w:r w:rsidRPr="00904EE3">
        <w:rPr>
          <w:rFonts w:cs="Arial"/>
          <w:szCs w:val="20"/>
        </w:rPr>
        <w:t xml:space="preserve"> místo </w:t>
      </w:r>
      <w:r w:rsidR="00675015" w:rsidRPr="00904EE3">
        <w:rPr>
          <w:rFonts w:cs="Arial"/>
          <w:szCs w:val="20"/>
        </w:rPr>
        <w:t>mezi všemi kraji Česka</w:t>
      </w:r>
      <w:r w:rsidRPr="00904EE3">
        <w:rPr>
          <w:rFonts w:cs="Arial"/>
          <w:szCs w:val="20"/>
        </w:rPr>
        <w:t xml:space="preserve"> (za Prahou s 20</w:t>
      </w:r>
      <w:r w:rsidR="00EE3DE6" w:rsidRPr="00904EE3">
        <w:rPr>
          <w:rFonts w:cs="Arial"/>
          <w:szCs w:val="20"/>
        </w:rPr>
        <w:t>8</w:t>
      </w:r>
      <w:r w:rsidRPr="00904EE3">
        <w:rPr>
          <w:rFonts w:cs="Arial"/>
          <w:szCs w:val="20"/>
        </w:rPr>
        <w:t> důchodci</w:t>
      </w:r>
      <w:r w:rsidR="00675015" w:rsidRPr="00904EE3">
        <w:rPr>
          <w:rFonts w:cs="Arial"/>
          <w:szCs w:val="20"/>
        </w:rPr>
        <w:t xml:space="preserve"> a Jihomoravským krajem se 1</w:t>
      </w:r>
      <w:r w:rsidR="00EE3DE6" w:rsidRPr="00904EE3">
        <w:rPr>
          <w:rFonts w:cs="Arial"/>
          <w:szCs w:val="20"/>
        </w:rPr>
        <w:t>69</w:t>
      </w:r>
      <w:r w:rsidR="00675015" w:rsidRPr="00904EE3">
        <w:rPr>
          <w:rFonts w:cs="Arial"/>
          <w:szCs w:val="20"/>
        </w:rPr>
        <w:t> důchodci)</w:t>
      </w:r>
      <w:r w:rsidRPr="00904EE3">
        <w:rPr>
          <w:rFonts w:cs="Arial"/>
          <w:szCs w:val="20"/>
        </w:rPr>
        <w:t>.</w:t>
      </w:r>
    </w:p>
    <w:p w14:paraId="4CC9C109" w14:textId="77777777" w:rsidR="00627752" w:rsidRPr="00904EE3" w:rsidRDefault="00627752" w:rsidP="00627752">
      <w:pPr>
        <w:rPr>
          <w:rFonts w:cs="Arial"/>
          <w:szCs w:val="20"/>
        </w:rPr>
      </w:pPr>
    </w:p>
    <w:p w14:paraId="72FF48D6" w14:textId="77777777" w:rsidR="00627752" w:rsidRPr="00904EE3" w:rsidRDefault="00627752" w:rsidP="00627752">
      <w:pPr>
        <w:rPr>
          <w:b/>
        </w:rPr>
      </w:pPr>
      <w:r w:rsidRPr="00904EE3">
        <w:rPr>
          <w:b/>
        </w:rPr>
        <w:t>Související informace:</w:t>
      </w:r>
    </w:p>
    <w:p w14:paraId="469A4063" w14:textId="77777777" w:rsidR="00627752" w:rsidRPr="00904EE3" w:rsidRDefault="00627752" w:rsidP="00627752">
      <w:pPr>
        <w:rPr>
          <w:color w:val="0071BC"/>
        </w:rPr>
      </w:pPr>
      <w:hyperlink r:id="rId13" w:history="1">
        <w:r w:rsidRPr="00904EE3">
          <w:rPr>
            <w:rStyle w:val="Hypertextovodkaz"/>
            <w:color w:val="0071BC"/>
          </w:rPr>
          <w:t>Česká správa sociálního zabezpečení – důchodová statistika</w:t>
        </w:r>
      </w:hyperlink>
    </w:p>
    <w:p w14:paraId="3B72B060" w14:textId="4065FD65" w:rsidR="00C271C9" w:rsidRPr="00C271C9" w:rsidRDefault="00C271C9" w:rsidP="00627752">
      <w:pPr>
        <w:rPr>
          <w:rStyle w:val="Hypertextovodkaz"/>
          <w:color w:val="0071BC"/>
        </w:rPr>
      </w:pPr>
      <w:hyperlink r:id="rId14" w:history="1">
        <w:r w:rsidRPr="00C271C9">
          <w:rPr>
            <w:rStyle w:val="Hypertextovodkaz"/>
            <w:color w:val="0071BC"/>
          </w:rPr>
          <w:t>DataStat – Společnost / Sociální zabezpečení / Důchody</w:t>
        </w:r>
      </w:hyperlink>
    </w:p>
    <w:p w14:paraId="22EC285A" w14:textId="38E467DE" w:rsidR="00627752" w:rsidRPr="00904EE3" w:rsidRDefault="00627752" w:rsidP="00627752"/>
    <w:p w14:paraId="58D4C8A7" w14:textId="77777777" w:rsidR="00627752" w:rsidRPr="00904EE3" w:rsidRDefault="00627752" w:rsidP="00627752"/>
    <w:p w14:paraId="7622A534" w14:textId="77777777" w:rsidR="00627752" w:rsidRPr="00904EE3" w:rsidRDefault="00627752" w:rsidP="00627752">
      <w:pPr>
        <w:rPr>
          <w:b/>
        </w:rPr>
      </w:pPr>
      <w:r w:rsidRPr="00904EE3">
        <w:rPr>
          <w:b/>
        </w:rPr>
        <w:t>Kontakt:</w:t>
      </w:r>
    </w:p>
    <w:p w14:paraId="2A28A35E" w14:textId="77777777" w:rsidR="00627752" w:rsidRPr="00904EE3" w:rsidRDefault="00627752" w:rsidP="00627752">
      <w:r w:rsidRPr="00904EE3">
        <w:t>Patrik Szabo</w:t>
      </w:r>
    </w:p>
    <w:p w14:paraId="74102124" w14:textId="77777777" w:rsidR="00627752" w:rsidRPr="00904EE3" w:rsidRDefault="00627752" w:rsidP="00627752">
      <w:r w:rsidRPr="00904EE3">
        <w:t>Krajská správa ČSÚ v Ostravě</w:t>
      </w:r>
    </w:p>
    <w:p w14:paraId="29D453AC" w14:textId="77777777" w:rsidR="00627752" w:rsidRPr="00904EE3" w:rsidRDefault="00627752" w:rsidP="00627752">
      <w:r w:rsidRPr="00904EE3">
        <w:t>Tel.: 595 131 230</w:t>
      </w:r>
    </w:p>
    <w:p w14:paraId="519AAF0C" w14:textId="77777777" w:rsidR="00627752" w:rsidRPr="00C468CE" w:rsidRDefault="00627752" w:rsidP="00627752">
      <w:r w:rsidRPr="00904EE3">
        <w:t>E-mail: patrik.szabo@csu.gov.cz</w:t>
      </w:r>
    </w:p>
    <w:sectPr w:rsidR="00627752" w:rsidRPr="00C468CE" w:rsidSect="003D02AA">
      <w:headerReference w:type="default" r:id="rId15"/>
      <w:footerReference w:type="default" r:id="rId16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96991" w14:textId="77777777" w:rsidR="0008532B" w:rsidRDefault="0008532B" w:rsidP="00BA6370">
      <w:r>
        <w:separator/>
      </w:r>
    </w:p>
  </w:endnote>
  <w:endnote w:type="continuationSeparator" w:id="0">
    <w:p w14:paraId="4608AB64" w14:textId="77777777" w:rsidR="0008532B" w:rsidRDefault="0008532B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C18D3" w14:textId="77777777"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312C480" wp14:editId="42093A3E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3F3FB4" w14:textId="77777777"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CE0609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CE06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CE0609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CE06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14:paraId="2F7BD600" w14:textId="77777777"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CE0609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CE0609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DC4E8A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3446C0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B433A7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B433A7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DC4E8A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634C7A">
                            <w:rPr>
                              <w:rFonts w:cs="Arial"/>
                              <w:noProof/>
                              <w:szCs w:val="15"/>
                            </w:rPr>
                            <w:t>4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12C48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" filled="f" stroked="f">
              <v:textbox inset="0,0,0,0">
                <w:txbxContent>
                  <w:p w14:paraId="623F3FB4" w14:textId="77777777"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CE0609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CE06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CE0609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CE06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14:paraId="2F7BD600" w14:textId="77777777"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CE0609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CE0609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DC4E8A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3446C0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B433A7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B433A7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DC4E8A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634C7A">
                      <w:rPr>
                        <w:rFonts w:cs="Arial"/>
                        <w:noProof/>
                        <w:szCs w:val="15"/>
                      </w:rPr>
                      <w:t>4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770C2AE5" wp14:editId="28D6933F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EBECB" w14:textId="77777777" w:rsidR="0008532B" w:rsidRDefault="0008532B" w:rsidP="00BA6370">
      <w:r>
        <w:separator/>
      </w:r>
    </w:p>
  </w:footnote>
  <w:footnote w:type="continuationSeparator" w:id="0">
    <w:p w14:paraId="2A98F2CC" w14:textId="77777777" w:rsidR="0008532B" w:rsidRDefault="0008532B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6367" w14:textId="77777777"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3EA7E37" wp14:editId="45F8D38E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DB9BB2" w14:textId="77777777"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14:paraId="65F0E443" w14:textId="77777777"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EA7E37"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" fillcolor="#0071bc" strokecolor="#548dd4">
              <v:textbox>
                <w:txbxContent>
                  <w:p w14:paraId="4ADB9BB2" w14:textId="77777777"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14:paraId="65F0E443" w14:textId="77777777"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5D8C4AD" wp14:editId="17FE15BD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FAE89E" w14:textId="77777777"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8C4AD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" filled="f" stroked="f" strokecolor="white">
              <v:textbox>
                <w:txbxContent>
                  <w:p w14:paraId="59FAE89E" w14:textId="77777777"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994B4ED" wp14:editId="28EDA398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A9BA3D" wp14:editId="6D5A7C97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6AA32B" wp14:editId="6D027B44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33FC6F5" wp14:editId="10C0642C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FCFA42E" wp14:editId="1BDA5B65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2F0EDA3" wp14:editId="0FD945AF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1D52F848" wp14:editId="130BB45B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19"/>
    <w:rsid w:val="00005CC6"/>
    <w:rsid w:val="00013BE1"/>
    <w:rsid w:val="00014145"/>
    <w:rsid w:val="000210EE"/>
    <w:rsid w:val="0002393A"/>
    <w:rsid w:val="00036496"/>
    <w:rsid w:val="00037836"/>
    <w:rsid w:val="00043BF4"/>
    <w:rsid w:val="00064B92"/>
    <w:rsid w:val="00075FCA"/>
    <w:rsid w:val="00077CA9"/>
    <w:rsid w:val="000842D2"/>
    <w:rsid w:val="000843A5"/>
    <w:rsid w:val="0008532B"/>
    <w:rsid w:val="00096F62"/>
    <w:rsid w:val="000B6F63"/>
    <w:rsid w:val="000B721D"/>
    <w:rsid w:val="000C435D"/>
    <w:rsid w:val="000C55E7"/>
    <w:rsid w:val="000D010E"/>
    <w:rsid w:val="000E16E5"/>
    <w:rsid w:val="000F77DD"/>
    <w:rsid w:val="00105C32"/>
    <w:rsid w:val="0011135A"/>
    <w:rsid w:val="001165D7"/>
    <w:rsid w:val="00121E8E"/>
    <w:rsid w:val="001262F8"/>
    <w:rsid w:val="00135F5D"/>
    <w:rsid w:val="00137FE4"/>
    <w:rsid w:val="001404AB"/>
    <w:rsid w:val="00140A71"/>
    <w:rsid w:val="00145166"/>
    <w:rsid w:val="00146745"/>
    <w:rsid w:val="00146827"/>
    <w:rsid w:val="001471D6"/>
    <w:rsid w:val="00154950"/>
    <w:rsid w:val="001658A9"/>
    <w:rsid w:val="0017231D"/>
    <w:rsid w:val="00175E35"/>
    <w:rsid w:val="001776E2"/>
    <w:rsid w:val="001810DC"/>
    <w:rsid w:val="00183C7E"/>
    <w:rsid w:val="00191610"/>
    <w:rsid w:val="001A214A"/>
    <w:rsid w:val="001A59BF"/>
    <w:rsid w:val="001B0467"/>
    <w:rsid w:val="001B607F"/>
    <w:rsid w:val="001D369A"/>
    <w:rsid w:val="001D4FB5"/>
    <w:rsid w:val="001D592D"/>
    <w:rsid w:val="001D7448"/>
    <w:rsid w:val="001E35D2"/>
    <w:rsid w:val="001F0655"/>
    <w:rsid w:val="001F4113"/>
    <w:rsid w:val="00201154"/>
    <w:rsid w:val="0020316D"/>
    <w:rsid w:val="0020338A"/>
    <w:rsid w:val="002070FB"/>
    <w:rsid w:val="002072F1"/>
    <w:rsid w:val="00213729"/>
    <w:rsid w:val="002272A6"/>
    <w:rsid w:val="002406FA"/>
    <w:rsid w:val="002413D4"/>
    <w:rsid w:val="002414A8"/>
    <w:rsid w:val="002460EA"/>
    <w:rsid w:val="00261EA9"/>
    <w:rsid w:val="0026346B"/>
    <w:rsid w:val="00267C91"/>
    <w:rsid w:val="0027601F"/>
    <w:rsid w:val="002846CC"/>
    <w:rsid w:val="002848DA"/>
    <w:rsid w:val="00284BFF"/>
    <w:rsid w:val="00290ABE"/>
    <w:rsid w:val="002924E5"/>
    <w:rsid w:val="002A09A4"/>
    <w:rsid w:val="002A2CC6"/>
    <w:rsid w:val="002A2FBE"/>
    <w:rsid w:val="002A523B"/>
    <w:rsid w:val="002A7705"/>
    <w:rsid w:val="002B2E47"/>
    <w:rsid w:val="002C0360"/>
    <w:rsid w:val="002D6A6C"/>
    <w:rsid w:val="002E1AC6"/>
    <w:rsid w:val="002F0983"/>
    <w:rsid w:val="002F73BE"/>
    <w:rsid w:val="00305607"/>
    <w:rsid w:val="00305775"/>
    <w:rsid w:val="00310A20"/>
    <w:rsid w:val="00322412"/>
    <w:rsid w:val="003301A3"/>
    <w:rsid w:val="00336F3A"/>
    <w:rsid w:val="0034111B"/>
    <w:rsid w:val="003446C0"/>
    <w:rsid w:val="003504C1"/>
    <w:rsid w:val="00354117"/>
    <w:rsid w:val="0035578A"/>
    <w:rsid w:val="003576E1"/>
    <w:rsid w:val="0036777B"/>
    <w:rsid w:val="003723F1"/>
    <w:rsid w:val="0038282A"/>
    <w:rsid w:val="00397580"/>
    <w:rsid w:val="003A1794"/>
    <w:rsid w:val="003A41FD"/>
    <w:rsid w:val="003A45C8"/>
    <w:rsid w:val="003A48D6"/>
    <w:rsid w:val="003B1096"/>
    <w:rsid w:val="003B2C3B"/>
    <w:rsid w:val="003C1F46"/>
    <w:rsid w:val="003C2DCF"/>
    <w:rsid w:val="003C7FE7"/>
    <w:rsid w:val="003D02AA"/>
    <w:rsid w:val="003D0499"/>
    <w:rsid w:val="003D111E"/>
    <w:rsid w:val="003D3366"/>
    <w:rsid w:val="003F30D0"/>
    <w:rsid w:val="003F526A"/>
    <w:rsid w:val="003F673F"/>
    <w:rsid w:val="00405244"/>
    <w:rsid w:val="00413A9D"/>
    <w:rsid w:val="00431F98"/>
    <w:rsid w:val="00432B0F"/>
    <w:rsid w:val="0044003D"/>
    <w:rsid w:val="004436EE"/>
    <w:rsid w:val="00454C33"/>
    <w:rsid w:val="0045547F"/>
    <w:rsid w:val="00455C8D"/>
    <w:rsid w:val="00456565"/>
    <w:rsid w:val="00460236"/>
    <w:rsid w:val="0047181C"/>
    <w:rsid w:val="00483248"/>
    <w:rsid w:val="00485B6D"/>
    <w:rsid w:val="004920AD"/>
    <w:rsid w:val="00493244"/>
    <w:rsid w:val="00493F79"/>
    <w:rsid w:val="00494546"/>
    <w:rsid w:val="00496597"/>
    <w:rsid w:val="004A543C"/>
    <w:rsid w:val="004B0E07"/>
    <w:rsid w:val="004B31C4"/>
    <w:rsid w:val="004B6985"/>
    <w:rsid w:val="004B7156"/>
    <w:rsid w:val="004C0641"/>
    <w:rsid w:val="004C1ADA"/>
    <w:rsid w:val="004C7C50"/>
    <w:rsid w:val="004D05B3"/>
    <w:rsid w:val="004D07E4"/>
    <w:rsid w:val="004E23C2"/>
    <w:rsid w:val="004E479E"/>
    <w:rsid w:val="004E583B"/>
    <w:rsid w:val="004F0065"/>
    <w:rsid w:val="004F33E0"/>
    <w:rsid w:val="004F3EC1"/>
    <w:rsid w:val="004F78E6"/>
    <w:rsid w:val="00512D99"/>
    <w:rsid w:val="00513719"/>
    <w:rsid w:val="0052064A"/>
    <w:rsid w:val="00522A43"/>
    <w:rsid w:val="00523D28"/>
    <w:rsid w:val="00524D45"/>
    <w:rsid w:val="00531DBB"/>
    <w:rsid w:val="00531E36"/>
    <w:rsid w:val="0055189C"/>
    <w:rsid w:val="00563CBF"/>
    <w:rsid w:val="00567382"/>
    <w:rsid w:val="0058515B"/>
    <w:rsid w:val="005A4CF0"/>
    <w:rsid w:val="005B3040"/>
    <w:rsid w:val="005B39FA"/>
    <w:rsid w:val="005B425A"/>
    <w:rsid w:val="005D493C"/>
    <w:rsid w:val="005E19CB"/>
    <w:rsid w:val="005E3421"/>
    <w:rsid w:val="005E4453"/>
    <w:rsid w:val="005E4C31"/>
    <w:rsid w:val="005F0648"/>
    <w:rsid w:val="005F3F67"/>
    <w:rsid w:val="005F5E4F"/>
    <w:rsid w:val="005F699D"/>
    <w:rsid w:val="005F79FB"/>
    <w:rsid w:val="006037A8"/>
    <w:rsid w:val="00604406"/>
    <w:rsid w:val="00605F4A"/>
    <w:rsid w:val="00607822"/>
    <w:rsid w:val="006103AA"/>
    <w:rsid w:val="006113AB"/>
    <w:rsid w:val="00613BBF"/>
    <w:rsid w:val="00622B80"/>
    <w:rsid w:val="006253F7"/>
    <w:rsid w:val="00627752"/>
    <w:rsid w:val="00634C7A"/>
    <w:rsid w:val="0064139A"/>
    <w:rsid w:val="00642389"/>
    <w:rsid w:val="0064339A"/>
    <w:rsid w:val="00655B5C"/>
    <w:rsid w:val="006653D7"/>
    <w:rsid w:val="00671136"/>
    <w:rsid w:val="00675015"/>
    <w:rsid w:val="00675878"/>
    <w:rsid w:val="00675D16"/>
    <w:rsid w:val="00683F83"/>
    <w:rsid w:val="00697AA4"/>
    <w:rsid w:val="006B3841"/>
    <w:rsid w:val="006D0131"/>
    <w:rsid w:val="006D0967"/>
    <w:rsid w:val="006D3623"/>
    <w:rsid w:val="006E024F"/>
    <w:rsid w:val="006E4E81"/>
    <w:rsid w:val="00707F7D"/>
    <w:rsid w:val="00717EC5"/>
    <w:rsid w:val="007241DC"/>
    <w:rsid w:val="00727525"/>
    <w:rsid w:val="00732998"/>
    <w:rsid w:val="00737B80"/>
    <w:rsid w:val="00745928"/>
    <w:rsid w:val="00756F28"/>
    <w:rsid w:val="00764AFA"/>
    <w:rsid w:val="00765041"/>
    <w:rsid w:val="007832EB"/>
    <w:rsid w:val="00792D34"/>
    <w:rsid w:val="007955B0"/>
    <w:rsid w:val="00795782"/>
    <w:rsid w:val="00796380"/>
    <w:rsid w:val="007A57F2"/>
    <w:rsid w:val="007B1333"/>
    <w:rsid w:val="007C4721"/>
    <w:rsid w:val="007C5FB6"/>
    <w:rsid w:val="007D7E4F"/>
    <w:rsid w:val="007E2A8E"/>
    <w:rsid w:val="007E622A"/>
    <w:rsid w:val="007F45E7"/>
    <w:rsid w:val="007F4AEB"/>
    <w:rsid w:val="007F75B2"/>
    <w:rsid w:val="00803CFE"/>
    <w:rsid w:val="008043C4"/>
    <w:rsid w:val="008044ED"/>
    <w:rsid w:val="008108D7"/>
    <w:rsid w:val="00810A2C"/>
    <w:rsid w:val="00831B1B"/>
    <w:rsid w:val="00853350"/>
    <w:rsid w:val="00861D0E"/>
    <w:rsid w:val="00864341"/>
    <w:rsid w:val="00867569"/>
    <w:rsid w:val="00874373"/>
    <w:rsid w:val="008805CB"/>
    <w:rsid w:val="00882382"/>
    <w:rsid w:val="00896FE6"/>
    <w:rsid w:val="008A4BA5"/>
    <w:rsid w:val="008A5F4F"/>
    <w:rsid w:val="008A750A"/>
    <w:rsid w:val="008B1186"/>
    <w:rsid w:val="008B66EF"/>
    <w:rsid w:val="008C384C"/>
    <w:rsid w:val="008D0F11"/>
    <w:rsid w:val="008D4617"/>
    <w:rsid w:val="008E1823"/>
    <w:rsid w:val="008F176D"/>
    <w:rsid w:val="008F2493"/>
    <w:rsid w:val="008F35B4"/>
    <w:rsid w:val="008F63FB"/>
    <w:rsid w:val="008F73B4"/>
    <w:rsid w:val="0090346A"/>
    <w:rsid w:val="00904EE3"/>
    <w:rsid w:val="00921C66"/>
    <w:rsid w:val="009273EC"/>
    <w:rsid w:val="00930692"/>
    <w:rsid w:val="0094402F"/>
    <w:rsid w:val="009668FF"/>
    <w:rsid w:val="00981088"/>
    <w:rsid w:val="00984C08"/>
    <w:rsid w:val="009A42A7"/>
    <w:rsid w:val="009B0A41"/>
    <w:rsid w:val="009B2D20"/>
    <w:rsid w:val="009B55B1"/>
    <w:rsid w:val="009C1718"/>
    <w:rsid w:val="009C2234"/>
    <w:rsid w:val="009D45E8"/>
    <w:rsid w:val="009D564B"/>
    <w:rsid w:val="009F1238"/>
    <w:rsid w:val="00A00672"/>
    <w:rsid w:val="00A01694"/>
    <w:rsid w:val="00A0325E"/>
    <w:rsid w:val="00A1244B"/>
    <w:rsid w:val="00A20B3A"/>
    <w:rsid w:val="00A31D6B"/>
    <w:rsid w:val="00A32DCB"/>
    <w:rsid w:val="00A33FC1"/>
    <w:rsid w:val="00A3702F"/>
    <w:rsid w:val="00A4343D"/>
    <w:rsid w:val="00A4717D"/>
    <w:rsid w:val="00A502F1"/>
    <w:rsid w:val="00A52D72"/>
    <w:rsid w:val="00A54974"/>
    <w:rsid w:val="00A61C41"/>
    <w:rsid w:val="00A675B1"/>
    <w:rsid w:val="00A70A83"/>
    <w:rsid w:val="00A81EB3"/>
    <w:rsid w:val="00A842CF"/>
    <w:rsid w:val="00AA5A18"/>
    <w:rsid w:val="00AB3476"/>
    <w:rsid w:val="00AD3457"/>
    <w:rsid w:val="00AE3FCA"/>
    <w:rsid w:val="00AE6D5B"/>
    <w:rsid w:val="00B00C1D"/>
    <w:rsid w:val="00B03E21"/>
    <w:rsid w:val="00B10DBB"/>
    <w:rsid w:val="00B1128D"/>
    <w:rsid w:val="00B129C9"/>
    <w:rsid w:val="00B131CF"/>
    <w:rsid w:val="00B40799"/>
    <w:rsid w:val="00B433A7"/>
    <w:rsid w:val="00B5209E"/>
    <w:rsid w:val="00B640C0"/>
    <w:rsid w:val="00B6641A"/>
    <w:rsid w:val="00B66EA7"/>
    <w:rsid w:val="00B80AE4"/>
    <w:rsid w:val="00B83202"/>
    <w:rsid w:val="00BA439F"/>
    <w:rsid w:val="00BA6370"/>
    <w:rsid w:val="00BB311F"/>
    <w:rsid w:val="00BC0F18"/>
    <w:rsid w:val="00BC6C5D"/>
    <w:rsid w:val="00BE218E"/>
    <w:rsid w:val="00BE75B5"/>
    <w:rsid w:val="00BF07E1"/>
    <w:rsid w:val="00BF1401"/>
    <w:rsid w:val="00C00581"/>
    <w:rsid w:val="00C064BA"/>
    <w:rsid w:val="00C12B10"/>
    <w:rsid w:val="00C1513D"/>
    <w:rsid w:val="00C269D4"/>
    <w:rsid w:val="00C271C9"/>
    <w:rsid w:val="00C333B4"/>
    <w:rsid w:val="00C33740"/>
    <w:rsid w:val="00C4160D"/>
    <w:rsid w:val="00C52466"/>
    <w:rsid w:val="00C568C0"/>
    <w:rsid w:val="00C57BD0"/>
    <w:rsid w:val="00C62F5D"/>
    <w:rsid w:val="00C8406E"/>
    <w:rsid w:val="00C85D4D"/>
    <w:rsid w:val="00C91098"/>
    <w:rsid w:val="00C918E6"/>
    <w:rsid w:val="00CA7E45"/>
    <w:rsid w:val="00CB0A87"/>
    <w:rsid w:val="00CB2709"/>
    <w:rsid w:val="00CB6F89"/>
    <w:rsid w:val="00CB7797"/>
    <w:rsid w:val="00CC2E91"/>
    <w:rsid w:val="00CE0609"/>
    <w:rsid w:val="00CE228C"/>
    <w:rsid w:val="00CF545B"/>
    <w:rsid w:val="00D00AF4"/>
    <w:rsid w:val="00D018F0"/>
    <w:rsid w:val="00D01A70"/>
    <w:rsid w:val="00D23E9A"/>
    <w:rsid w:val="00D24759"/>
    <w:rsid w:val="00D27074"/>
    <w:rsid w:val="00D27D69"/>
    <w:rsid w:val="00D27DEC"/>
    <w:rsid w:val="00D448C2"/>
    <w:rsid w:val="00D50308"/>
    <w:rsid w:val="00D53215"/>
    <w:rsid w:val="00D605BD"/>
    <w:rsid w:val="00D64D95"/>
    <w:rsid w:val="00D666C3"/>
    <w:rsid w:val="00D71A18"/>
    <w:rsid w:val="00D734CB"/>
    <w:rsid w:val="00DA411E"/>
    <w:rsid w:val="00DB3587"/>
    <w:rsid w:val="00DB517B"/>
    <w:rsid w:val="00DC2257"/>
    <w:rsid w:val="00DC4E8A"/>
    <w:rsid w:val="00DC6FE4"/>
    <w:rsid w:val="00DD044F"/>
    <w:rsid w:val="00DE37F4"/>
    <w:rsid w:val="00DF47FE"/>
    <w:rsid w:val="00DF7CDB"/>
    <w:rsid w:val="00E12FDC"/>
    <w:rsid w:val="00E2374E"/>
    <w:rsid w:val="00E26006"/>
    <w:rsid w:val="00E26704"/>
    <w:rsid w:val="00E27C40"/>
    <w:rsid w:val="00E31980"/>
    <w:rsid w:val="00E34B8A"/>
    <w:rsid w:val="00E37950"/>
    <w:rsid w:val="00E465AF"/>
    <w:rsid w:val="00E47F43"/>
    <w:rsid w:val="00E50FC6"/>
    <w:rsid w:val="00E51C1D"/>
    <w:rsid w:val="00E567BE"/>
    <w:rsid w:val="00E6291C"/>
    <w:rsid w:val="00E6423C"/>
    <w:rsid w:val="00E676DA"/>
    <w:rsid w:val="00E80E75"/>
    <w:rsid w:val="00E93830"/>
    <w:rsid w:val="00E93E0E"/>
    <w:rsid w:val="00EB0E3E"/>
    <w:rsid w:val="00EB1034"/>
    <w:rsid w:val="00EB1ED3"/>
    <w:rsid w:val="00EB323E"/>
    <w:rsid w:val="00EC153E"/>
    <w:rsid w:val="00EC2D51"/>
    <w:rsid w:val="00EC2EFB"/>
    <w:rsid w:val="00EC5916"/>
    <w:rsid w:val="00EE3DE6"/>
    <w:rsid w:val="00EF299C"/>
    <w:rsid w:val="00F07890"/>
    <w:rsid w:val="00F12DFF"/>
    <w:rsid w:val="00F163D8"/>
    <w:rsid w:val="00F20445"/>
    <w:rsid w:val="00F26395"/>
    <w:rsid w:val="00F310A4"/>
    <w:rsid w:val="00F43A6D"/>
    <w:rsid w:val="00F46F18"/>
    <w:rsid w:val="00F47545"/>
    <w:rsid w:val="00F71716"/>
    <w:rsid w:val="00F74E84"/>
    <w:rsid w:val="00F82157"/>
    <w:rsid w:val="00F94930"/>
    <w:rsid w:val="00FA16FB"/>
    <w:rsid w:val="00FA36E2"/>
    <w:rsid w:val="00FB000A"/>
    <w:rsid w:val="00FB005B"/>
    <w:rsid w:val="00FB687C"/>
    <w:rsid w:val="00FC7194"/>
    <w:rsid w:val="00FD3900"/>
    <w:rsid w:val="00FD6688"/>
    <w:rsid w:val="00FE2A70"/>
    <w:rsid w:val="00FF3A90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11EA8653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7955B0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47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www.cssz.cz/web/cz/duchodova-statistik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https://data.csu.gov.cz/datastat/dash?aSada=SZB001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26F4B-DA43-4F0A-9465-7BAC62FB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705</TotalTime>
  <Pages>5</Pages>
  <Words>679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4677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40</cp:revision>
  <cp:lastPrinted>2026-05-25T12:14:00Z</cp:lastPrinted>
  <dcterms:created xsi:type="dcterms:W3CDTF">2025-06-02T12:08:00Z</dcterms:created>
  <dcterms:modified xsi:type="dcterms:W3CDTF">2026-05-25T12:32:00Z</dcterms:modified>
</cp:coreProperties>
</file>