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AE" w14:textId="6CCE3CFA" w:rsidR="00E51012" w:rsidRPr="006439B1" w:rsidRDefault="00E51012" w:rsidP="00E51012">
      <w:pPr>
        <w:pStyle w:val="Datum"/>
      </w:pPr>
      <w:r w:rsidRPr="006439B1">
        <w:t>1</w:t>
      </w:r>
      <w:r w:rsidR="00696157">
        <w:t>9</w:t>
      </w:r>
      <w:r w:rsidRPr="006439B1">
        <w:t>. 12. 202</w:t>
      </w:r>
      <w:r w:rsidR="00B4050D" w:rsidRPr="006439B1">
        <w:t>5</w:t>
      </w:r>
    </w:p>
    <w:p w14:paraId="3CE69A65" w14:textId="59CCB236" w:rsidR="00E51012" w:rsidRPr="006439B1" w:rsidRDefault="00E51012" w:rsidP="00E51012">
      <w:pPr>
        <w:pStyle w:val="Nzev"/>
      </w:pPr>
      <w:r w:rsidRPr="006439B1">
        <w:t>Kulturní zařízení v Moravskoslezském kraji v roce 202</w:t>
      </w:r>
      <w:r w:rsidR="00B4050D" w:rsidRPr="006439B1">
        <w:t>4</w:t>
      </w:r>
    </w:p>
    <w:p w14:paraId="75BDF9C4" w14:textId="0E60EDDA" w:rsidR="00E51012" w:rsidRPr="006439B1" w:rsidRDefault="00E51012" w:rsidP="00E51012">
      <w:pPr>
        <w:pStyle w:val="Perex"/>
        <w:rPr>
          <w:bCs/>
          <w:szCs w:val="20"/>
        </w:rPr>
      </w:pPr>
      <w:r w:rsidRPr="006439B1">
        <w:rPr>
          <w:bCs/>
          <w:szCs w:val="20"/>
        </w:rPr>
        <w:t>Do knihoven v Moravskoslezském kraji přišlo v roce 202</w:t>
      </w:r>
      <w:r w:rsidR="00E9462B" w:rsidRPr="006439B1">
        <w:rPr>
          <w:bCs/>
          <w:szCs w:val="20"/>
        </w:rPr>
        <w:t>4</w:t>
      </w:r>
      <w:r w:rsidRPr="006439B1">
        <w:rPr>
          <w:bCs/>
          <w:szCs w:val="20"/>
        </w:rPr>
        <w:t xml:space="preserve"> přes 4,</w:t>
      </w:r>
      <w:r w:rsidR="00E9462B" w:rsidRPr="006439B1">
        <w:rPr>
          <w:bCs/>
          <w:szCs w:val="20"/>
        </w:rPr>
        <w:t>4</w:t>
      </w:r>
      <w:r w:rsidRPr="006439B1">
        <w:rPr>
          <w:bCs/>
          <w:szCs w:val="20"/>
        </w:rPr>
        <w:t> milionu návštěvníků, kteří měli možnost vybrat si z</w:t>
      </w:r>
      <w:r w:rsidR="00E9462B" w:rsidRPr="006439B1">
        <w:rPr>
          <w:bCs/>
          <w:szCs w:val="20"/>
        </w:rPr>
        <w:t> více než</w:t>
      </w:r>
      <w:r w:rsidRPr="006439B1">
        <w:rPr>
          <w:bCs/>
          <w:szCs w:val="20"/>
        </w:rPr>
        <w:t xml:space="preserve"> </w:t>
      </w:r>
      <w:r w:rsidR="00E9462B" w:rsidRPr="006439B1">
        <w:rPr>
          <w:bCs/>
          <w:szCs w:val="20"/>
        </w:rPr>
        <w:t>4</w:t>
      </w:r>
      <w:r w:rsidRPr="006439B1">
        <w:rPr>
          <w:bCs/>
          <w:szCs w:val="20"/>
        </w:rPr>
        <w:t>,</w:t>
      </w:r>
      <w:r w:rsidR="00E9462B" w:rsidRPr="006439B1">
        <w:rPr>
          <w:bCs/>
          <w:szCs w:val="20"/>
        </w:rPr>
        <w:t>6</w:t>
      </w:r>
      <w:r w:rsidRPr="006439B1">
        <w:rPr>
          <w:bCs/>
          <w:szCs w:val="20"/>
        </w:rPr>
        <w:t> milionu knihovních jednotek či využít 7</w:t>
      </w:r>
      <w:r w:rsidR="00E9462B" w:rsidRPr="006439B1">
        <w:rPr>
          <w:bCs/>
          <w:szCs w:val="20"/>
        </w:rPr>
        <w:t>13</w:t>
      </w:r>
      <w:r w:rsidRPr="006439B1">
        <w:rPr>
          <w:bCs/>
          <w:szCs w:val="20"/>
        </w:rPr>
        <w:t> počítačů s připojením k internetu. Registrovaný čtenář si v loňském roce vypůjčil v průměru 3</w:t>
      </w:r>
      <w:r w:rsidR="005374D3">
        <w:rPr>
          <w:bCs/>
          <w:szCs w:val="20"/>
        </w:rPr>
        <w:t>9</w:t>
      </w:r>
      <w:r w:rsidRPr="006439B1">
        <w:rPr>
          <w:bCs/>
          <w:szCs w:val="20"/>
        </w:rPr>
        <w:t> knih. Památkové objekty v kraji navštívilo 3</w:t>
      </w:r>
      <w:r w:rsidR="00E9462B" w:rsidRPr="006439B1">
        <w:rPr>
          <w:bCs/>
          <w:szCs w:val="20"/>
        </w:rPr>
        <w:t>89</w:t>
      </w:r>
      <w:r w:rsidR="00BF2325">
        <w:rPr>
          <w:bCs/>
          <w:szCs w:val="20"/>
        </w:rPr>
        <w:t> </w:t>
      </w:r>
      <w:r w:rsidRPr="006439B1">
        <w:rPr>
          <w:bCs/>
          <w:szCs w:val="20"/>
        </w:rPr>
        <w:t>tisíc návštěvníků, 75</w:t>
      </w:r>
      <w:r w:rsidR="00E9462B" w:rsidRPr="006439B1">
        <w:rPr>
          <w:bCs/>
          <w:szCs w:val="20"/>
        </w:rPr>
        <w:t>5</w:t>
      </w:r>
      <w:r w:rsidR="00BF2325">
        <w:rPr>
          <w:bCs/>
          <w:szCs w:val="20"/>
        </w:rPr>
        <w:t> </w:t>
      </w:r>
      <w:r w:rsidRPr="006439B1">
        <w:rPr>
          <w:bCs/>
          <w:szCs w:val="20"/>
        </w:rPr>
        <w:t>tisíc návštěvníků pak zhlédlo expozice a výstavy v muzeích a galeriích.</w:t>
      </w:r>
      <w:r w:rsidRPr="006439B1">
        <w:rPr>
          <w:spacing w:val="-2"/>
          <w:szCs w:val="20"/>
        </w:rPr>
        <w:t xml:space="preserve"> </w:t>
      </w:r>
    </w:p>
    <w:p w14:paraId="1423D5AF" w14:textId="77777777" w:rsidR="00E51012" w:rsidRPr="006439B1" w:rsidRDefault="00E51012" w:rsidP="00E51012">
      <w:pPr>
        <w:rPr>
          <w:rFonts w:cs="Arial"/>
          <w:b/>
          <w:szCs w:val="20"/>
        </w:rPr>
      </w:pPr>
      <w:r w:rsidRPr="006439B1">
        <w:rPr>
          <w:rFonts w:cs="Arial"/>
          <w:b/>
          <w:bCs/>
          <w:szCs w:val="20"/>
        </w:rPr>
        <w:t>Veřejné knihovny</w:t>
      </w:r>
    </w:p>
    <w:p w14:paraId="3DC94941" w14:textId="0C8389C5" w:rsidR="00E51012" w:rsidRPr="006439B1" w:rsidRDefault="00E51012" w:rsidP="00E51012">
      <w:pPr>
        <w:rPr>
          <w:spacing w:val="-2"/>
          <w:szCs w:val="20"/>
        </w:rPr>
      </w:pPr>
      <w:r w:rsidRPr="006439B1">
        <w:rPr>
          <w:rFonts w:cs="Arial"/>
          <w:spacing w:val="-2"/>
          <w:szCs w:val="20"/>
        </w:rPr>
        <w:t>V Moravskoslezském kraji bylo na konci roku 202</w:t>
      </w:r>
      <w:r w:rsidR="007D4147" w:rsidRPr="006439B1">
        <w:rPr>
          <w:rFonts w:cs="Arial"/>
          <w:spacing w:val="-2"/>
          <w:szCs w:val="20"/>
        </w:rPr>
        <w:t>4</w:t>
      </w:r>
      <w:r w:rsidRPr="006439B1">
        <w:rPr>
          <w:rFonts w:cs="Arial"/>
          <w:spacing w:val="-2"/>
          <w:szCs w:val="20"/>
        </w:rPr>
        <w:t xml:space="preserve"> v provozu 26</w:t>
      </w:r>
      <w:r w:rsidR="007D4147" w:rsidRPr="006439B1">
        <w:rPr>
          <w:rFonts w:cs="Arial"/>
          <w:spacing w:val="-2"/>
          <w:szCs w:val="20"/>
        </w:rPr>
        <w:t>9</w:t>
      </w:r>
      <w:r w:rsidRPr="006439B1">
        <w:rPr>
          <w:rFonts w:cs="Arial"/>
          <w:spacing w:val="-2"/>
          <w:szCs w:val="20"/>
        </w:rPr>
        <w:t> veřejných knihoven a jejich 13</w:t>
      </w:r>
      <w:r w:rsidR="007D4147" w:rsidRPr="006439B1">
        <w:rPr>
          <w:rFonts w:cs="Arial"/>
          <w:spacing w:val="-2"/>
          <w:szCs w:val="20"/>
        </w:rPr>
        <w:t>8</w:t>
      </w:r>
      <w:r w:rsidRPr="006439B1">
        <w:rPr>
          <w:rFonts w:cs="Arial"/>
          <w:spacing w:val="-2"/>
          <w:szCs w:val="20"/>
        </w:rPr>
        <w:t xml:space="preserve"> poboček (lokálně vyčleněných částí knihoven (včetně pojízdných zařízení), které jsou jejich organizačními částmi a pracují pod jejich přímým vedením). </w:t>
      </w:r>
      <w:r w:rsidRPr="006439B1">
        <w:rPr>
          <w:spacing w:val="-2"/>
          <w:szCs w:val="20"/>
        </w:rPr>
        <w:t xml:space="preserve">Čtenáři v Moravskoslezském kraji měli k dispozici </w:t>
      </w:r>
      <w:r w:rsidR="007D4147" w:rsidRPr="006439B1">
        <w:rPr>
          <w:spacing w:val="-2"/>
          <w:szCs w:val="20"/>
        </w:rPr>
        <w:t>přes 4</w:t>
      </w:r>
      <w:r w:rsidRPr="006439B1">
        <w:rPr>
          <w:spacing w:val="-2"/>
          <w:szCs w:val="20"/>
        </w:rPr>
        <w:t>,</w:t>
      </w:r>
      <w:r w:rsidR="007D4147" w:rsidRPr="006439B1">
        <w:rPr>
          <w:spacing w:val="-2"/>
          <w:szCs w:val="20"/>
        </w:rPr>
        <w:t>6</w:t>
      </w:r>
      <w:r w:rsidRPr="006439B1">
        <w:rPr>
          <w:spacing w:val="-2"/>
          <w:szCs w:val="20"/>
        </w:rPr>
        <w:t> milionu knihovních jednotek (knih, novin, časopisů, elektronických dokumentů apod.).</w:t>
      </w:r>
    </w:p>
    <w:p w14:paraId="6E0C22AB" w14:textId="77777777" w:rsidR="00E51012" w:rsidRPr="006439B1" w:rsidRDefault="00E51012" w:rsidP="00E51012">
      <w:pPr>
        <w:rPr>
          <w:spacing w:val="-2"/>
          <w:szCs w:val="20"/>
        </w:rPr>
      </w:pPr>
    </w:p>
    <w:p w14:paraId="629AF514" w14:textId="1D18E419" w:rsidR="00E51012" w:rsidRPr="006439B1" w:rsidRDefault="00696157" w:rsidP="00E51012">
      <w:pPr>
        <w:rPr>
          <w:rFonts w:cs="Arial"/>
          <w:color w:val="000000"/>
          <w:spacing w:val="-2"/>
          <w:szCs w:val="20"/>
        </w:rPr>
      </w:pPr>
      <w:r w:rsidRPr="00696157">
        <w:rPr>
          <w:rFonts w:cs="Arial"/>
          <w:noProof/>
          <w:color w:val="000000"/>
          <w:spacing w:val="-2"/>
          <w:szCs w:val="20"/>
        </w:rPr>
        <w:drawing>
          <wp:inline distT="0" distB="0" distL="0" distR="0" wp14:anchorId="3E0FE750" wp14:editId="434DDCB5">
            <wp:extent cx="5286375" cy="3162300"/>
            <wp:effectExtent l="0" t="0" r="9525" b="0"/>
            <wp:docPr id="211568774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DCF3" w14:textId="77777777" w:rsidR="00E51012" w:rsidRPr="006439B1" w:rsidRDefault="00E51012" w:rsidP="00E51012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14:paraId="68014A90" w14:textId="6159F1CB" w:rsidR="00E51012" w:rsidRPr="006439B1" w:rsidRDefault="005374D3" w:rsidP="00E51012">
      <w:pPr>
        <w:rPr>
          <w:rFonts w:cs="Arial"/>
          <w:spacing w:val="-2"/>
          <w:szCs w:val="20"/>
        </w:rPr>
      </w:pPr>
      <w:r>
        <w:rPr>
          <w:rFonts w:cs="Arial"/>
          <w:szCs w:val="20"/>
        </w:rPr>
        <w:t>N</w:t>
      </w:r>
      <w:r w:rsidR="00E51012" w:rsidRPr="006439B1">
        <w:rPr>
          <w:rFonts w:cs="Arial"/>
          <w:szCs w:val="20"/>
        </w:rPr>
        <w:t xml:space="preserve">ejvíce knihoven vč. poboček </w:t>
      </w:r>
      <w:r w:rsidR="00382B76" w:rsidRPr="006439B1">
        <w:rPr>
          <w:rFonts w:cs="Arial"/>
          <w:szCs w:val="20"/>
        </w:rPr>
        <w:t xml:space="preserve">se </w:t>
      </w:r>
      <w:r w:rsidR="00FA293F">
        <w:rPr>
          <w:rFonts w:cs="Arial"/>
          <w:szCs w:val="20"/>
        </w:rPr>
        <w:t>v roce 2024 fungovalo</w:t>
      </w:r>
      <w:r w:rsidR="00E51012" w:rsidRPr="006439B1">
        <w:rPr>
          <w:rFonts w:cs="Arial"/>
          <w:szCs w:val="20"/>
        </w:rPr>
        <w:t xml:space="preserve"> ve Středočeském kraji (77</w:t>
      </w:r>
      <w:r w:rsidR="007D4147" w:rsidRPr="006439B1">
        <w:rPr>
          <w:rFonts w:cs="Arial"/>
          <w:szCs w:val="20"/>
        </w:rPr>
        <w:t>6</w:t>
      </w:r>
      <w:r w:rsidR="00E51012" w:rsidRPr="006439B1">
        <w:rPr>
          <w:rFonts w:cs="Arial"/>
          <w:szCs w:val="20"/>
        </w:rPr>
        <w:t xml:space="preserve">), </w:t>
      </w:r>
      <w:r>
        <w:rPr>
          <w:rFonts w:cs="Arial"/>
          <w:szCs w:val="20"/>
        </w:rPr>
        <w:t>ale nejvyšší počet</w:t>
      </w:r>
      <w:r w:rsidR="00E51012" w:rsidRPr="006439B1">
        <w:rPr>
          <w:rFonts w:cs="Arial"/>
          <w:szCs w:val="20"/>
        </w:rPr>
        <w:t xml:space="preserve"> registrovaných čtenářů </w:t>
      </w:r>
      <w:r>
        <w:rPr>
          <w:rFonts w:cs="Arial"/>
          <w:szCs w:val="20"/>
        </w:rPr>
        <w:t xml:space="preserve">byl </w:t>
      </w:r>
      <w:r w:rsidR="00FA293F">
        <w:rPr>
          <w:rFonts w:cs="Arial"/>
          <w:szCs w:val="20"/>
        </w:rPr>
        <w:t xml:space="preserve">evidován </w:t>
      </w:r>
      <w:r w:rsidR="00E51012" w:rsidRPr="006439B1">
        <w:rPr>
          <w:rFonts w:cs="Arial"/>
          <w:szCs w:val="20"/>
        </w:rPr>
        <w:t>v hlavním městě Praze</w:t>
      </w:r>
      <w:r>
        <w:rPr>
          <w:rFonts w:cs="Arial"/>
          <w:szCs w:val="20"/>
        </w:rPr>
        <w:t xml:space="preserve"> (</w:t>
      </w:r>
      <w:r w:rsidRPr="006439B1">
        <w:rPr>
          <w:rFonts w:cs="Arial"/>
          <w:szCs w:val="20"/>
        </w:rPr>
        <w:t>211 tisíc</w:t>
      </w:r>
      <w:r>
        <w:rPr>
          <w:rFonts w:cs="Arial"/>
          <w:szCs w:val="20"/>
        </w:rPr>
        <w:t xml:space="preserve"> osob)</w:t>
      </w:r>
      <w:r w:rsidR="00E51012" w:rsidRPr="006439B1">
        <w:rPr>
          <w:rFonts w:cs="Arial"/>
          <w:szCs w:val="20"/>
        </w:rPr>
        <w:t xml:space="preserve">. </w:t>
      </w:r>
      <w:r w:rsidR="00E51012" w:rsidRPr="006439B1">
        <w:rPr>
          <w:rFonts w:cs="Arial"/>
          <w:spacing w:val="-2"/>
          <w:szCs w:val="20"/>
        </w:rPr>
        <w:t>V knihovnách na území Moravskoslezského kraje bylo v roce 202</w:t>
      </w:r>
      <w:r w:rsidR="007D4147" w:rsidRPr="006439B1">
        <w:rPr>
          <w:rFonts w:cs="Arial"/>
          <w:spacing w:val="-2"/>
          <w:szCs w:val="20"/>
        </w:rPr>
        <w:t>4</w:t>
      </w:r>
      <w:r w:rsidR="00E51012" w:rsidRPr="006439B1">
        <w:rPr>
          <w:rFonts w:cs="Arial"/>
          <w:spacing w:val="-2"/>
          <w:szCs w:val="20"/>
        </w:rPr>
        <w:t xml:space="preserve"> registrováno celkem 12</w:t>
      </w:r>
      <w:r w:rsidR="007D4147" w:rsidRPr="006439B1">
        <w:rPr>
          <w:rFonts w:cs="Arial"/>
          <w:spacing w:val="-2"/>
          <w:szCs w:val="20"/>
        </w:rPr>
        <w:t>7</w:t>
      </w:r>
      <w:r w:rsidR="00E51012" w:rsidRPr="006439B1">
        <w:rPr>
          <w:rFonts w:cs="Arial"/>
          <w:spacing w:val="-2"/>
          <w:szCs w:val="20"/>
        </w:rPr>
        <w:t> tisíc čtenářů.</w:t>
      </w:r>
      <w:r w:rsidR="00E51012" w:rsidRPr="006439B1">
        <w:t xml:space="preserve"> </w:t>
      </w:r>
      <w:r w:rsidR="007D4147" w:rsidRPr="006439B1">
        <w:t>J</w:t>
      </w:r>
      <w:r w:rsidR="007D4147" w:rsidRPr="006439B1">
        <w:rPr>
          <w:rFonts w:cs="Arial"/>
          <w:spacing w:val="-2"/>
          <w:szCs w:val="20"/>
        </w:rPr>
        <w:t>ejich</w:t>
      </w:r>
      <w:r w:rsidR="00E51012" w:rsidRPr="006439B1">
        <w:rPr>
          <w:rFonts w:cs="Arial"/>
          <w:spacing w:val="-2"/>
          <w:szCs w:val="20"/>
        </w:rPr>
        <w:t xml:space="preserve"> </w:t>
      </w:r>
      <w:r w:rsidR="007D4147" w:rsidRPr="006439B1">
        <w:rPr>
          <w:rFonts w:cs="Arial"/>
          <w:spacing w:val="-2"/>
          <w:szCs w:val="20"/>
        </w:rPr>
        <w:t xml:space="preserve">počet </w:t>
      </w:r>
      <w:r w:rsidR="00E51012" w:rsidRPr="006439B1">
        <w:rPr>
          <w:rFonts w:cs="Arial"/>
          <w:spacing w:val="-2"/>
          <w:szCs w:val="20"/>
        </w:rPr>
        <w:t xml:space="preserve">se meziročně </w:t>
      </w:r>
      <w:r w:rsidR="007D4147" w:rsidRPr="006439B1">
        <w:rPr>
          <w:rFonts w:cs="Arial"/>
          <w:spacing w:val="-2"/>
          <w:szCs w:val="20"/>
        </w:rPr>
        <w:t>snížil</w:t>
      </w:r>
      <w:r w:rsidR="00E51012" w:rsidRPr="006439B1">
        <w:rPr>
          <w:rFonts w:cs="Arial"/>
          <w:spacing w:val="-2"/>
          <w:szCs w:val="20"/>
        </w:rPr>
        <w:t xml:space="preserve"> o </w:t>
      </w:r>
      <w:r w:rsidR="007D4147" w:rsidRPr="006439B1">
        <w:rPr>
          <w:rFonts w:cs="Arial"/>
          <w:spacing w:val="-2"/>
          <w:szCs w:val="20"/>
        </w:rPr>
        <w:t>2</w:t>
      </w:r>
      <w:r w:rsidR="00E51012" w:rsidRPr="006439B1">
        <w:rPr>
          <w:rFonts w:cs="Arial"/>
          <w:spacing w:val="-2"/>
          <w:szCs w:val="20"/>
        </w:rPr>
        <w:t>,</w:t>
      </w:r>
      <w:r w:rsidR="007D4147" w:rsidRPr="006439B1">
        <w:rPr>
          <w:rFonts w:cs="Arial"/>
          <w:spacing w:val="-2"/>
          <w:szCs w:val="20"/>
        </w:rPr>
        <w:t>5</w:t>
      </w:r>
      <w:r w:rsidR="00D7450E" w:rsidRPr="006439B1">
        <w:rPr>
          <w:rFonts w:cs="Arial"/>
          <w:spacing w:val="-2"/>
          <w:szCs w:val="20"/>
        </w:rPr>
        <w:t> </w:t>
      </w:r>
      <w:r w:rsidR="00E51012" w:rsidRPr="006439B1">
        <w:rPr>
          <w:rFonts w:cs="Arial"/>
          <w:spacing w:val="-2"/>
          <w:szCs w:val="20"/>
        </w:rPr>
        <w:t>tisíc</w:t>
      </w:r>
      <w:r w:rsidR="00FA293F">
        <w:rPr>
          <w:rFonts w:cs="Arial"/>
          <w:spacing w:val="-2"/>
          <w:szCs w:val="20"/>
        </w:rPr>
        <w:t>e</w:t>
      </w:r>
      <w:r w:rsidR="00E51012" w:rsidRPr="006439B1">
        <w:rPr>
          <w:rFonts w:cs="Arial"/>
          <w:spacing w:val="-2"/>
          <w:szCs w:val="20"/>
        </w:rPr>
        <w:t xml:space="preserve"> osob</w:t>
      </w:r>
      <w:r w:rsidR="007D4147" w:rsidRPr="006439B1">
        <w:rPr>
          <w:rFonts w:cs="Arial"/>
          <w:spacing w:val="-2"/>
          <w:szCs w:val="20"/>
        </w:rPr>
        <w:t xml:space="preserve"> </w:t>
      </w:r>
      <w:r w:rsidR="00BF2325" w:rsidRPr="006439B1">
        <w:rPr>
          <w:rFonts w:cs="Arial"/>
          <w:spacing w:val="-2"/>
          <w:szCs w:val="20"/>
        </w:rPr>
        <w:t>a</w:t>
      </w:r>
      <w:r w:rsidR="00BF2325">
        <w:rPr>
          <w:rFonts w:cs="Arial"/>
          <w:spacing w:val="-2"/>
          <w:szCs w:val="20"/>
        </w:rPr>
        <w:t> </w:t>
      </w:r>
      <w:r w:rsidR="00E51012" w:rsidRPr="006439B1">
        <w:rPr>
          <w:rFonts w:cs="Arial"/>
          <w:spacing w:val="-2"/>
          <w:szCs w:val="20"/>
        </w:rPr>
        <w:t>ve srovnání s rokem 201</w:t>
      </w:r>
      <w:r w:rsidR="007D4147" w:rsidRPr="006439B1">
        <w:rPr>
          <w:rFonts w:cs="Arial"/>
          <w:spacing w:val="-2"/>
          <w:szCs w:val="20"/>
        </w:rPr>
        <w:t>8</w:t>
      </w:r>
      <w:r w:rsidR="00E51012" w:rsidRPr="006439B1">
        <w:rPr>
          <w:rFonts w:cs="Arial"/>
          <w:spacing w:val="-2"/>
          <w:szCs w:val="20"/>
        </w:rPr>
        <w:t xml:space="preserve"> </w:t>
      </w:r>
      <w:r w:rsidR="007D4147" w:rsidRPr="006439B1">
        <w:rPr>
          <w:rFonts w:cs="Arial"/>
          <w:spacing w:val="-2"/>
          <w:szCs w:val="20"/>
        </w:rPr>
        <w:t xml:space="preserve">byl jejich počet </w:t>
      </w:r>
      <w:r w:rsidR="00E51012" w:rsidRPr="006439B1">
        <w:rPr>
          <w:rFonts w:cs="Arial"/>
          <w:spacing w:val="-2"/>
          <w:szCs w:val="20"/>
        </w:rPr>
        <w:t>o 1</w:t>
      </w:r>
      <w:r w:rsidR="007D4147" w:rsidRPr="006439B1">
        <w:rPr>
          <w:rFonts w:cs="Arial"/>
          <w:spacing w:val="-2"/>
          <w:szCs w:val="20"/>
        </w:rPr>
        <w:t>7,</w:t>
      </w:r>
      <w:r w:rsidR="00BF2325" w:rsidRPr="006439B1">
        <w:rPr>
          <w:rFonts w:cs="Arial"/>
          <w:spacing w:val="-2"/>
          <w:szCs w:val="20"/>
        </w:rPr>
        <w:t>5</w:t>
      </w:r>
      <w:r w:rsidR="00BF2325">
        <w:rPr>
          <w:rFonts w:cs="Arial"/>
          <w:spacing w:val="-2"/>
          <w:szCs w:val="20"/>
        </w:rPr>
        <w:t> </w:t>
      </w:r>
      <w:r w:rsidR="00E51012" w:rsidRPr="006439B1">
        <w:rPr>
          <w:rFonts w:cs="Arial"/>
          <w:spacing w:val="-2"/>
          <w:szCs w:val="20"/>
        </w:rPr>
        <w:t>tisíc</w:t>
      </w:r>
      <w:r w:rsidR="00FA293F">
        <w:rPr>
          <w:rFonts w:cs="Arial"/>
          <w:spacing w:val="-2"/>
          <w:szCs w:val="20"/>
        </w:rPr>
        <w:t>e</w:t>
      </w:r>
      <w:r w:rsidR="00E51012" w:rsidRPr="006439B1">
        <w:rPr>
          <w:rFonts w:cs="Arial"/>
          <w:spacing w:val="-2"/>
          <w:szCs w:val="20"/>
        </w:rPr>
        <w:t xml:space="preserve"> čtenářů menší. </w:t>
      </w:r>
      <w:r w:rsidR="00FA293F">
        <w:rPr>
          <w:rFonts w:cs="Arial"/>
          <w:spacing w:val="-2"/>
          <w:szCs w:val="20"/>
        </w:rPr>
        <w:t>Každý třetí čtenář</w:t>
      </w:r>
      <w:r w:rsidR="00E51012" w:rsidRPr="006439B1">
        <w:rPr>
          <w:rFonts w:cs="Arial"/>
          <w:spacing w:val="-2"/>
          <w:szCs w:val="20"/>
        </w:rPr>
        <w:t xml:space="preserve"> v Moravskoslezském kraji byl ve věku do 15 let, což v absolutním vyjádření odpovídalo 3</w:t>
      </w:r>
      <w:r w:rsidR="007D4147" w:rsidRPr="006439B1">
        <w:rPr>
          <w:rFonts w:cs="Arial"/>
          <w:spacing w:val="-2"/>
          <w:szCs w:val="20"/>
        </w:rPr>
        <w:t>7</w:t>
      </w:r>
      <w:r w:rsidR="00E51012" w:rsidRPr="006439B1">
        <w:rPr>
          <w:rFonts w:cs="Arial"/>
          <w:spacing w:val="-2"/>
          <w:szCs w:val="20"/>
        </w:rPr>
        <w:t> tisícům osob</w:t>
      </w:r>
      <w:r w:rsidR="00FA293F">
        <w:rPr>
          <w:rFonts w:cs="Arial"/>
          <w:spacing w:val="-2"/>
          <w:szCs w:val="20"/>
        </w:rPr>
        <w:t xml:space="preserve"> (podíl 29,</w:t>
      </w:r>
      <w:r w:rsidR="00BF2325">
        <w:rPr>
          <w:rFonts w:cs="Arial"/>
          <w:spacing w:val="-2"/>
          <w:szCs w:val="20"/>
        </w:rPr>
        <w:t>3 </w:t>
      </w:r>
      <w:r w:rsidR="00FA293F">
        <w:rPr>
          <w:rFonts w:cs="Arial"/>
          <w:spacing w:val="-2"/>
          <w:szCs w:val="20"/>
        </w:rPr>
        <w:t>% z celkového počtu registrovaných čtenářů)</w:t>
      </w:r>
      <w:r w:rsidR="00E51012" w:rsidRPr="006439B1">
        <w:rPr>
          <w:rFonts w:cs="Arial"/>
          <w:spacing w:val="-2"/>
          <w:szCs w:val="20"/>
        </w:rPr>
        <w:t>. Republikový průměr činil 28,</w:t>
      </w:r>
      <w:r w:rsidR="007D4147" w:rsidRPr="006439B1">
        <w:rPr>
          <w:rFonts w:cs="Arial"/>
          <w:spacing w:val="-2"/>
          <w:szCs w:val="20"/>
        </w:rPr>
        <w:t>9</w:t>
      </w:r>
      <w:r w:rsidR="00E51012" w:rsidRPr="006439B1">
        <w:rPr>
          <w:rFonts w:cs="Arial"/>
          <w:spacing w:val="-2"/>
          <w:szCs w:val="20"/>
        </w:rPr>
        <w:t xml:space="preserve"> %, z krajů dosáhl nejvyššího podílu registrovaných čtenářů do </w:t>
      </w:r>
      <w:r w:rsidR="00FA293F">
        <w:rPr>
          <w:rFonts w:cs="Arial"/>
          <w:spacing w:val="-2"/>
          <w:szCs w:val="20"/>
        </w:rPr>
        <w:t>15</w:t>
      </w:r>
      <w:r w:rsidR="00E51012" w:rsidRPr="006439B1">
        <w:rPr>
          <w:rFonts w:cs="Arial"/>
          <w:spacing w:val="-2"/>
          <w:szCs w:val="20"/>
        </w:rPr>
        <w:t xml:space="preserve"> let Středočeský kraj (33,</w:t>
      </w:r>
      <w:r w:rsidR="007D4147" w:rsidRPr="006439B1">
        <w:rPr>
          <w:rFonts w:cs="Arial"/>
          <w:spacing w:val="-2"/>
          <w:szCs w:val="20"/>
        </w:rPr>
        <w:t>0</w:t>
      </w:r>
      <w:r w:rsidR="00E51012" w:rsidRPr="006439B1">
        <w:rPr>
          <w:rFonts w:cs="Arial"/>
          <w:spacing w:val="-2"/>
          <w:szCs w:val="20"/>
        </w:rPr>
        <w:t> %) a nejnižšího Plzeňský kraj (2</w:t>
      </w:r>
      <w:r w:rsidR="007D4147" w:rsidRPr="006439B1">
        <w:rPr>
          <w:rFonts w:cs="Arial"/>
          <w:spacing w:val="-2"/>
          <w:szCs w:val="20"/>
        </w:rPr>
        <w:t>0</w:t>
      </w:r>
      <w:r w:rsidR="00E51012" w:rsidRPr="006439B1">
        <w:rPr>
          <w:rFonts w:cs="Arial"/>
          <w:spacing w:val="-2"/>
          <w:szCs w:val="20"/>
        </w:rPr>
        <w:t>,</w:t>
      </w:r>
      <w:r w:rsidR="007D4147" w:rsidRPr="006439B1">
        <w:rPr>
          <w:rFonts w:cs="Arial"/>
          <w:spacing w:val="-2"/>
          <w:szCs w:val="20"/>
        </w:rPr>
        <w:t>9</w:t>
      </w:r>
      <w:r w:rsidR="00E51012" w:rsidRPr="006439B1">
        <w:rPr>
          <w:rFonts w:cs="Arial"/>
          <w:spacing w:val="-2"/>
          <w:szCs w:val="20"/>
        </w:rPr>
        <w:t> %).</w:t>
      </w:r>
    </w:p>
    <w:p w14:paraId="149672EC" w14:textId="62718AF5" w:rsidR="00E51012" w:rsidRPr="006439B1" w:rsidRDefault="00696157" w:rsidP="00E51012">
      <w:pPr>
        <w:pStyle w:val="Zkladntext2"/>
        <w:spacing w:before="0" w:line="276" w:lineRule="auto"/>
        <w:jc w:val="left"/>
        <w:rPr>
          <w:szCs w:val="20"/>
        </w:rPr>
      </w:pPr>
      <w:r w:rsidRPr="00696157">
        <w:rPr>
          <w:noProof/>
          <w:szCs w:val="20"/>
        </w:rPr>
        <w:lastRenderedPageBreak/>
        <w:drawing>
          <wp:inline distT="0" distB="0" distL="0" distR="0" wp14:anchorId="1356E8AC" wp14:editId="511D0C66">
            <wp:extent cx="5400040" cy="2590800"/>
            <wp:effectExtent l="0" t="0" r="0" b="0"/>
            <wp:docPr id="52575184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37DD5" w14:textId="77777777" w:rsidR="00E51012" w:rsidRPr="006439B1" w:rsidRDefault="00E51012" w:rsidP="00E51012">
      <w:pPr>
        <w:pStyle w:val="Zkladntext2"/>
        <w:spacing w:before="0" w:line="276" w:lineRule="auto"/>
        <w:jc w:val="left"/>
        <w:rPr>
          <w:szCs w:val="20"/>
        </w:rPr>
      </w:pPr>
    </w:p>
    <w:p w14:paraId="68BF33C3" w14:textId="40071340" w:rsidR="00E51012" w:rsidRPr="006439B1" w:rsidRDefault="005B50A4" w:rsidP="00E51012">
      <w:pPr>
        <w:pStyle w:val="Zkladntext2"/>
        <w:spacing w:before="0" w:line="276" w:lineRule="auto"/>
        <w:jc w:val="left"/>
        <w:rPr>
          <w:szCs w:val="20"/>
        </w:rPr>
      </w:pPr>
      <w:r w:rsidRPr="006439B1">
        <w:rPr>
          <w:szCs w:val="20"/>
        </w:rPr>
        <w:t>Zhruba</w:t>
      </w:r>
      <w:r w:rsidR="00E51012" w:rsidRPr="006439B1">
        <w:rPr>
          <w:szCs w:val="20"/>
        </w:rPr>
        <w:t xml:space="preserve"> jedenáct procent obyvatel Moravskoslezského kraje bylo v roce 202</w:t>
      </w:r>
      <w:r w:rsidR="007D4147" w:rsidRPr="006439B1">
        <w:rPr>
          <w:szCs w:val="20"/>
        </w:rPr>
        <w:t>4</w:t>
      </w:r>
      <w:r w:rsidR="00E51012" w:rsidRPr="006439B1">
        <w:rPr>
          <w:szCs w:val="20"/>
        </w:rPr>
        <w:t xml:space="preserve"> registrováno jako čtenář ve veřejných knihovnách. Pokud by měl tento ukazatel posloužit jako měřítko pro srovnání krajů, pak nejnižší podíl čtenářů z počtu obyvatel byl vykázán v Ústeckém kraji (</w:t>
      </w:r>
      <w:r w:rsidR="006439B1" w:rsidRPr="006439B1">
        <w:rPr>
          <w:szCs w:val="20"/>
        </w:rPr>
        <w:t>7</w:t>
      </w:r>
      <w:r w:rsidR="00E51012" w:rsidRPr="006439B1">
        <w:rPr>
          <w:szCs w:val="20"/>
        </w:rPr>
        <w:t>,</w:t>
      </w:r>
      <w:r w:rsidR="006439B1" w:rsidRPr="006439B1">
        <w:rPr>
          <w:szCs w:val="20"/>
        </w:rPr>
        <w:t>8</w:t>
      </w:r>
      <w:r w:rsidR="00E51012" w:rsidRPr="006439B1">
        <w:rPr>
          <w:szCs w:val="20"/>
        </w:rPr>
        <w:t> %), naopak nejvyšší v hlavním městě Praze (15,</w:t>
      </w:r>
      <w:r w:rsidR="006439B1" w:rsidRPr="006439B1">
        <w:rPr>
          <w:szCs w:val="20"/>
        </w:rPr>
        <w:t>2</w:t>
      </w:r>
      <w:r w:rsidR="00E51012" w:rsidRPr="006439B1">
        <w:rPr>
          <w:szCs w:val="20"/>
        </w:rPr>
        <w:t> %). Nižší hodnoty podílu než Moravskoslezský kraj (10,</w:t>
      </w:r>
      <w:r w:rsidR="006439B1" w:rsidRPr="006439B1">
        <w:rPr>
          <w:szCs w:val="20"/>
        </w:rPr>
        <w:t>7</w:t>
      </w:r>
      <w:r w:rsidR="00E51012" w:rsidRPr="006439B1">
        <w:rPr>
          <w:szCs w:val="20"/>
        </w:rPr>
        <w:t> %) vykázaly kromě Ústeckého kraje už jen Karlovarský (10,</w:t>
      </w:r>
      <w:r w:rsidR="006439B1" w:rsidRPr="006439B1">
        <w:rPr>
          <w:szCs w:val="20"/>
        </w:rPr>
        <w:t>4</w:t>
      </w:r>
      <w:r w:rsidR="00E51012" w:rsidRPr="006439B1">
        <w:rPr>
          <w:szCs w:val="20"/>
        </w:rPr>
        <w:t> %), Liberecký (</w:t>
      </w:r>
      <w:r w:rsidR="006439B1" w:rsidRPr="006439B1">
        <w:rPr>
          <w:szCs w:val="20"/>
        </w:rPr>
        <w:t>10</w:t>
      </w:r>
      <w:r w:rsidR="00E51012" w:rsidRPr="006439B1">
        <w:rPr>
          <w:szCs w:val="20"/>
        </w:rPr>
        <w:t>,</w:t>
      </w:r>
      <w:r w:rsidR="006439B1" w:rsidRPr="006439B1">
        <w:rPr>
          <w:szCs w:val="20"/>
        </w:rPr>
        <w:t>0</w:t>
      </w:r>
      <w:r w:rsidR="00E51012" w:rsidRPr="006439B1">
        <w:rPr>
          <w:szCs w:val="20"/>
        </w:rPr>
        <w:t> %) a Středočeský kraj (</w:t>
      </w:r>
      <w:r w:rsidR="006439B1" w:rsidRPr="006439B1">
        <w:rPr>
          <w:szCs w:val="20"/>
        </w:rPr>
        <w:t>9</w:t>
      </w:r>
      <w:r w:rsidR="00E51012" w:rsidRPr="006439B1">
        <w:rPr>
          <w:szCs w:val="20"/>
        </w:rPr>
        <w:t>,</w:t>
      </w:r>
      <w:r w:rsidR="006439B1" w:rsidRPr="006439B1">
        <w:rPr>
          <w:szCs w:val="20"/>
        </w:rPr>
        <w:t>0</w:t>
      </w:r>
      <w:r w:rsidR="00E51012" w:rsidRPr="006439B1">
        <w:rPr>
          <w:szCs w:val="20"/>
        </w:rPr>
        <w:t> %).</w:t>
      </w:r>
    </w:p>
    <w:p w14:paraId="0A31A273" w14:textId="77777777" w:rsidR="00E51012" w:rsidRPr="006439B1" w:rsidRDefault="00E51012" w:rsidP="00E51012">
      <w:pPr>
        <w:pStyle w:val="Zkladntext2"/>
        <w:spacing w:before="0" w:line="276" w:lineRule="auto"/>
        <w:jc w:val="left"/>
        <w:rPr>
          <w:szCs w:val="20"/>
        </w:rPr>
      </w:pPr>
    </w:p>
    <w:p w14:paraId="2D31CAC1" w14:textId="3A00EA74" w:rsidR="00E51012" w:rsidRPr="006439B1" w:rsidRDefault="00696157" w:rsidP="00E51012">
      <w:pPr>
        <w:autoSpaceDE w:val="0"/>
        <w:autoSpaceDN w:val="0"/>
        <w:adjustRightInd w:val="0"/>
        <w:rPr>
          <w:rFonts w:cs="Arial"/>
          <w:szCs w:val="20"/>
        </w:rPr>
      </w:pPr>
      <w:r w:rsidRPr="00696157">
        <w:rPr>
          <w:rFonts w:cs="Arial"/>
          <w:noProof/>
          <w:szCs w:val="20"/>
        </w:rPr>
        <w:drawing>
          <wp:inline distT="0" distB="0" distL="0" distR="0" wp14:anchorId="46978ED1" wp14:editId="1D0066A5">
            <wp:extent cx="5400040" cy="2590800"/>
            <wp:effectExtent l="0" t="0" r="0" b="0"/>
            <wp:docPr id="176640960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11B2" w14:textId="77777777" w:rsidR="00E51012" w:rsidRPr="006439B1" w:rsidRDefault="00E51012" w:rsidP="00E51012">
      <w:pPr>
        <w:autoSpaceDE w:val="0"/>
        <w:autoSpaceDN w:val="0"/>
        <w:adjustRightInd w:val="0"/>
        <w:rPr>
          <w:rFonts w:cs="Arial"/>
          <w:szCs w:val="20"/>
        </w:rPr>
      </w:pPr>
    </w:p>
    <w:p w14:paraId="1D7FD3BA" w14:textId="341A47A4" w:rsidR="00E51012" w:rsidRPr="006439B1" w:rsidRDefault="00E51012" w:rsidP="00E51012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6439B1">
        <w:rPr>
          <w:spacing w:val="-2"/>
          <w:szCs w:val="20"/>
        </w:rPr>
        <w:t>Ve veřejných knihovnách v Moravskoslezském kraji bylo v roce 202</w:t>
      </w:r>
      <w:r w:rsidR="00C57CC9" w:rsidRPr="006439B1">
        <w:rPr>
          <w:spacing w:val="-2"/>
          <w:szCs w:val="20"/>
        </w:rPr>
        <w:t>4</w:t>
      </w:r>
      <w:r w:rsidRPr="006439B1">
        <w:rPr>
          <w:spacing w:val="-2"/>
          <w:szCs w:val="20"/>
        </w:rPr>
        <w:t xml:space="preserve"> evidováno </w:t>
      </w:r>
      <w:r w:rsidR="00C57CC9" w:rsidRPr="006439B1">
        <w:rPr>
          <w:spacing w:val="-2"/>
          <w:szCs w:val="20"/>
        </w:rPr>
        <w:t>přes 4</w:t>
      </w:r>
      <w:r w:rsidRPr="006439B1">
        <w:rPr>
          <w:spacing w:val="-2"/>
          <w:szCs w:val="20"/>
        </w:rPr>
        <w:t>,</w:t>
      </w:r>
      <w:r w:rsidR="00C57CC9" w:rsidRPr="006439B1">
        <w:rPr>
          <w:spacing w:val="-2"/>
          <w:szCs w:val="20"/>
        </w:rPr>
        <w:t>9</w:t>
      </w:r>
      <w:r w:rsidRPr="006439B1">
        <w:rPr>
          <w:spacing w:val="-2"/>
          <w:szCs w:val="20"/>
        </w:rPr>
        <w:t> milionu výpůjček, tento počet se proti roku 202</w:t>
      </w:r>
      <w:r w:rsidR="00C57CC9" w:rsidRPr="006439B1">
        <w:rPr>
          <w:spacing w:val="-2"/>
          <w:szCs w:val="20"/>
        </w:rPr>
        <w:t>3</w:t>
      </w:r>
      <w:r w:rsidRPr="006439B1">
        <w:rPr>
          <w:spacing w:val="-2"/>
          <w:szCs w:val="20"/>
        </w:rPr>
        <w:t xml:space="preserve"> snížil o </w:t>
      </w:r>
      <w:r w:rsidR="00C57CC9" w:rsidRPr="006439B1">
        <w:rPr>
          <w:spacing w:val="-2"/>
          <w:szCs w:val="20"/>
        </w:rPr>
        <w:t>59</w:t>
      </w:r>
      <w:r w:rsidRPr="006439B1">
        <w:rPr>
          <w:spacing w:val="-2"/>
          <w:szCs w:val="20"/>
        </w:rPr>
        <w:t> tisíc, tedy o </w:t>
      </w:r>
      <w:r w:rsidR="00C57CC9" w:rsidRPr="006439B1">
        <w:rPr>
          <w:spacing w:val="-2"/>
          <w:szCs w:val="20"/>
        </w:rPr>
        <w:t>1</w:t>
      </w:r>
      <w:r w:rsidRPr="006439B1">
        <w:rPr>
          <w:spacing w:val="-2"/>
          <w:szCs w:val="20"/>
        </w:rPr>
        <w:t>,</w:t>
      </w:r>
      <w:r w:rsidR="00C57CC9" w:rsidRPr="006439B1">
        <w:rPr>
          <w:spacing w:val="-2"/>
          <w:szCs w:val="20"/>
        </w:rPr>
        <w:t>2</w:t>
      </w:r>
      <w:r w:rsidRPr="006439B1">
        <w:rPr>
          <w:spacing w:val="-2"/>
          <w:szCs w:val="20"/>
        </w:rPr>
        <w:t> %. Registrovaný čtenář v kraji si tak v roce 202</w:t>
      </w:r>
      <w:r w:rsidR="00C57CC9" w:rsidRPr="006439B1">
        <w:rPr>
          <w:spacing w:val="-2"/>
          <w:szCs w:val="20"/>
        </w:rPr>
        <w:t>4</w:t>
      </w:r>
      <w:r w:rsidRPr="006439B1">
        <w:rPr>
          <w:spacing w:val="-2"/>
          <w:szCs w:val="20"/>
        </w:rPr>
        <w:t xml:space="preserve"> vypůjčil v průměru 3</w:t>
      </w:r>
      <w:r w:rsidR="003A3278">
        <w:rPr>
          <w:spacing w:val="-2"/>
          <w:szCs w:val="20"/>
        </w:rPr>
        <w:t>9</w:t>
      </w:r>
      <w:r w:rsidRPr="006439B1">
        <w:rPr>
          <w:spacing w:val="-2"/>
          <w:szCs w:val="20"/>
        </w:rPr>
        <w:t> knihovních jednotek, což byl po Zlínském kraji (4</w:t>
      </w:r>
      <w:r w:rsidR="003A3278">
        <w:rPr>
          <w:spacing w:val="-2"/>
          <w:szCs w:val="20"/>
        </w:rPr>
        <w:t>3</w:t>
      </w:r>
      <w:r w:rsidRPr="006439B1">
        <w:rPr>
          <w:spacing w:val="-2"/>
          <w:szCs w:val="20"/>
        </w:rPr>
        <w:t xml:space="preserve">) druhý nejvyšší počet mezi kraji Česka. Hodnota tohoto ukazatele </w:t>
      </w:r>
      <w:r w:rsidR="005B50A4" w:rsidRPr="006439B1">
        <w:rPr>
          <w:spacing w:val="-2"/>
          <w:szCs w:val="20"/>
        </w:rPr>
        <w:t xml:space="preserve">v kraji </w:t>
      </w:r>
      <w:r w:rsidRPr="006439B1">
        <w:rPr>
          <w:spacing w:val="-2"/>
          <w:szCs w:val="20"/>
        </w:rPr>
        <w:t>se v letech 201</w:t>
      </w:r>
      <w:r w:rsidR="00C57CC9" w:rsidRPr="006439B1">
        <w:rPr>
          <w:spacing w:val="-2"/>
          <w:szCs w:val="20"/>
        </w:rPr>
        <w:t>8</w:t>
      </w:r>
      <w:r w:rsidRPr="006439B1">
        <w:rPr>
          <w:spacing w:val="-2"/>
          <w:szCs w:val="20"/>
        </w:rPr>
        <w:t xml:space="preserve"> až 202</w:t>
      </w:r>
      <w:r w:rsidR="00C57CC9" w:rsidRPr="006439B1">
        <w:rPr>
          <w:spacing w:val="-2"/>
          <w:szCs w:val="20"/>
        </w:rPr>
        <w:t>4</w:t>
      </w:r>
      <w:r w:rsidRPr="006439B1">
        <w:rPr>
          <w:spacing w:val="-2"/>
          <w:szCs w:val="20"/>
        </w:rPr>
        <w:t xml:space="preserve"> pohybovala v rozmezí od 38 do 4</w:t>
      </w:r>
      <w:r w:rsidR="003A3278">
        <w:rPr>
          <w:spacing w:val="-2"/>
          <w:szCs w:val="20"/>
        </w:rPr>
        <w:t>4</w:t>
      </w:r>
      <w:r w:rsidRPr="006439B1">
        <w:rPr>
          <w:spacing w:val="-2"/>
          <w:szCs w:val="20"/>
        </w:rPr>
        <w:t> výpůjček na čtenáře za rok.</w:t>
      </w:r>
    </w:p>
    <w:p w14:paraId="4BEA35ED" w14:textId="2D1DE72F" w:rsidR="00E51012" w:rsidRPr="006439B1" w:rsidRDefault="00E51012" w:rsidP="00E51012">
      <w:pPr>
        <w:autoSpaceDE w:val="0"/>
        <w:autoSpaceDN w:val="0"/>
        <w:adjustRightInd w:val="0"/>
        <w:rPr>
          <w:rFonts w:cs="Arial"/>
          <w:szCs w:val="20"/>
        </w:rPr>
      </w:pPr>
      <w:r w:rsidRPr="006439B1">
        <w:rPr>
          <w:rFonts w:cs="Arial"/>
          <w:szCs w:val="20"/>
        </w:rPr>
        <w:lastRenderedPageBreak/>
        <w:t>Ve veřejných knihovnách jsou k dispozici také počítače. V knihovnách Moravskoslezského kraje bylo v roce 202</w:t>
      </w:r>
      <w:r w:rsidR="00572518" w:rsidRPr="006439B1">
        <w:rPr>
          <w:rFonts w:cs="Arial"/>
          <w:szCs w:val="20"/>
        </w:rPr>
        <w:t>4</w:t>
      </w:r>
      <w:r w:rsidRPr="006439B1">
        <w:rPr>
          <w:rFonts w:cs="Arial"/>
          <w:szCs w:val="20"/>
        </w:rPr>
        <w:t xml:space="preserve"> celkem 7</w:t>
      </w:r>
      <w:r w:rsidR="00572518" w:rsidRPr="006439B1">
        <w:rPr>
          <w:rFonts w:cs="Arial"/>
          <w:szCs w:val="20"/>
        </w:rPr>
        <w:t>13</w:t>
      </w:r>
      <w:r w:rsidRPr="006439B1">
        <w:rPr>
          <w:rFonts w:cs="Arial"/>
          <w:szCs w:val="20"/>
        </w:rPr>
        <w:t> počítačů s připojením k internetu. Počet počítačů s připojením na internet se meziročně snížil</w:t>
      </w:r>
      <w:r w:rsidR="00091FF6" w:rsidRPr="006439B1">
        <w:rPr>
          <w:rFonts w:cs="Arial"/>
          <w:szCs w:val="20"/>
        </w:rPr>
        <w:t xml:space="preserve"> </w:t>
      </w:r>
      <w:r w:rsidR="00D7450E" w:rsidRPr="006439B1">
        <w:rPr>
          <w:rFonts w:cs="Arial"/>
          <w:szCs w:val="20"/>
        </w:rPr>
        <w:t>o </w:t>
      </w:r>
      <w:r w:rsidR="00572518" w:rsidRPr="006439B1">
        <w:rPr>
          <w:rFonts w:cs="Arial"/>
          <w:szCs w:val="20"/>
        </w:rPr>
        <w:t>3</w:t>
      </w:r>
      <w:r w:rsidR="00091FF6" w:rsidRPr="006439B1">
        <w:rPr>
          <w:rFonts w:cs="Arial"/>
          <w:szCs w:val="20"/>
        </w:rPr>
        <w:t>2 kusů</w:t>
      </w:r>
      <w:r w:rsidRPr="006439B1">
        <w:rPr>
          <w:rFonts w:cs="Arial"/>
          <w:szCs w:val="20"/>
        </w:rPr>
        <w:t>, ale zároveň mírně vzrostl počet návštěvníků knihoven využívajících internet v knihovně, konkrétně o </w:t>
      </w:r>
      <w:r w:rsidR="00572518" w:rsidRPr="006439B1">
        <w:rPr>
          <w:rFonts w:cs="Arial"/>
          <w:szCs w:val="20"/>
        </w:rPr>
        <w:t>4</w:t>
      </w:r>
      <w:r w:rsidRPr="006439B1">
        <w:rPr>
          <w:rFonts w:cs="Arial"/>
          <w:szCs w:val="20"/>
        </w:rPr>
        <w:t>,</w:t>
      </w:r>
      <w:r w:rsidR="00572518" w:rsidRPr="006439B1">
        <w:rPr>
          <w:rFonts w:cs="Arial"/>
          <w:szCs w:val="20"/>
        </w:rPr>
        <w:t>6</w:t>
      </w:r>
      <w:r w:rsidRPr="006439B1">
        <w:rPr>
          <w:rFonts w:cs="Arial"/>
          <w:szCs w:val="20"/>
        </w:rPr>
        <w:t> tisíc</w:t>
      </w:r>
      <w:r w:rsidR="003A3278">
        <w:rPr>
          <w:rFonts w:cs="Arial"/>
          <w:szCs w:val="20"/>
        </w:rPr>
        <w:t>e</w:t>
      </w:r>
      <w:r w:rsidRPr="006439B1">
        <w:rPr>
          <w:rFonts w:cs="Arial"/>
          <w:szCs w:val="20"/>
        </w:rPr>
        <w:t xml:space="preserve"> na </w:t>
      </w:r>
      <w:r w:rsidR="00572518" w:rsidRPr="006439B1">
        <w:rPr>
          <w:rFonts w:cs="Arial"/>
          <w:szCs w:val="20"/>
        </w:rPr>
        <w:t>73</w:t>
      </w:r>
      <w:r w:rsidRPr="006439B1">
        <w:rPr>
          <w:rFonts w:cs="Arial"/>
          <w:szCs w:val="20"/>
        </w:rPr>
        <w:t> tisíc osob (o </w:t>
      </w:r>
      <w:r w:rsidR="00572518" w:rsidRPr="006439B1">
        <w:rPr>
          <w:rFonts w:cs="Arial"/>
          <w:szCs w:val="20"/>
        </w:rPr>
        <w:t>6</w:t>
      </w:r>
      <w:r w:rsidRPr="006439B1">
        <w:rPr>
          <w:rFonts w:cs="Arial"/>
          <w:szCs w:val="20"/>
        </w:rPr>
        <w:t>,</w:t>
      </w:r>
      <w:r w:rsidR="00572518" w:rsidRPr="006439B1">
        <w:rPr>
          <w:rFonts w:cs="Arial"/>
          <w:szCs w:val="20"/>
        </w:rPr>
        <w:t>7</w:t>
      </w:r>
      <w:r w:rsidRPr="006439B1">
        <w:rPr>
          <w:rFonts w:cs="Arial"/>
          <w:szCs w:val="20"/>
        </w:rPr>
        <w:t xml:space="preserve"> %). </w:t>
      </w:r>
    </w:p>
    <w:p w14:paraId="73239724" w14:textId="77777777" w:rsidR="00E51012" w:rsidRPr="006439B1" w:rsidRDefault="00E51012" w:rsidP="00E51012">
      <w:pPr>
        <w:rPr>
          <w:rFonts w:cs="Arial"/>
          <w:szCs w:val="20"/>
        </w:rPr>
      </w:pPr>
    </w:p>
    <w:p w14:paraId="376A3C4F" w14:textId="77777777" w:rsidR="00E51012" w:rsidRPr="006439B1" w:rsidRDefault="00E51012" w:rsidP="00E51012">
      <w:pPr>
        <w:keepNext/>
        <w:rPr>
          <w:rFonts w:cs="Arial"/>
          <w:szCs w:val="20"/>
        </w:rPr>
      </w:pPr>
      <w:r w:rsidRPr="006439B1">
        <w:rPr>
          <w:rFonts w:cs="Arial"/>
          <w:b/>
          <w:bCs/>
          <w:szCs w:val="20"/>
        </w:rPr>
        <w:t>Památkové objekty zpřístupněné návštěvníkům za vstupné</w:t>
      </w:r>
    </w:p>
    <w:p w14:paraId="019882D6" w14:textId="77777777" w:rsidR="00E51012" w:rsidRPr="006439B1" w:rsidRDefault="00E51012" w:rsidP="00E51012">
      <w:pPr>
        <w:rPr>
          <w:rFonts w:cs="Arial"/>
          <w:szCs w:val="20"/>
        </w:rPr>
      </w:pPr>
      <w:r w:rsidRPr="006439B1">
        <w:rPr>
          <w:rFonts w:cs="Arial"/>
          <w:szCs w:val="20"/>
        </w:rPr>
        <w:t>Dalším prvkem z oblasti kulturních zařízení jsou památkové objekty s kulturním využitím, které jsou v kraji zpřístupněné návštěvníkům za vstupné. Patří sem hrady, zámky, kláštery, kostely, mlýny apod., ovšem památky, které jsou ve správě muzea či galerie, sem zařazeny nejsou (např. zámek Kunín, hrad Hukvaldy).</w:t>
      </w:r>
    </w:p>
    <w:p w14:paraId="52E000F1" w14:textId="77777777" w:rsidR="00E51012" w:rsidRPr="006439B1" w:rsidRDefault="00E51012" w:rsidP="00E51012">
      <w:pPr>
        <w:rPr>
          <w:rFonts w:cs="Arial"/>
          <w:szCs w:val="20"/>
        </w:rPr>
      </w:pPr>
    </w:p>
    <w:p w14:paraId="7690F60A" w14:textId="6C3F1D18" w:rsidR="00E51012" w:rsidRPr="006439B1" w:rsidRDefault="00696157" w:rsidP="00E51012">
      <w:pPr>
        <w:rPr>
          <w:rFonts w:cs="Arial"/>
          <w:szCs w:val="20"/>
        </w:rPr>
      </w:pPr>
      <w:r w:rsidRPr="00696157">
        <w:rPr>
          <w:rFonts w:cs="Arial"/>
          <w:noProof/>
          <w:szCs w:val="20"/>
          <w:lang w:eastAsia="cs-CZ"/>
        </w:rPr>
        <w:drawing>
          <wp:inline distT="0" distB="0" distL="0" distR="0" wp14:anchorId="19E0710C" wp14:editId="131CC4A1">
            <wp:extent cx="5286375" cy="3181350"/>
            <wp:effectExtent l="0" t="0" r="9525" b="0"/>
            <wp:docPr id="166121575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D6CB" w14:textId="77777777" w:rsidR="00E51012" w:rsidRPr="006439B1" w:rsidRDefault="00E51012" w:rsidP="00E51012">
      <w:pPr>
        <w:keepNext/>
        <w:rPr>
          <w:rFonts w:cs="Arial"/>
          <w:szCs w:val="20"/>
        </w:rPr>
      </w:pPr>
    </w:p>
    <w:p w14:paraId="3CABF8A5" w14:textId="3EC10AAC" w:rsidR="00E51012" w:rsidRPr="006439B1" w:rsidRDefault="00E51012" w:rsidP="00E51012">
      <w:pPr>
        <w:keepNext/>
        <w:rPr>
          <w:rFonts w:cs="Arial"/>
          <w:szCs w:val="20"/>
        </w:rPr>
      </w:pPr>
      <w:r w:rsidRPr="006439B1">
        <w:rPr>
          <w:rFonts w:cs="Arial"/>
          <w:szCs w:val="20"/>
        </w:rPr>
        <w:t xml:space="preserve">K památkovým objektům zpřístupněným návštěvníkům za vstupné na území Moravskoslezského kraje patří: </w:t>
      </w:r>
    </w:p>
    <w:p w14:paraId="2C6EB60C" w14:textId="198F2E72" w:rsidR="00E51012" w:rsidRPr="006439B1" w:rsidRDefault="00E51012" w:rsidP="00E51012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6439B1">
        <w:rPr>
          <w:rFonts w:cs="Arial"/>
          <w:szCs w:val="20"/>
        </w:rPr>
        <w:t>v okrese Bruntál – zámek Linhartovy ve Městě Albrechtice, zámek Slezské Rudoltice,</w:t>
      </w:r>
      <w:r w:rsidR="00CA02EB" w:rsidRPr="00CA02EB">
        <w:t xml:space="preserve"> </w:t>
      </w:r>
      <w:r w:rsidR="00CA02EB">
        <w:rPr>
          <w:rFonts w:cs="Arial"/>
          <w:szCs w:val="20"/>
        </w:rPr>
        <w:t>s</w:t>
      </w:r>
      <w:r w:rsidR="00CA02EB" w:rsidRPr="00CA02EB">
        <w:rPr>
          <w:rFonts w:cs="Arial"/>
          <w:szCs w:val="20"/>
        </w:rPr>
        <w:t xml:space="preserve">tátní zámek Janovice </w:t>
      </w:r>
      <w:r w:rsidR="00BF2325" w:rsidRPr="00CA02EB">
        <w:rPr>
          <w:rFonts w:cs="Arial"/>
          <w:szCs w:val="20"/>
        </w:rPr>
        <w:t>u</w:t>
      </w:r>
      <w:r w:rsidR="00BF2325">
        <w:rPr>
          <w:rFonts w:cs="Arial"/>
          <w:szCs w:val="20"/>
        </w:rPr>
        <w:t> </w:t>
      </w:r>
      <w:r w:rsidR="00CA02EB" w:rsidRPr="00CA02EB">
        <w:rPr>
          <w:rFonts w:cs="Arial"/>
          <w:szCs w:val="20"/>
        </w:rPr>
        <w:t>Rýmařova</w:t>
      </w:r>
      <w:r w:rsidR="00CA02EB">
        <w:rPr>
          <w:rFonts w:cs="Arial"/>
          <w:szCs w:val="20"/>
        </w:rPr>
        <w:t xml:space="preserve">, </w:t>
      </w:r>
      <w:r w:rsidR="00CA02EB" w:rsidRPr="00CA02EB">
        <w:rPr>
          <w:rFonts w:cs="Arial"/>
          <w:szCs w:val="20"/>
        </w:rPr>
        <w:t>Radniční věž</w:t>
      </w:r>
      <w:r w:rsidR="00CA02EB">
        <w:rPr>
          <w:rFonts w:cs="Arial"/>
          <w:szCs w:val="20"/>
        </w:rPr>
        <w:t xml:space="preserve"> </w:t>
      </w:r>
      <w:r w:rsidR="00BF2325">
        <w:rPr>
          <w:rFonts w:cs="Arial"/>
          <w:szCs w:val="20"/>
        </w:rPr>
        <w:t>v </w:t>
      </w:r>
      <w:r w:rsidR="00CA02EB" w:rsidRPr="00CA02EB">
        <w:rPr>
          <w:rFonts w:cs="Arial"/>
          <w:szCs w:val="20"/>
        </w:rPr>
        <w:t>Krnov</w:t>
      </w:r>
      <w:r w:rsidR="00CA02EB">
        <w:rPr>
          <w:rFonts w:cs="Arial"/>
          <w:szCs w:val="20"/>
        </w:rPr>
        <w:t>ě,</w:t>
      </w:r>
    </w:p>
    <w:p w14:paraId="2E4AB79D" w14:textId="77777777" w:rsidR="002A3252" w:rsidRPr="006439B1" w:rsidRDefault="002A3252" w:rsidP="00E51012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6439B1">
        <w:rPr>
          <w:rFonts w:cs="Arial"/>
          <w:szCs w:val="20"/>
        </w:rPr>
        <w:t>v okrese Frýdek-Místek – zámek Paskov</w:t>
      </w:r>
      <w:r w:rsidR="001D0F0E" w:rsidRPr="006439B1">
        <w:rPr>
          <w:rFonts w:cs="Arial"/>
          <w:szCs w:val="20"/>
        </w:rPr>
        <w:t>,</w:t>
      </w:r>
    </w:p>
    <w:p w14:paraId="0372BFEE" w14:textId="77777777" w:rsidR="00E51012" w:rsidRPr="006439B1" w:rsidRDefault="00E51012" w:rsidP="00E51012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6439B1">
        <w:rPr>
          <w:rFonts w:cs="Arial"/>
          <w:szCs w:val="20"/>
        </w:rPr>
        <w:t>v okrese Karviná – zámek Fryštát,</w:t>
      </w:r>
    </w:p>
    <w:p w14:paraId="6439C249" w14:textId="77777777" w:rsidR="00E51012" w:rsidRPr="006439B1" w:rsidRDefault="00E51012" w:rsidP="00E51012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6439B1">
        <w:rPr>
          <w:rFonts w:cs="Arial"/>
          <w:szCs w:val="20"/>
        </w:rPr>
        <w:t>v okrese Nový Jičín – hrad Štramberk, hrad Starý Jičín,</w:t>
      </w:r>
    </w:p>
    <w:p w14:paraId="16DF4689" w14:textId="3AEC1C80" w:rsidR="00E51012" w:rsidRPr="006439B1" w:rsidRDefault="00E51012" w:rsidP="00E51012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6439B1">
        <w:rPr>
          <w:rFonts w:cs="Arial"/>
          <w:szCs w:val="20"/>
        </w:rPr>
        <w:t>v okrese Opava – státní zámek Hradec nad Moravicí, státní zámek Raduň,</w:t>
      </w:r>
      <w:r w:rsidR="00CA02EB">
        <w:rPr>
          <w:rFonts w:cs="Arial"/>
          <w:szCs w:val="20"/>
        </w:rPr>
        <w:t xml:space="preserve"> z</w:t>
      </w:r>
      <w:r w:rsidR="00CA02EB" w:rsidRPr="00CA02EB">
        <w:rPr>
          <w:rFonts w:cs="Arial"/>
          <w:szCs w:val="20"/>
        </w:rPr>
        <w:t>ámek Kravaře</w:t>
      </w:r>
      <w:r w:rsidR="00CA02EB">
        <w:rPr>
          <w:rFonts w:cs="Arial"/>
          <w:szCs w:val="20"/>
        </w:rPr>
        <w:t>,</w:t>
      </w:r>
    </w:p>
    <w:p w14:paraId="0EA1AB59" w14:textId="7B7AF197" w:rsidR="00E51012" w:rsidRPr="006439B1" w:rsidRDefault="00E51012" w:rsidP="00E51012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6439B1">
        <w:rPr>
          <w:rFonts w:cs="Arial"/>
          <w:szCs w:val="20"/>
        </w:rPr>
        <w:t>v okrese Ostrava – Důl Michal v Ostravě, Slezskoostravský hrad</w:t>
      </w:r>
      <w:r w:rsidR="00CA02EB">
        <w:rPr>
          <w:rFonts w:cs="Arial"/>
          <w:szCs w:val="20"/>
        </w:rPr>
        <w:t>, v</w:t>
      </w:r>
      <w:r w:rsidR="00CA02EB" w:rsidRPr="00CA02EB">
        <w:rPr>
          <w:rFonts w:cs="Arial"/>
          <w:szCs w:val="20"/>
        </w:rPr>
        <w:t>yhlídková věž Nové radnice</w:t>
      </w:r>
      <w:r w:rsidR="00CA02EB">
        <w:rPr>
          <w:rFonts w:cs="Arial"/>
          <w:szCs w:val="20"/>
        </w:rPr>
        <w:t xml:space="preserve"> v</w:t>
      </w:r>
      <w:r w:rsidR="003D188D">
        <w:rPr>
          <w:rFonts w:cs="Arial"/>
          <w:szCs w:val="20"/>
        </w:rPr>
        <w:t> </w:t>
      </w:r>
      <w:r w:rsidR="00CA02EB">
        <w:rPr>
          <w:rFonts w:cs="Arial"/>
          <w:szCs w:val="20"/>
        </w:rPr>
        <w:t>Ostravě</w:t>
      </w:r>
      <w:r w:rsidR="003D188D">
        <w:rPr>
          <w:rFonts w:cs="Arial"/>
          <w:szCs w:val="20"/>
        </w:rPr>
        <w:t xml:space="preserve">, </w:t>
      </w:r>
      <w:r w:rsidR="00CA02EB">
        <w:rPr>
          <w:rFonts w:cs="Arial"/>
          <w:szCs w:val="20"/>
        </w:rPr>
        <w:t>v</w:t>
      </w:r>
      <w:r w:rsidR="00CA02EB" w:rsidRPr="00CA02EB">
        <w:rPr>
          <w:rFonts w:cs="Arial"/>
          <w:szCs w:val="20"/>
        </w:rPr>
        <w:t>ila Grossmann</w:t>
      </w:r>
      <w:r w:rsidR="003D188D">
        <w:rPr>
          <w:rFonts w:cs="Arial"/>
          <w:szCs w:val="20"/>
        </w:rPr>
        <w:t xml:space="preserve"> </w:t>
      </w:r>
      <w:r w:rsidR="00BF2325">
        <w:rPr>
          <w:rFonts w:cs="Arial"/>
          <w:szCs w:val="20"/>
        </w:rPr>
        <w:t>v </w:t>
      </w:r>
      <w:r w:rsidR="003D188D">
        <w:rPr>
          <w:rFonts w:cs="Arial"/>
          <w:szCs w:val="20"/>
        </w:rPr>
        <w:t>Ostravě</w:t>
      </w:r>
      <w:r w:rsidRPr="006439B1">
        <w:rPr>
          <w:rFonts w:cs="Arial"/>
          <w:szCs w:val="20"/>
        </w:rPr>
        <w:t xml:space="preserve">. </w:t>
      </w:r>
    </w:p>
    <w:p w14:paraId="6B3723EF" w14:textId="77777777" w:rsidR="00E51012" w:rsidRPr="006439B1" w:rsidRDefault="00E51012" w:rsidP="00E51012">
      <w:pPr>
        <w:rPr>
          <w:rFonts w:cs="Arial"/>
          <w:szCs w:val="20"/>
        </w:rPr>
      </w:pPr>
    </w:p>
    <w:p w14:paraId="3D6A8747" w14:textId="2DD0F873" w:rsidR="00E51012" w:rsidRPr="006439B1" w:rsidRDefault="00E51012" w:rsidP="00E51012">
      <w:pPr>
        <w:rPr>
          <w:rFonts w:cs="Arial"/>
          <w:spacing w:val="-4"/>
          <w:szCs w:val="20"/>
        </w:rPr>
      </w:pPr>
      <w:r w:rsidRPr="006439B1">
        <w:rPr>
          <w:rFonts w:cs="Arial"/>
          <w:spacing w:val="-4"/>
          <w:szCs w:val="20"/>
        </w:rPr>
        <w:t>Návštěvnost památkových objektů je do jisté míry ovlivněna (ne)přízní počasí a v</w:t>
      </w:r>
      <w:r w:rsidR="00BF2325">
        <w:rPr>
          <w:rFonts w:cs="Arial"/>
          <w:spacing w:val="-4"/>
          <w:szCs w:val="20"/>
        </w:rPr>
        <w:t> </w:t>
      </w:r>
      <w:r w:rsidRPr="006439B1">
        <w:rPr>
          <w:rFonts w:cs="Arial"/>
          <w:spacing w:val="-4"/>
          <w:szCs w:val="20"/>
        </w:rPr>
        <w:t>letech</w:t>
      </w:r>
      <w:r w:rsidR="00BF2325">
        <w:rPr>
          <w:rFonts w:cs="Arial"/>
          <w:spacing w:val="-4"/>
          <w:szCs w:val="20"/>
        </w:rPr>
        <w:t> </w:t>
      </w:r>
      <w:r w:rsidRPr="006439B1">
        <w:rPr>
          <w:rFonts w:cs="Arial"/>
          <w:spacing w:val="-4"/>
          <w:szCs w:val="20"/>
        </w:rPr>
        <w:t>2020 a 2021 pandemií covid</w:t>
      </w:r>
      <w:r w:rsidR="00091FF6" w:rsidRPr="006439B1">
        <w:rPr>
          <w:rFonts w:cs="Arial"/>
          <w:spacing w:val="-4"/>
          <w:szCs w:val="20"/>
        </w:rPr>
        <w:t>u</w:t>
      </w:r>
      <w:r w:rsidRPr="006439B1">
        <w:rPr>
          <w:rFonts w:cs="Arial"/>
          <w:spacing w:val="-4"/>
          <w:szCs w:val="20"/>
        </w:rPr>
        <w:t>-19. I proto se mezi lety 201</w:t>
      </w:r>
      <w:r w:rsidR="008C5BE7" w:rsidRPr="006439B1">
        <w:rPr>
          <w:rFonts w:cs="Arial"/>
          <w:spacing w:val="-4"/>
          <w:szCs w:val="20"/>
        </w:rPr>
        <w:t>8</w:t>
      </w:r>
      <w:r w:rsidRPr="006439B1">
        <w:rPr>
          <w:rFonts w:cs="Arial"/>
          <w:spacing w:val="-4"/>
          <w:szCs w:val="20"/>
        </w:rPr>
        <w:t xml:space="preserve"> a 202</w:t>
      </w:r>
      <w:r w:rsidR="008C5BE7" w:rsidRPr="006439B1">
        <w:rPr>
          <w:rFonts w:cs="Arial"/>
          <w:spacing w:val="-4"/>
          <w:szCs w:val="20"/>
        </w:rPr>
        <w:t>4</w:t>
      </w:r>
      <w:r w:rsidRPr="006439B1">
        <w:rPr>
          <w:rFonts w:cs="Arial"/>
          <w:spacing w:val="-4"/>
          <w:szCs w:val="20"/>
        </w:rPr>
        <w:t xml:space="preserve"> pohybovala návštěvnost památkových </w:t>
      </w:r>
      <w:r w:rsidRPr="006439B1">
        <w:rPr>
          <w:rFonts w:cs="Arial"/>
          <w:spacing w:val="-4"/>
          <w:szCs w:val="20"/>
        </w:rPr>
        <w:lastRenderedPageBreak/>
        <w:t>objektů v Moravskoslezském kraji v širokém rozmezí</w:t>
      </w:r>
      <w:r w:rsidR="003D188D">
        <w:rPr>
          <w:rFonts w:cs="Arial"/>
          <w:spacing w:val="-4"/>
          <w:szCs w:val="20"/>
        </w:rPr>
        <w:t xml:space="preserve"> od </w:t>
      </w:r>
      <w:r w:rsidRPr="006439B1">
        <w:rPr>
          <w:rFonts w:cs="Arial"/>
          <w:spacing w:val="-4"/>
          <w:szCs w:val="20"/>
        </w:rPr>
        <w:t>243 </w:t>
      </w:r>
      <w:r w:rsidR="003D188D">
        <w:rPr>
          <w:rFonts w:cs="Arial"/>
          <w:spacing w:val="-4"/>
          <w:szCs w:val="20"/>
        </w:rPr>
        <w:t>do</w:t>
      </w:r>
      <w:r w:rsidRPr="006439B1">
        <w:rPr>
          <w:rFonts w:cs="Arial"/>
          <w:spacing w:val="-4"/>
          <w:szCs w:val="20"/>
        </w:rPr>
        <w:t> 3</w:t>
      </w:r>
      <w:r w:rsidR="008C5BE7" w:rsidRPr="006439B1">
        <w:rPr>
          <w:rFonts w:cs="Arial"/>
          <w:spacing w:val="-4"/>
          <w:szCs w:val="20"/>
        </w:rPr>
        <w:t>89</w:t>
      </w:r>
      <w:r w:rsidRPr="006439B1">
        <w:rPr>
          <w:rFonts w:cs="Arial"/>
          <w:spacing w:val="-4"/>
          <w:szCs w:val="20"/>
        </w:rPr>
        <w:t> tisíc osob ročně</w:t>
      </w:r>
      <w:r w:rsidR="000B3CA6" w:rsidRPr="006439B1">
        <w:rPr>
          <w:rFonts w:cs="Arial"/>
          <w:spacing w:val="-4"/>
          <w:szCs w:val="20"/>
        </w:rPr>
        <w:t>, přičemž</w:t>
      </w:r>
      <w:r w:rsidRPr="006439B1">
        <w:rPr>
          <w:rFonts w:cs="Arial"/>
          <w:spacing w:val="-4"/>
          <w:szCs w:val="20"/>
        </w:rPr>
        <w:t xml:space="preserve"> </w:t>
      </w:r>
      <w:r w:rsidR="000B3CA6" w:rsidRPr="006439B1">
        <w:rPr>
          <w:rFonts w:cs="Arial"/>
          <w:spacing w:val="-4"/>
          <w:szCs w:val="20"/>
        </w:rPr>
        <w:t>r</w:t>
      </w:r>
      <w:r w:rsidRPr="006439B1">
        <w:rPr>
          <w:rFonts w:cs="Arial"/>
          <w:spacing w:val="-4"/>
          <w:szCs w:val="20"/>
        </w:rPr>
        <w:t xml:space="preserve">ekordním byl </w:t>
      </w:r>
      <w:r w:rsidR="008C5BE7" w:rsidRPr="006439B1">
        <w:rPr>
          <w:rFonts w:cs="Arial"/>
          <w:spacing w:val="-4"/>
          <w:szCs w:val="20"/>
        </w:rPr>
        <w:t>poslední rok</w:t>
      </w:r>
      <w:r w:rsidRPr="006439B1">
        <w:rPr>
          <w:rFonts w:cs="Arial"/>
          <w:spacing w:val="-4"/>
          <w:szCs w:val="20"/>
        </w:rPr>
        <w:t>. V areálu památek jsou často pořádány i kulturní akce, v roce 202</w:t>
      </w:r>
      <w:r w:rsidR="000B3CA6" w:rsidRPr="006439B1">
        <w:rPr>
          <w:rFonts w:cs="Arial"/>
          <w:spacing w:val="-4"/>
          <w:szCs w:val="20"/>
        </w:rPr>
        <w:t>4</w:t>
      </w:r>
      <w:r w:rsidRPr="006439B1">
        <w:rPr>
          <w:rFonts w:cs="Arial"/>
          <w:spacing w:val="-4"/>
          <w:szCs w:val="20"/>
        </w:rPr>
        <w:t xml:space="preserve"> se jich konalo </w:t>
      </w:r>
      <w:r w:rsidR="000B3CA6" w:rsidRPr="006439B1">
        <w:rPr>
          <w:rFonts w:cs="Arial"/>
          <w:spacing w:val="-4"/>
          <w:szCs w:val="20"/>
        </w:rPr>
        <w:t>433</w:t>
      </w:r>
      <w:r w:rsidRPr="006439B1">
        <w:rPr>
          <w:rFonts w:cs="Arial"/>
          <w:spacing w:val="-4"/>
          <w:szCs w:val="20"/>
        </w:rPr>
        <w:t xml:space="preserve"> s účastí </w:t>
      </w:r>
      <w:r w:rsidR="000B3CA6" w:rsidRPr="006439B1">
        <w:rPr>
          <w:rFonts w:cs="Arial"/>
          <w:spacing w:val="-4"/>
          <w:szCs w:val="20"/>
        </w:rPr>
        <w:t>21</w:t>
      </w:r>
      <w:r w:rsidRPr="006439B1">
        <w:rPr>
          <w:rFonts w:cs="Arial"/>
          <w:spacing w:val="-4"/>
          <w:szCs w:val="20"/>
        </w:rPr>
        <w:t>1 tisíc osob.</w:t>
      </w:r>
    </w:p>
    <w:p w14:paraId="3AD48795" w14:textId="77777777" w:rsidR="00E51012" w:rsidRPr="00B762B1" w:rsidRDefault="00E51012" w:rsidP="00E51012">
      <w:pPr>
        <w:rPr>
          <w:rFonts w:cs="Arial"/>
          <w:szCs w:val="20"/>
        </w:rPr>
      </w:pPr>
    </w:p>
    <w:p w14:paraId="06624256" w14:textId="31B8DA49" w:rsidR="00091FF6" w:rsidRPr="00B762B1" w:rsidRDefault="00773C26" w:rsidP="00E51012">
      <w:pPr>
        <w:rPr>
          <w:rFonts w:cs="Arial"/>
          <w:szCs w:val="20"/>
        </w:rPr>
      </w:pPr>
      <w:r w:rsidRPr="00B762B1">
        <w:rPr>
          <w:rFonts w:cs="Arial"/>
          <w:szCs w:val="20"/>
        </w:rPr>
        <w:t>Nejnavštěvovanějšími památkami (souhlasícími se zveřejněním dat) na území Moravskoslezského kraje v roce 202</w:t>
      </w:r>
      <w:r w:rsidR="003D188D" w:rsidRPr="00B762B1">
        <w:rPr>
          <w:rFonts w:cs="Arial"/>
          <w:szCs w:val="20"/>
        </w:rPr>
        <w:t>4</w:t>
      </w:r>
      <w:r w:rsidRPr="00B762B1">
        <w:rPr>
          <w:rFonts w:cs="Arial"/>
          <w:szCs w:val="20"/>
        </w:rPr>
        <w:t xml:space="preserve"> </w:t>
      </w:r>
      <w:r w:rsidR="003D188D" w:rsidRPr="00B762B1">
        <w:rPr>
          <w:rFonts w:cs="Arial"/>
          <w:szCs w:val="20"/>
        </w:rPr>
        <w:t>byly</w:t>
      </w:r>
      <w:r w:rsidRPr="00B762B1">
        <w:rPr>
          <w:rFonts w:cs="Arial"/>
          <w:szCs w:val="20"/>
        </w:rPr>
        <w:t xml:space="preserve"> Slezskoostravský hrad (</w:t>
      </w:r>
      <w:r w:rsidR="00D1506D" w:rsidRPr="00B762B1">
        <w:rPr>
          <w:rFonts w:cs="Arial"/>
          <w:szCs w:val="20"/>
        </w:rPr>
        <w:t>104,4</w:t>
      </w:r>
      <w:r w:rsidR="00D7450E" w:rsidRPr="00B762B1">
        <w:rPr>
          <w:rFonts w:cs="Arial"/>
          <w:szCs w:val="20"/>
        </w:rPr>
        <w:t> </w:t>
      </w:r>
      <w:r w:rsidRPr="00B762B1">
        <w:rPr>
          <w:rFonts w:cs="Arial"/>
          <w:szCs w:val="20"/>
        </w:rPr>
        <w:t xml:space="preserve">tisíce návštěvníků), dále </w:t>
      </w:r>
      <w:r w:rsidR="00D1506D" w:rsidRPr="00B762B1">
        <w:rPr>
          <w:rFonts w:cs="Arial"/>
          <w:szCs w:val="20"/>
        </w:rPr>
        <w:t>vyhlídková věž Nové radnice v Ostravě (58,</w:t>
      </w:r>
      <w:r w:rsidR="00B762B1" w:rsidRPr="00B762B1">
        <w:rPr>
          <w:rFonts w:cs="Arial"/>
          <w:szCs w:val="20"/>
        </w:rPr>
        <w:t>8</w:t>
      </w:r>
      <w:r w:rsidR="00D1506D" w:rsidRPr="00B762B1">
        <w:rPr>
          <w:rFonts w:cs="Arial"/>
          <w:szCs w:val="20"/>
        </w:rPr>
        <w:t> tisíce osob)</w:t>
      </w:r>
      <w:r w:rsidR="00D1506D" w:rsidRPr="00B762B1">
        <w:rPr>
          <w:rFonts w:cs="Arial"/>
          <w:szCs w:val="20"/>
        </w:rPr>
        <w:t>,</w:t>
      </w:r>
      <w:r w:rsidR="00D1506D" w:rsidRPr="00B762B1">
        <w:rPr>
          <w:rFonts w:cs="Arial"/>
          <w:szCs w:val="20"/>
        </w:rPr>
        <w:t xml:space="preserve"> </w:t>
      </w:r>
      <w:r w:rsidRPr="00B762B1">
        <w:rPr>
          <w:rFonts w:cs="Arial"/>
          <w:szCs w:val="20"/>
        </w:rPr>
        <w:t>hrad Štramberk</w:t>
      </w:r>
      <w:r w:rsidR="00B762B1" w:rsidRPr="00B762B1">
        <w:rPr>
          <w:rFonts w:cs="Arial"/>
          <w:szCs w:val="20"/>
        </w:rPr>
        <w:t xml:space="preserve"> s věží </w:t>
      </w:r>
      <w:proofErr w:type="spellStart"/>
      <w:r w:rsidR="00B762B1" w:rsidRPr="00B762B1">
        <w:rPr>
          <w:rFonts w:cs="Arial"/>
          <w:szCs w:val="20"/>
        </w:rPr>
        <w:t>T</w:t>
      </w:r>
      <w:r w:rsidRPr="00B762B1">
        <w:rPr>
          <w:rFonts w:cs="Arial"/>
          <w:szCs w:val="20"/>
        </w:rPr>
        <w:t>rúba</w:t>
      </w:r>
      <w:proofErr w:type="spellEnd"/>
      <w:r w:rsidRPr="00B762B1">
        <w:rPr>
          <w:rFonts w:cs="Arial"/>
          <w:szCs w:val="20"/>
        </w:rPr>
        <w:t xml:space="preserve"> (5</w:t>
      </w:r>
      <w:r w:rsidR="00B762B1" w:rsidRPr="00B762B1">
        <w:rPr>
          <w:rFonts w:cs="Arial"/>
          <w:szCs w:val="20"/>
        </w:rPr>
        <w:t>3</w:t>
      </w:r>
      <w:r w:rsidRPr="00B762B1">
        <w:rPr>
          <w:rFonts w:cs="Arial"/>
          <w:szCs w:val="20"/>
        </w:rPr>
        <w:t>,</w:t>
      </w:r>
      <w:r w:rsidR="00B762B1" w:rsidRPr="00B762B1">
        <w:rPr>
          <w:rFonts w:cs="Arial"/>
          <w:szCs w:val="20"/>
        </w:rPr>
        <w:t>0</w:t>
      </w:r>
      <w:r w:rsidR="00D7450E" w:rsidRPr="00B762B1">
        <w:rPr>
          <w:rFonts w:cs="Arial"/>
          <w:szCs w:val="20"/>
        </w:rPr>
        <w:t> </w:t>
      </w:r>
      <w:r w:rsidRPr="00B762B1">
        <w:rPr>
          <w:rFonts w:cs="Arial"/>
          <w:szCs w:val="20"/>
        </w:rPr>
        <w:t xml:space="preserve">tisíce osob) </w:t>
      </w:r>
      <w:r w:rsidR="00D7450E" w:rsidRPr="00B762B1">
        <w:rPr>
          <w:rFonts w:cs="Arial"/>
          <w:szCs w:val="20"/>
        </w:rPr>
        <w:t>a </w:t>
      </w:r>
      <w:r w:rsidR="002A3252" w:rsidRPr="00B762B1">
        <w:rPr>
          <w:rFonts w:cs="Arial"/>
          <w:szCs w:val="20"/>
        </w:rPr>
        <w:t>státní zámek Hradec nad Moravicí (4</w:t>
      </w:r>
      <w:r w:rsidR="00B762B1" w:rsidRPr="00B762B1">
        <w:rPr>
          <w:rFonts w:cs="Arial"/>
          <w:szCs w:val="20"/>
        </w:rPr>
        <w:t>4</w:t>
      </w:r>
      <w:r w:rsidR="002A3252" w:rsidRPr="00B762B1">
        <w:rPr>
          <w:rFonts w:cs="Arial"/>
          <w:szCs w:val="20"/>
        </w:rPr>
        <w:t>,</w:t>
      </w:r>
      <w:r w:rsidR="00D7450E" w:rsidRPr="00B762B1">
        <w:rPr>
          <w:rFonts w:cs="Arial"/>
          <w:szCs w:val="20"/>
        </w:rPr>
        <w:t>9 </w:t>
      </w:r>
      <w:r w:rsidR="002A3252" w:rsidRPr="00B762B1">
        <w:rPr>
          <w:rFonts w:cs="Arial"/>
          <w:szCs w:val="20"/>
        </w:rPr>
        <w:t>tisíce osob)</w:t>
      </w:r>
    </w:p>
    <w:p w14:paraId="0297A39B" w14:textId="77777777" w:rsidR="00773C26" w:rsidRPr="006439B1" w:rsidRDefault="00773C26" w:rsidP="00E51012">
      <w:pPr>
        <w:rPr>
          <w:rFonts w:cs="Arial"/>
          <w:szCs w:val="20"/>
        </w:rPr>
      </w:pPr>
    </w:p>
    <w:p w14:paraId="0E6C13EE" w14:textId="77777777" w:rsidR="00E51012" w:rsidRPr="006439B1" w:rsidRDefault="00E51012" w:rsidP="00E51012">
      <w:pPr>
        <w:keepNext/>
        <w:rPr>
          <w:rFonts w:cs="Arial"/>
          <w:szCs w:val="20"/>
        </w:rPr>
      </w:pPr>
      <w:r w:rsidRPr="006439B1">
        <w:rPr>
          <w:rFonts w:cs="Arial"/>
          <w:b/>
          <w:bCs/>
          <w:szCs w:val="20"/>
        </w:rPr>
        <w:t>Muzea, galerie a památníky</w:t>
      </w:r>
    </w:p>
    <w:p w14:paraId="634541CA" w14:textId="11629E61" w:rsidR="00E51012" w:rsidRPr="006439B1" w:rsidRDefault="00E51012" w:rsidP="00E51012">
      <w:pPr>
        <w:rPr>
          <w:rFonts w:cs="Arial"/>
          <w:szCs w:val="20"/>
        </w:rPr>
      </w:pPr>
      <w:r w:rsidRPr="006439B1">
        <w:rPr>
          <w:rFonts w:cs="Arial"/>
          <w:szCs w:val="20"/>
        </w:rPr>
        <w:t>V Moravskoslezském kraji v roce 202</w:t>
      </w:r>
      <w:r w:rsidR="00571460" w:rsidRPr="006439B1">
        <w:rPr>
          <w:rFonts w:cs="Arial"/>
          <w:szCs w:val="20"/>
        </w:rPr>
        <w:t>4</w:t>
      </w:r>
      <w:r w:rsidRPr="006439B1">
        <w:rPr>
          <w:rFonts w:cs="Arial"/>
          <w:szCs w:val="20"/>
        </w:rPr>
        <w:t xml:space="preserve"> si mohla kulturní veřejnost vybrat k návštěvě z 3</w:t>
      </w:r>
      <w:r w:rsidR="00571460" w:rsidRPr="006439B1">
        <w:rPr>
          <w:rFonts w:cs="Arial"/>
          <w:szCs w:val="20"/>
        </w:rPr>
        <w:t>1</w:t>
      </w:r>
      <w:r w:rsidRPr="006439B1">
        <w:rPr>
          <w:rFonts w:cs="Arial"/>
          <w:szCs w:val="20"/>
        </w:rPr>
        <w:t> muzeí a památníků, ze 2 galerií a z 2</w:t>
      </w:r>
      <w:r w:rsidR="00571460" w:rsidRPr="006439B1">
        <w:rPr>
          <w:rFonts w:cs="Arial"/>
          <w:szCs w:val="20"/>
        </w:rPr>
        <w:t>1</w:t>
      </w:r>
      <w:r w:rsidRPr="006439B1">
        <w:rPr>
          <w:rFonts w:cs="Arial"/>
          <w:szCs w:val="20"/>
        </w:rPr>
        <w:t xml:space="preserve"> poboček muzeí a galerií. Bylo v nich možno </w:t>
      </w:r>
      <w:r w:rsidR="00F57645" w:rsidRPr="006439B1">
        <w:rPr>
          <w:rFonts w:cs="Arial"/>
          <w:szCs w:val="20"/>
        </w:rPr>
        <w:t>z</w:t>
      </w:r>
      <w:r w:rsidRPr="006439B1">
        <w:rPr>
          <w:rFonts w:cs="Arial"/>
          <w:szCs w:val="20"/>
        </w:rPr>
        <w:t>hlédnout 136 expozic a 2</w:t>
      </w:r>
      <w:r w:rsidR="00571460" w:rsidRPr="006439B1">
        <w:rPr>
          <w:rFonts w:cs="Arial"/>
          <w:szCs w:val="20"/>
        </w:rPr>
        <w:t>44</w:t>
      </w:r>
      <w:r w:rsidRPr="006439B1">
        <w:rPr>
          <w:rFonts w:cs="Arial"/>
          <w:szCs w:val="20"/>
        </w:rPr>
        <w:t> výstav. Počet návštěvníků expozic a výstav v kraji v roce 202</w:t>
      </w:r>
      <w:r w:rsidR="00571460" w:rsidRPr="006439B1">
        <w:rPr>
          <w:rFonts w:cs="Arial"/>
          <w:szCs w:val="20"/>
        </w:rPr>
        <w:t>4</w:t>
      </w:r>
      <w:r w:rsidRPr="006439B1">
        <w:rPr>
          <w:rFonts w:cs="Arial"/>
          <w:szCs w:val="20"/>
        </w:rPr>
        <w:t xml:space="preserve"> dosáhl hranice 75</w:t>
      </w:r>
      <w:r w:rsidR="00571460" w:rsidRPr="006439B1">
        <w:rPr>
          <w:rFonts w:cs="Arial"/>
          <w:szCs w:val="20"/>
        </w:rPr>
        <w:t>5</w:t>
      </w:r>
      <w:r w:rsidRPr="006439B1">
        <w:rPr>
          <w:rFonts w:cs="Arial"/>
          <w:szCs w:val="20"/>
        </w:rPr>
        <w:t> tisíc, což bylo ve srovnání s rokem 202</w:t>
      </w:r>
      <w:r w:rsidR="00571460" w:rsidRPr="006439B1">
        <w:rPr>
          <w:rFonts w:cs="Arial"/>
          <w:szCs w:val="20"/>
        </w:rPr>
        <w:t>3</w:t>
      </w:r>
      <w:r w:rsidRPr="006439B1">
        <w:rPr>
          <w:rFonts w:cs="Arial"/>
          <w:szCs w:val="20"/>
        </w:rPr>
        <w:t xml:space="preserve"> o </w:t>
      </w:r>
      <w:r w:rsidR="00571460" w:rsidRPr="006439B1">
        <w:rPr>
          <w:rFonts w:cs="Arial"/>
          <w:szCs w:val="20"/>
        </w:rPr>
        <w:t>4</w:t>
      </w:r>
      <w:r w:rsidR="00AF21F7">
        <w:rPr>
          <w:rFonts w:cs="Arial"/>
          <w:szCs w:val="20"/>
        </w:rPr>
        <w:t>,0</w:t>
      </w:r>
      <w:r w:rsidRPr="006439B1">
        <w:rPr>
          <w:rFonts w:cs="Arial"/>
          <w:szCs w:val="20"/>
        </w:rPr>
        <w:t> tisíc</w:t>
      </w:r>
      <w:r w:rsidR="00AF21F7">
        <w:rPr>
          <w:rFonts w:cs="Arial"/>
          <w:szCs w:val="20"/>
        </w:rPr>
        <w:t>e</w:t>
      </w:r>
      <w:r w:rsidRPr="006439B1">
        <w:rPr>
          <w:rFonts w:cs="Arial"/>
          <w:szCs w:val="20"/>
        </w:rPr>
        <w:t xml:space="preserve"> osob </w:t>
      </w:r>
      <w:r w:rsidR="00571460" w:rsidRPr="006439B1">
        <w:rPr>
          <w:rFonts w:cs="Arial"/>
          <w:szCs w:val="20"/>
        </w:rPr>
        <w:t xml:space="preserve">více </w:t>
      </w:r>
      <w:r w:rsidRPr="006439B1">
        <w:rPr>
          <w:rFonts w:cs="Arial"/>
          <w:szCs w:val="20"/>
        </w:rPr>
        <w:t>(</w:t>
      </w:r>
      <w:r w:rsidR="00571460" w:rsidRPr="006439B1">
        <w:rPr>
          <w:rFonts w:cs="Arial"/>
          <w:szCs w:val="20"/>
        </w:rPr>
        <w:t>nárůst</w:t>
      </w:r>
      <w:r w:rsidRPr="006439B1">
        <w:rPr>
          <w:rFonts w:cs="Arial"/>
          <w:szCs w:val="20"/>
        </w:rPr>
        <w:t xml:space="preserve"> o </w:t>
      </w:r>
      <w:r w:rsidR="00571460" w:rsidRPr="006439B1">
        <w:rPr>
          <w:rFonts w:cs="Arial"/>
          <w:szCs w:val="20"/>
        </w:rPr>
        <w:t>0</w:t>
      </w:r>
      <w:r w:rsidRPr="006439B1">
        <w:rPr>
          <w:rFonts w:cs="Arial"/>
          <w:szCs w:val="20"/>
        </w:rPr>
        <w:t>,</w:t>
      </w:r>
      <w:r w:rsidR="00571460" w:rsidRPr="006439B1">
        <w:rPr>
          <w:rFonts w:cs="Arial"/>
          <w:szCs w:val="20"/>
        </w:rPr>
        <w:t>5</w:t>
      </w:r>
      <w:r w:rsidRPr="006439B1">
        <w:rPr>
          <w:rFonts w:cs="Arial"/>
          <w:szCs w:val="20"/>
        </w:rPr>
        <w:t> %).</w:t>
      </w:r>
    </w:p>
    <w:p w14:paraId="72F9D94B" w14:textId="77777777" w:rsidR="00E51012" w:rsidRPr="006439B1" w:rsidRDefault="00E51012" w:rsidP="00E51012">
      <w:pPr>
        <w:rPr>
          <w:rFonts w:cs="Arial"/>
          <w:szCs w:val="20"/>
        </w:rPr>
      </w:pPr>
    </w:p>
    <w:p w14:paraId="7611F633" w14:textId="2C28136E" w:rsidR="00E51012" w:rsidRPr="006439B1" w:rsidRDefault="00696157" w:rsidP="00E51012">
      <w:pPr>
        <w:rPr>
          <w:rFonts w:cs="Arial"/>
          <w:szCs w:val="20"/>
        </w:rPr>
      </w:pPr>
      <w:r w:rsidRPr="00696157">
        <w:rPr>
          <w:rFonts w:cs="Arial"/>
          <w:noProof/>
          <w:szCs w:val="20"/>
          <w:lang w:eastAsia="cs-CZ"/>
        </w:rPr>
        <w:drawing>
          <wp:inline distT="0" distB="0" distL="0" distR="0" wp14:anchorId="6B8909F0" wp14:editId="11826AC3">
            <wp:extent cx="5286375" cy="1800225"/>
            <wp:effectExtent l="0" t="0" r="9525" b="9525"/>
            <wp:docPr id="1368813025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EE85B" w14:textId="77777777" w:rsidR="00F57645" w:rsidRPr="006439B1" w:rsidRDefault="00F57645" w:rsidP="00E51012">
      <w:pPr>
        <w:rPr>
          <w:rFonts w:cs="Arial"/>
          <w:szCs w:val="20"/>
        </w:rPr>
      </w:pPr>
    </w:p>
    <w:p w14:paraId="7EC4BF33" w14:textId="77777777" w:rsidR="00DC3380" w:rsidRPr="006439B1" w:rsidRDefault="00E51012" w:rsidP="00E51012">
      <w:pPr>
        <w:rPr>
          <w:rFonts w:cs="Arial"/>
          <w:i/>
          <w:iCs/>
          <w:sz w:val="18"/>
          <w:szCs w:val="18"/>
        </w:rPr>
      </w:pPr>
      <w:r w:rsidRPr="006439B1">
        <w:rPr>
          <w:rFonts w:cs="Arial"/>
          <w:i/>
          <w:iCs/>
          <w:sz w:val="18"/>
          <w:szCs w:val="18"/>
        </w:rPr>
        <w:t>Pozn</w:t>
      </w:r>
      <w:r w:rsidR="00DC3380" w:rsidRPr="006439B1">
        <w:rPr>
          <w:rFonts w:cs="Arial"/>
          <w:i/>
          <w:iCs/>
          <w:sz w:val="18"/>
          <w:szCs w:val="18"/>
        </w:rPr>
        <w:t>ámky</w:t>
      </w:r>
      <w:r w:rsidRPr="006439B1">
        <w:rPr>
          <w:rFonts w:cs="Arial"/>
          <w:i/>
          <w:iCs/>
          <w:sz w:val="18"/>
          <w:szCs w:val="18"/>
        </w:rPr>
        <w:t>:</w:t>
      </w:r>
    </w:p>
    <w:p w14:paraId="5CE8070E" w14:textId="2BC3CB6B" w:rsidR="00E51012" w:rsidRPr="006439B1" w:rsidRDefault="00E51012" w:rsidP="00E51012">
      <w:pPr>
        <w:rPr>
          <w:rFonts w:cs="Arial"/>
          <w:sz w:val="18"/>
          <w:szCs w:val="18"/>
        </w:rPr>
      </w:pPr>
      <w:r w:rsidRPr="006439B1">
        <w:rPr>
          <w:rFonts w:cs="Arial"/>
          <w:i/>
          <w:iCs/>
          <w:sz w:val="18"/>
          <w:szCs w:val="18"/>
        </w:rPr>
        <w:t xml:space="preserve">V oblasti kulturních zařízení jsou pro potřeby statistiky využívány výstupy z rezortních statistických informačních systémů, které zpracovává Národní </w:t>
      </w:r>
      <w:r w:rsidR="00AF21F7">
        <w:rPr>
          <w:rFonts w:cs="Arial"/>
          <w:i/>
          <w:iCs/>
          <w:sz w:val="18"/>
          <w:szCs w:val="18"/>
        </w:rPr>
        <w:t>institut pro kulturu</w:t>
      </w:r>
      <w:r w:rsidRPr="006439B1">
        <w:rPr>
          <w:rFonts w:cs="Arial"/>
          <w:i/>
          <w:iCs/>
          <w:sz w:val="18"/>
          <w:szCs w:val="18"/>
        </w:rPr>
        <w:t xml:space="preserve"> (NI</w:t>
      </w:r>
      <w:r w:rsidR="00AF21F7">
        <w:rPr>
          <w:rFonts w:cs="Arial"/>
          <w:i/>
          <w:iCs/>
          <w:sz w:val="18"/>
          <w:szCs w:val="18"/>
        </w:rPr>
        <w:t>K</w:t>
      </w:r>
      <w:r w:rsidRPr="006439B1">
        <w:rPr>
          <w:rFonts w:cs="Arial"/>
          <w:i/>
          <w:iCs/>
          <w:sz w:val="18"/>
          <w:szCs w:val="18"/>
        </w:rPr>
        <w:t>). Údaje v tabulkách zachycují u stavových ukazatelů stav ke konci roku (např. počet knihoven, galerií), u intervalových ukazatelů úhrn za rok (např. počet návštěvníků). Údaje jsou šetřeny za kulturní organizace, jejichž zřizovateli jsou Ministerstvo kultury, jiné resorty, kraje, obce či města, a dále kulturní zařízení zřízená církví, spolky, obecně prospěšnými společnostmi a podnikatelskými subjekty.</w:t>
      </w:r>
    </w:p>
    <w:p w14:paraId="4C6383EB" w14:textId="77777777" w:rsidR="00E51012" w:rsidRPr="006439B1" w:rsidRDefault="00E51012" w:rsidP="00E51012">
      <w:pPr>
        <w:rPr>
          <w:rFonts w:cs="Arial"/>
          <w:szCs w:val="20"/>
        </w:rPr>
      </w:pPr>
    </w:p>
    <w:p w14:paraId="20C8B46D" w14:textId="655EA971" w:rsidR="00E51012" w:rsidRPr="006439B1" w:rsidRDefault="00E51012" w:rsidP="00E51012">
      <w:pPr>
        <w:rPr>
          <w:color w:val="0071BC"/>
          <w:u w:val="single"/>
        </w:rPr>
      </w:pPr>
      <w:r w:rsidRPr="006439B1">
        <w:rPr>
          <w:rFonts w:cs="Arial"/>
          <w:b/>
          <w:szCs w:val="20"/>
        </w:rPr>
        <w:t xml:space="preserve">Zdroj: </w:t>
      </w:r>
      <w:r w:rsidRPr="006439B1">
        <w:rPr>
          <w:rFonts w:cs="Arial"/>
          <w:color w:val="0071BC"/>
          <w:szCs w:val="20"/>
          <w:u w:val="single"/>
        </w:rPr>
        <w:fldChar w:fldCharType="begin"/>
      </w:r>
      <w:r w:rsidRPr="006439B1">
        <w:rPr>
          <w:rFonts w:cs="Arial"/>
          <w:color w:val="0071BC"/>
          <w:szCs w:val="20"/>
          <w:u w:val="single"/>
        </w:rPr>
        <w:instrText>HYPERLINK "https://www.statistikakultury.cz/data-v-publikacich/"</w:instrText>
      </w:r>
      <w:r w:rsidRPr="006439B1">
        <w:rPr>
          <w:rFonts w:cs="Arial"/>
          <w:color w:val="0071BC"/>
          <w:szCs w:val="20"/>
          <w:u w:val="single"/>
        </w:rPr>
      </w:r>
      <w:r w:rsidRPr="006439B1">
        <w:rPr>
          <w:rFonts w:cs="Arial"/>
          <w:color w:val="0071BC"/>
          <w:szCs w:val="20"/>
          <w:u w:val="single"/>
        </w:rPr>
        <w:fldChar w:fldCharType="separate"/>
      </w:r>
      <w:r w:rsidRPr="006439B1">
        <w:rPr>
          <w:color w:val="0071BC"/>
          <w:u w:val="single"/>
        </w:rPr>
        <w:t>Základní statistické údaje o kultuře v Č</w:t>
      </w:r>
      <w:r w:rsidRPr="006439B1">
        <w:rPr>
          <w:color w:val="0071BC"/>
          <w:u w:val="single"/>
        </w:rPr>
        <w:t>e</w:t>
      </w:r>
      <w:r w:rsidRPr="006439B1">
        <w:rPr>
          <w:color w:val="0071BC"/>
          <w:u w:val="single"/>
        </w:rPr>
        <w:t>ské republice (NI</w:t>
      </w:r>
      <w:r w:rsidR="004B2FF0">
        <w:rPr>
          <w:color w:val="0071BC"/>
          <w:u w:val="single"/>
        </w:rPr>
        <w:t>K</w:t>
      </w:r>
      <w:r w:rsidRPr="006439B1">
        <w:rPr>
          <w:color w:val="0071BC"/>
          <w:u w:val="single"/>
        </w:rPr>
        <w:t>)</w:t>
      </w:r>
    </w:p>
    <w:p w14:paraId="4EBE7C35" w14:textId="77777777" w:rsidR="00E51012" w:rsidRPr="006439B1" w:rsidRDefault="00E51012" w:rsidP="00E51012">
      <w:pPr>
        <w:rPr>
          <w:rFonts w:cs="Arial"/>
          <w:szCs w:val="20"/>
          <w:u w:val="single"/>
        </w:rPr>
      </w:pPr>
      <w:r w:rsidRPr="006439B1">
        <w:rPr>
          <w:rFonts w:cs="Arial"/>
          <w:color w:val="0071BC"/>
          <w:szCs w:val="20"/>
          <w:u w:val="single"/>
        </w:rPr>
        <w:fldChar w:fldCharType="end"/>
      </w:r>
    </w:p>
    <w:p w14:paraId="7CAFE972" w14:textId="77777777" w:rsidR="00E51012" w:rsidRPr="006439B1" w:rsidRDefault="00E51012" w:rsidP="00E51012">
      <w:pPr>
        <w:rPr>
          <w:rFonts w:cs="Arial"/>
          <w:szCs w:val="20"/>
        </w:rPr>
      </w:pPr>
    </w:p>
    <w:p w14:paraId="039BC5B6" w14:textId="77777777" w:rsidR="00E51012" w:rsidRPr="006439B1" w:rsidRDefault="00E51012" w:rsidP="00E51012">
      <w:pPr>
        <w:rPr>
          <w:rFonts w:cs="Arial"/>
          <w:b/>
          <w:szCs w:val="20"/>
        </w:rPr>
      </w:pPr>
      <w:r w:rsidRPr="006439B1">
        <w:rPr>
          <w:rFonts w:cs="Arial"/>
          <w:b/>
          <w:szCs w:val="20"/>
        </w:rPr>
        <w:t>Kontakt:</w:t>
      </w:r>
    </w:p>
    <w:p w14:paraId="09FC7E02" w14:textId="77777777" w:rsidR="00E51012" w:rsidRPr="006439B1" w:rsidRDefault="00E51012" w:rsidP="00E51012">
      <w:pPr>
        <w:rPr>
          <w:rFonts w:cs="Arial"/>
          <w:szCs w:val="20"/>
        </w:rPr>
      </w:pPr>
      <w:r w:rsidRPr="006439B1">
        <w:rPr>
          <w:rFonts w:cs="Arial"/>
          <w:szCs w:val="20"/>
        </w:rPr>
        <w:t>Patrik Szabo</w:t>
      </w:r>
    </w:p>
    <w:p w14:paraId="367AD09E" w14:textId="77777777" w:rsidR="00E51012" w:rsidRPr="006439B1" w:rsidRDefault="00E51012" w:rsidP="00E51012">
      <w:pPr>
        <w:rPr>
          <w:rFonts w:cs="Arial"/>
          <w:szCs w:val="20"/>
        </w:rPr>
      </w:pPr>
      <w:r w:rsidRPr="006439B1">
        <w:rPr>
          <w:rFonts w:cs="Arial"/>
          <w:szCs w:val="20"/>
        </w:rPr>
        <w:t>Krajská správa ČSÚ v Ostravě</w:t>
      </w:r>
    </w:p>
    <w:p w14:paraId="20A21897" w14:textId="735503A6" w:rsidR="00E51012" w:rsidRPr="006439B1" w:rsidRDefault="00E51012" w:rsidP="00E51012">
      <w:pPr>
        <w:rPr>
          <w:rFonts w:cs="Arial"/>
          <w:szCs w:val="20"/>
        </w:rPr>
      </w:pPr>
      <w:r w:rsidRPr="006439B1">
        <w:rPr>
          <w:rFonts w:cs="Arial"/>
          <w:szCs w:val="20"/>
        </w:rPr>
        <w:t>Tel.: 595</w:t>
      </w:r>
      <w:r w:rsidR="00FA1ED8" w:rsidRPr="006439B1">
        <w:rPr>
          <w:rFonts w:cs="Arial"/>
          <w:szCs w:val="20"/>
        </w:rPr>
        <w:t> </w:t>
      </w:r>
      <w:r w:rsidRPr="006439B1">
        <w:rPr>
          <w:rFonts w:cs="Arial"/>
          <w:szCs w:val="20"/>
        </w:rPr>
        <w:t>131</w:t>
      </w:r>
      <w:r w:rsidR="00FA1ED8" w:rsidRPr="006439B1">
        <w:rPr>
          <w:rFonts w:cs="Arial"/>
          <w:szCs w:val="20"/>
        </w:rPr>
        <w:t> </w:t>
      </w:r>
      <w:r w:rsidRPr="006439B1">
        <w:rPr>
          <w:rFonts w:cs="Arial"/>
          <w:szCs w:val="20"/>
        </w:rPr>
        <w:t>2</w:t>
      </w:r>
      <w:r w:rsidR="004B2FF0">
        <w:rPr>
          <w:rFonts w:cs="Arial"/>
          <w:szCs w:val="20"/>
        </w:rPr>
        <w:t>3</w:t>
      </w:r>
      <w:r w:rsidRPr="006439B1">
        <w:rPr>
          <w:rFonts w:cs="Arial"/>
          <w:szCs w:val="20"/>
        </w:rPr>
        <w:t>0</w:t>
      </w:r>
    </w:p>
    <w:p w14:paraId="05960E82" w14:textId="77777777" w:rsidR="00E51012" w:rsidRPr="00246BE0" w:rsidRDefault="00E51012" w:rsidP="00E51012">
      <w:pPr>
        <w:rPr>
          <w:rFonts w:cs="Arial"/>
          <w:szCs w:val="20"/>
        </w:rPr>
      </w:pPr>
      <w:r w:rsidRPr="006439B1">
        <w:rPr>
          <w:rFonts w:cs="Arial"/>
          <w:szCs w:val="20"/>
        </w:rPr>
        <w:t>E-mail: patrik.szabo@csu.gov.cz</w:t>
      </w:r>
    </w:p>
    <w:sectPr w:rsidR="00E51012" w:rsidRPr="00246BE0" w:rsidSect="0007340F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FCE6" w14:textId="77777777" w:rsidR="00CE271B" w:rsidRDefault="00CE271B" w:rsidP="00BA6370">
      <w:r>
        <w:separator/>
      </w:r>
    </w:p>
  </w:endnote>
  <w:endnote w:type="continuationSeparator" w:id="0">
    <w:p w14:paraId="5471A3E7" w14:textId="77777777" w:rsidR="00CE271B" w:rsidRDefault="00CE271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F316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BAC2AC9" wp14:editId="06F22A27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0FB9D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DE16804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C3380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C2AC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0FA0FB9D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DE16804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C3380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1347D870" wp14:editId="4646F1F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BDAE" w14:textId="77777777" w:rsidR="00CE271B" w:rsidRDefault="00CE271B" w:rsidP="00BA6370">
      <w:r>
        <w:separator/>
      </w:r>
    </w:p>
  </w:footnote>
  <w:footnote w:type="continuationSeparator" w:id="0">
    <w:p w14:paraId="45A8E854" w14:textId="77777777" w:rsidR="00CE271B" w:rsidRDefault="00CE271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592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15E60FF" wp14:editId="1CBBCD7D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E64AF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65294505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E60FF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2ABE64AF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65294505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BC6E663" wp14:editId="48814F39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62549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6E663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56862549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C92B7B" wp14:editId="7795C52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86CB6" wp14:editId="092F6759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C8404" wp14:editId="6181809E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300E48" wp14:editId="0EA0B4A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640267E" wp14:editId="26117ADA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7A2D730" wp14:editId="0D2605B0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6B4DBBA" wp14:editId="635E172E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46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CE9"/>
    <w:rsid w:val="00006E32"/>
    <w:rsid w:val="00013BE1"/>
    <w:rsid w:val="000210EE"/>
    <w:rsid w:val="0002393A"/>
    <w:rsid w:val="00031F42"/>
    <w:rsid w:val="00036496"/>
    <w:rsid w:val="00037D23"/>
    <w:rsid w:val="00043BF4"/>
    <w:rsid w:val="0006163E"/>
    <w:rsid w:val="0007340F"/>
    <w:rsid w:val="000752F5"/>
    <w:rsid w:val="00075FCA"/>
    <w:rsid w:val="00082D36"/>
    <w:rsid w:val="000842D2"/>
    <w:rsid w:val="000843A5"/>
    <w:rsid w:val="00087159"/>
    <w:rsid w:val="00090E5A"/>
    <w:rsid w:val="00091FF6"/>
    <w:rsid w:val="000A06FA"/>
    <w:rsid w:val="000A52FD"/>
    <w:rsid w:val="000A6282"/>
    <w:rsid w:val="000B1D11"/>
    <w:rsid w:val="000B3CA6"/>
    <w:rsid w:val="000B4BFF"/>
    <w:rsid w:val="000B6F63"/>
    <w:rsid w:val="000C435D"/>
    <w:rsid w:val="000C6A4A"/>
    <w:rsid w:val="000D010E"/>
    <w:rsid w:val="000E14FD"/>
    <w:rsid w:val="000F0DFC"/>
    <w:rsid w:val="000F72CE"/>
    <w:rsid w:val="0011135A"/>
    <w:rsid w:val="001165D7"/>
    <w:rsid w:val="00121885"/>
    <w:rsid w:val="001262F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20436C"/>
    <w:rsid w:val="002070FB"/>
    <w:rsid w:val="002131FA"/>
    <w:rsid w:val="00213729"/>
    <w:rsid w:val="00213DA9"/>
    <w:rsid w:val="002272A6"/>
    <w:rsid w:val="002273C6"/>
    <w:rsid w:val="002406FA"/>
    <w:rsid w:val="002460EA"/>
    <w:rsid w:val="00247746"/>
    <w:rsid w:val="00247790"/>
    <w:rsid w:val="00255D68"/>
    <w:rsid w:val="00260F5B"/>
    <w:rsid w:val="002627A8"/>
    <w:rsid w:val="0026346B"/>
    <w:rsid w:val="0027601F"/>
    <w:rsid w:val="002829A7"/>
    <w:rsid w:val="002846CC"/>
    <w:rsid w:val="002848DA"/>
    <w:rsid w:val="002924E5"/>
    <w:rsid w:val="002957DC"/>
    <w:rsid w:val="002A2CC6"/>
    <w:rsid w:val="002A3252"/>
    <w:rsid w:val="002A488F"/>
    <w:rsid w:val="002A55CF"/>
    <w:rsid w:val="002A61AE"/>
    <w:rsid w:val="002B17B1"/>
    <w:rsid w:val="002B2E47"/>
    <w:rsid w:val="002D1878"/>
    <w:rsid w:val="002D6A6C"/>
    <w:rsid w:val="002E1F48"/>
    <w:rsid w:val="002E27DC"/>
    <w:rsid w:val="002E62CE"/>
    <w:rsid w:val="002F0983"/>
    <w:rsid w:val="003002E0"/>
    <w:rsid w:val="0030605D"/>
    <w:rsid w:val="00310D7C"/>
    <w:rsid w:val="0032237E"/>
    <w:rsid w:val="00322412"/>
    <w:rsid w:val="003301A3"/>
    <w:rsid w:val="00330A2C"/>
    <w:rsid w:val="00332FBE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3278"/>
    <w:rsid w:val="003A45C8"/>
    <w:rsid w:val="003B0737"/>
    <w:rsid w:val="003B1096"/>
    <w:rsid w:val="003C2DCF"/>
    <w:rsid w:val="003C7FE7"/>
    <w:rsid w:val="003D02AA"/>
    <w:rsid w:val="003D0499"/>
    <w:rsid w:val="003D188D"/>
    <w:rsid w:val="003F2D36"/>
    <w:rsid w:val="003F526A"/>
    <w:rsid w:val="003F5F02"/>
    <w:rsid w:val="003F673F"/>
    <w:rsid w:val="003F7FDA"/>
    <w:rsid w:val="00405244"/>
    <w:rsid w:val="00405310"/>
    <w:rsid w:val="0040618E"/>
    <w:rsid w:val="00413A9D"/>
    <w:rsid w:val="00421B6A"/>
    <w:rsid w:val="00441FCB"/>
    <w:rsid w:val="004436EE"/>
    <w:rsid w:val="0044625C"/>
    <w:rsid w:val="00453C27"/>
    <w:rsid w:val="0045547F"/>
    <w:rsid w:val="00460236"/>
    <w:rsid w:val="004741DA"/>
    <w:rsid w:val="00483248"/>
    <w:rsid w:val="00485B6D"/>
    <w:rsid w:val="004920AD"/>
    <w:rsid w:val="004B0E07"/>
    <w:rsid w:val="004B2613"/>
    <w:rsid w:val="004B2FF0"/>
    <w:rsid w:val="004B6985"/>
    <w:rsid w:val="004B77E9"/>
    <w:rsid w:val="004C0641"/>
    <w:rsid w:val="004C1796"/>
    <w:rsid w:val="004C7C50"/>
    <w:rsid w:val="004D05B3"/>
    <w:rsid w:val="004D07E4"/>
    <w:rsid w:val="004E479E"/>
    <w:rsid w:val="004E580A"/>
    <w:rsid w:val="004E583B"/>
    <w:rsid w:val="004F0E90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374D3"/>
    <w:rsid w:val="00542839"/>
    <w:rsid w:val="00544867"/>
    <w:rsid w:val="00563CBF"/>
    <w:rsid w:val="00571460"/>
    <w:rsid w:val="00572518"/>
    <w:rsid w:val="00582591"/>
    <w:rsid w:val="005936A6"/>
    <w:rsid w:val="005A4CF0"/>
    <w:rsid w:val="005B3B8F"/>
    <w:rsid w:val="005B425A"/>
    <w:rsid w:val="005B50A4"/>
    <w:rsid w:val="005C3E9D"/>
    <w:rsid w:val="005C5650"/>
    <w:rsid w:val="005E1661"/>
    <w:rsid w:val="005E4453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2B80"/>
    <w:rsid w:val="006253F7"/>
    <w:rsid w:val="00632588"/>
    <w:rsid w:val="0063623F"/>
    <w:rsid w:val="00636B26"/>
    <w:rsid w:val="0064139A"/>
    <w:rsid w:val="00642389"/>
    <w:rsid w:val="006439B1"/>
    <w:rsid w:val="006455AC"/>
    <w:rsid w:val="00646190"/>
    <w:rsid w:val="0066004C"/>
    <w:rsid w:val="006649DE"/>
    <w:rsid w:val="00671136"/>
    <w:rsid w:val="00675D16"/>
    <w:rsid w:val="006902C1"/>
    <w:rsid w:val="00692952"/>
    <w:rsid w:val="006941FB"/>
    <w:rsid w:val="00696157"/>
    <w:rsid w:val="006A521B"/>
    <w:rsid w:val="006A531E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476C8"/>
    <w:rsid w:val="0076146B"/>
    <w:rsid w:val="00763632"/>
    <w:rsid w:val="00773C26"/>
    <w:rsid w:val="00777FC5"/>
    <w:rsid w:val="0078495A"/>
    <w:rsid w:val="00796380"/>
    <w:rsid w:val="007A1559"/>
    <w:rsid w:val="007A57F2"/>
    <w:rsid w:val="007A662A"/>
    <w:rsid w:val="007A6795"/>
    <w:rsid w:val="007B1333"/>
    <w:rsid w:val="007C4721"/>
    <w:rsid w:val="007D0DF8"/>
    <w:rsid w:val="007D3317"/>
    <w:rsid w:val="007D4147"/>
    <w:rsid w:val="007D7E4F"/>
    <w:rsid w:val="007E2A8E"/>
    <w:rsid w:val="007E583F"/>
    <w:rsid w:val="007E59A1"/>
    <w:rsid w:val="007E622A"/>
    <w:rsid w:val="007F4AEB"/>
    <w:rsid w:val="007F75B2"/>
    <w:rsid w:val="008043C4"/>
    <w:rsid w:val="008108D7"/>
    <w:rsid w:val="0081154F"/>
    <w:rsid w:val="00813BE2"/>
    <w:rsid w:val="0081678F"/>
    <w:rsid w:val="00826723"/>
    <w:rsid w:val="008311C0"/>
    <w:rsid w:val="00831B1B"/>
    <w:rsid w:val="008352FB"/>
    <w:rsid w:val="00837CD6"/>
    <w:rsid w:val="00840C05"/>
    <w:rsid w:val="00846D05"/>
    <w:rsid w:val="008513A6"/>
    <w:rsid w:val="00853A6A"/>
    <w:rsid w:val="00861D0E"/>
    <w:rsid w:val="00861E9F"/>
    <w:rsid w:val="00867569"/>
    <w:rsid w:val="008711CA"/>
    <w:rsid w:val="00874373"/>
    <w:rsid w:val="008805CB"/>
    <w:rsid w:val="00882382"/>
    <w:rsid w:val="008A4BA5"/>
    <w:rsid w:val="008A5F4F"/>
    <w:rsid w:val="008A72E4"/>
    <w:rsid w:val="008A750A"/>
    <w:rsid w:val="008B3E23"/>
    <w:rsid w:val="008C0D17"/>
    <w:rsid w:val="008C384C"/>
    <w:rsid w:val="008C5BE7"/>
    <w:rsid w:val="008D0F11"/>
    <w:rsid w:val="008E58D0"/>
    <w:rsid w:val="008F2493"/>
    <w:rsid w:val="008F35B4"/>
    <w:rsid w:val="008F63FB"/>
    <w:rsid w:val="008F73B4"/>
    <w:rsid w:val="00906742"/>
    <w:rsid w:val="00912DD1"/>
    <w:rsid w:val="00925231"/>
    <w:rsid w:val="009273EC"/>
    <w:rsid w:val="00943D64"/>
    <w:rsid w:val="0094402F"/>
    <w:rsid w:val="00955B07"/>
    <w:rsid w:val="00962252"/>
    <w:rsid w:val="009668FF"/>
    <w:rsid w:val="0097446F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D564B"/>
    <w:rsid w:val="009D77C4"/>
    <w:rsid w:val="009E7AE1"/>
    <w:rsid w:val="00A00672"/>
    <w:rsid w:val="00A21A9C"/>
    <w:rsid w:val="00A4343D"/>
    <w:rsid w:val="00A502F1"/>
    <w:rsid w:val="00A56804"/>
    <w:rsid w:val="00A64959"/>
    <w:rsid w:val="00A70140"/>
    <w:rsid w:val="00A70A83"/>
    <w:rsid w:val="00A76512"/>
    <w:rsid w:val="00A81EB3"/>
    <w:rsid w:val="00A842CF"/>
    <w:rsid w:val="00A960ED"/>
    <w:rsid w:val="00AA63A9"/>
    <w:rsid w:val="00AC0466"/>
    <w:rsid w:val="00AD2356"/>
    <w:rsid w:val="00AD37DE"/>
    <w:rsid w:val="00AE3FCA"/>
    <w:rsid w:val="00AE6D5B"/>
    <w:rsid w:val="00AF21F7"/>
    <w:rsid w:val="00AF7A70"/>
    <w:rsid w:val="00B00B35"/>
    <w:rsid w:val="00B00C1D"/>
    <w:rsid w:val="00B03B6B"/>
    <w:rsid w:val="00B03E21"/>
    <w:rsid w:val="00B1128D"/>
    <w:rsid w:val="00B129C9"/>
    <w:rsid w:val="00B15D05"/>
    <w:rsid w:val="00B4050D"/>
    <w:rsid w:val="00B40799"/>
    <w:rsid w:val="00B412E8"/>
    <w:rsid w:val="00B43207"/>
    <w:rsid w:val="00B433A7"/>
    <w:rsid w:val="00B473B0"/>
    <w:rsid w:val="00B51673"/>
    <w:rsid w:val="00B762B1"/>
    <w:rsid w:val="00B7736A"/>
    <w:rsid w:val="00B86F18"/>
    <w:rsid w:val="00BA2C5D"/>
    <w:rsid w:val="00BA439F"/>
    <w:rsid w:val="00BA512B"/>
    <w:rsid w:val="00BA5396"/>
    <w:rsid w:val="00BA6370"/>
    <w:rsid w:val="00BB0B86"/>
    <w:rsid w:val="00BD3F3F"/>
    <w:rsid w:val="00BD72C9"/>
    <w:rsid w:val="00BE218E"/>
    <w:rsid w:val="00BF07E1"/>
    <w:rsid w:val="00BF2325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57CC9"/>
    <w:rsid w:val="00C62F5D"/>
    <w:rsid w:val="00C74992"/>
    <w:rsid w:val="00C8406E"/>
    <w:rsid w:val="00C85AA7"/>
    <w:rsid w:val="00C9604A"/>
    <w:rsid w:val="00CA02EB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E1DA2"/>
    <w:rsid w:val="00CE228C"/>
    <w:rsid w:val="00CE271B"/>
    <w:rsid w:val="00CF545B"/>
    <w:rsid w:val="00CF56F3"/>
    <w:rsid w:val="00CF5733"/>
    <w:rsid w:val="00D00DBE"/>
    <w:rsid w:val="00D018F0"/>
    <w:rsid w:val="00D047D5"/>
    <w:rsid w:val="00D05C0C"/>
    <w:rsid w:val="00D1506D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664C"/>
    <w:rsid w:val="00DB272D"/>
    <w:rsid w:val="00DB3587"/>
    <w:rsid w:val="00DB517B"/>
    <w:rsid w:val="00DC3380"/>
    <w:rsid w:val="00DC7555"/>
    <w:rsid w:val="00DD78A4"/>
    <w:rsid w:val="00DF47FE"/>
    <w:rsid w:val="00DF7CDB"/>
    <w:rsid w:val="00E11DC0"/>
    <w:rsid w:val="00E12B3C"/>
    <w:rsid w:val="00E15D3E"/>
    <w:rsid w:val="00E2374E"/>
    <w:rsid w:val="00E26704"/>
    <w:rsid w:val="00E27C40"/>
    <w:rsid w:val="00E31980"/>
    <w:rsid w:val="00E34B8A"/>
    <w:rsid w:val="00E41AB9"/>
    <w:rsid w:val="00E44788"/>
    <w:rsid w:val="00E472B2"/>
    <w:rsid w:val="00E51012"/>
    <w:rsid w:val="00E5717E"/>
    <w:rsid w:val="00E6423C"/>
    <w:rsid w:val="00E676DA"/>
    <w:rsid w:val="00E75D9F"/>
    <w:rsid w:val="00E80E75"/>
    <w:rsid w:val="00E93830"/>
    <w:rsid w:val="00E93E0E"/>
    <w:rsid w:val="00E9462B"/>
    <w:rsid w:val="00EA3175"/>
    <w:rsid w:val="00EA533B"/>
    <w:rsid w:val="00EB1ED3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F006E8"/>
    <w:rsid w:val="00F061B9"/>
    <w:rsid w:val="00F06319"/>
    <w:rsid w:val="00F12DFF"/>
    <w:rsid w:val="00F26395"/>
    <w:rsid w:val="00F302F4"/>
    <w:rsid w:val="00F310A4"/>
    <w:rsid w:val="00F3250F"/>
    <w:rsid w:val="00F360C4"/>
    <w:rsid w:val="00F43A6D"/>
    <w:rsid w:val="00F46F18"/>
    <w:rsid w:val="00F50E9F"/>
    <w:rsid w:val="00F51EE6"/>
    <w:rsid w:val="00F57645"/>
    <w:rsid w:val="00F63746"/>
    <w:rsid w:val="00F64B8A"/>
    <w:rsid w:val="00F64E82"/>
    <w:rsid w:val="00F775B2"/>
    <w:rsid w:val="00F82157"/>
    <w:rsid w:val="00F83B86"/>
    <w:rsid w:val="00F97520"/>
    <w:rsid w:val="00FA1ED8"/>
    <w:rsid w:val="00FA293F"/>
    <w:rsid w:val="00FA707D"/>
    <w:rsid w:val="00FB000A"/>
    <w:rsid w:val="00FB005B"/>
    <w:rsid w:val="00FB25AB"/>
    <w:rsid w:val="00FB687C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C1E5444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094C-8BDE-4A1D-B422-45730440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853</TotalTime>
  <Pages>4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5859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64</cp:revision>
  <cp:lastPrinted>2024-12-03T09:32:00Z</cp:lastPrinted>
  <dcterms:created xsi:type="dcterms:W3CDTF">2024-09-02T12:31:00Z</dcterms:created>
  <dcterms:modified xsi:type="dcterms:W3CDTF">2025-12-19T11:02:00Z</dcterms:modified>
</cp:coreProperties>
</file>