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FD6F2F" w:rsidP="00034CC9">
      <w:pPr>
        <w:pStyle w:val="datum0"/>
      </w:pPr>
      <w:r>
        <w:t>7</w:t>
      </w:r>
      <w:r w:rsidR="00C877E3">
        <w:t xml:space="preserve">. </w:t>
      </w:r>
      <w:r w:rsidR="00890AC3">
        <w:t>5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890AC3">
        <w:t>březen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890AC3">
        <w:rPr>
          <w:rFonts w:cs="Arial"/>
          <w:b/>
          <w:szCs w:val="18"/>
        </w:rPr>
        <w:t>březnu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C26BB1">
        <w:rPr>
          <w:rFonts w:cs="Arial"/>
          <w:b/>
          <w:szCs w:val="18"/>
        </w:rPr>
        <w:t>19,2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C26BB1">
        <w:rPr>
          <w:rFonts w:cs="Arial"/>
          <w:b/>
          <w:szCs w:val="18"/>
        </w:rPr>
        <w:t>6,0</w:t>
      </w:r>
      <w:r w:rsidR="00996972">
        <w:rPr>
          <w:rFonts w:cs="Arial"/>
          <w:b/>
          <w:szCs w:val="18"/>
        </w:rPr>
        <w:t xml:space="preserve"> mld. Kč </w:t>
      </w:r>
      <w:r w:rsidR="00C26BB1">
        <w:rPr>
          <w:rFonts w:cs="Arial"/>
          <w:b/>
          <w:szCs w:val="18"/>
        </w:rPr>
        <w:t>nižší</w:t>
      </w:r>
      <w:r w:rsidR="00996972">
        <w:rPr>
          <w:rFonts w:cs="Arial"/>
          <w:b/>
          <w:szCs w:val="18"/>
        </w:rPr>
        <w:t>.</w:t>
      </w:r>
    </w:p>
    <w:p w:rsidR="00C9358C" w:rsidRDefault="00173389" w:rsidP="00996972">
      <w:pPr>
        <w:keepNext/>
        <w:keepLines/>
        <w:spacing w:after="360" w:line="288" w:lineRule="auto"/>
        <w:outlineLvl w:val="1"/>
      </w:pPr>
      <w:r>
        <w:t>C</w:t>
      </w:r>
      <w:r w:rsidR="009B0F3D" w:rsidRPr="007D6FD5">
        <w:t xml:space="preserve">elkovou bilanci v národním pojetí </w:t>
      </w:r>
      <w:r w:rsidR="00C9358C">
        <w:t>ne</w:t>
      </w:r>
      <w:r w:rsidR="00D81C16">
        <w:t xml:space="preserve">příznivě </w:t>
      </w:r>
      <w:r>
        <w:t>ovlivnil</w:t>
      </w:r>
      <w:r w:rsidR="00361F85">
        <w:t xml:space="preserve"> </w:t>
      </w:r>
      <w:r w:rsidR="009B0F3D" w:rsidRPr="007D6FD5">
        <w:t>meziroční</w:t>
      </w:r>
      <w:r w:rsidR="00996094">
        <w:t xml:space="preserve"> </w:t>
      </w:r>
      <w:r w:rsidR="00C9358C">
        <w:t>pokles aktiva</w:t>
      </w:r>
      <w:r w:rsidR="00361F85">
        <w:t xml:space="preserve"> </w:t>
      </w:r>
      <w:r>
        <w:t xml:space="preserve">bilance </w:t>
      </w:r>
      <w:r w:rsidR="006B52B9">
        <w:t>strojů a </w:t>
      </w:r>
      <w:r w:rsidR="00C9358C">
        <w:t>dopravních prostředků</w:t>
      </w:r>
      <w:r w:rsidR="0042437F">
        <w:t xml:space="preserve"> </w:t>
      </w:r>
      <w:r w:rsidR="00361F85">
        <w:t xml:space="preserve">o </w:t>
      </w:r>
      <w:r w:rsidR="00C9358C">
        <w:t>7,4</w:t>
      </w:r>
      <w:r w:rsidR="00361F85">
        <w:t xml:space="preserve"> mld.</w:t>
      </w:r>
      <w:r w:rsidR="00C9358C">
        <w:t xml:space="preserve"> Kč (vlivem zejména</w:t>
      </w:r>
      <w:r w:rsidR="003C0C8E">
        <w:t xml:space="preserve"> </w:t>
      </w:r>
      <w:r w:rsidR="00C9358C">
        <w:t xml:space="preserve">většího </w:t>
      </w:r>
      <w:r w:rsidR="00676513">
        <w:t>schodku</w:t>
      </w:r>
      <w:r w:rsidR="00C9358C">
        <w:t xml:space="preserve"> bilance telekomunikačních zařízení o 3,5 mld. Kč a strojů a zařízení k výrobě energie o 2,3 mld. Kč</w:t>
      </w:r>
      <w:r w:rsidR="00676513">
        <w:t>)</w:t>
      </w:r>
      <w:r w:rsidR="006B52B9">
        <w:t xml:space="preserve"> a </w:t>
      </w:r>
      <w:r w:rsidR="00676513">
        <w:t>polotovarů a materiálů o 0,8 mld. Kč. Zlepšila se naopak bilance minerálních paliv</w:t>
      </w:r>
      <w:r w:rsidR="001A6F62">
        <w:t>, kde </w:t>
      </w:r>
      <w:r w:rsidR="006B52B9">
        <w:t>se </w:t>
      </w:r>
      <w:r w:rsidR="00676513">
        <w:t>zmenšil deficit o 1,9 mld. Kč. Téměř beze změny</w:t>
      </w:r>
      <w:r w:rsidR="005A425C">
        <w:t xml:space="preserve"> ve srovnání s březnem 2014</w:t>
      </w:r>
      <w:r w:rsidR="00676513">
        <w:t xml:space="preserve"> zůstal přebytek bilance průmyslového spotřebního zboží (</w:t>
      </w:r>
      <w:r w:rsidR="00312A0F">
        <w:t>4</w:t>
      </w:r>
      <w:r w:rsidR="00676513">
        <w:t>,9 mld. Kč) a záporné saldo chemických výrobků (13,7 mld. Kč)</w:t>
      </w:r>
    </w:p>
    <w:p w:rsidR="00A05E4D" w:rsidRDefault="00A05E4D" w:rsidP="00A05E4D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Bilance zahraničního obchodu se státy EU</w:t>
      </w:r>
      <w:r w:rsidR="00127F8E">
        <w:rPr>
          <w:rFonts w:cs="Arial"/>
          <w:szCs w:val="18"/>
        </w:rPr>
        <w:t>28</w:t>
      </w:r>
      <w:r>
        <w:rPr>
          <w:rFonts w:cs="Arial"/>
          <w:szCs w:val="18"/>
        </w:rPr>
        <w:t xml:space="preserve"> skončila přebytkem </w:t>
      </w:r>
      <w:r w:rsidR="00D922AF">
        <w:rPr>
          <w:rFonts w:cs="Arial"/>
          <w:szCs w:val="18"/>
        </w:rPr>
        <w:t>61,6</w:t>
      </w:r>
      <w:r w:rsidRPr="00F6072F">
        <w:rPr>
          <w:rFonts w:cs="Arial"/>
          <w:color w:val="0070C0"/>
          <w:szCs w:val="18"/>
        </w:rPr>
        <w:t xml:space="preserve"> </w:t>
      </w:r>
      <w:r w:rsidRPr="00341557">
        <w:rPr>
          <w:rFonts w:cs="Arial"/>
          <w:szCs w:val="18"/>
        </w:rPr>
        <w:t>mld. Kč</w:t>
      </w:r>
      <w:r>
        <w:rPr>
          <w:rFonts w:cs="Arial"/>
          <w:szCs w:val="18"/>
        </w:rPr>
        <w:t xml:space="preserve"> a byla tak meziročně o </w:t>
      </w:r>
      <w:r w:rsidR="00D922AF">
        <w:rPr>
          <w:rFonts w:cs="Arial"/>
          <w:szCs w:val="18"/>
        </w:rPr>
        <w:t>6,6</w:t>
      </w:r>
      <w:r>
        <w:rPr>
          <w:rFonts w:cs="Arial"/>
          <w:szCs w:val="18"/>
        </w:rPr>
        <w:t xml:space="preserve"> mld. Kč vyšší. Schodek obchodu se státy mimo EU se </w:t>
      </w:r>
      <w:r w:rsidR="00AD60F7">
        <w:rPr>
          <w:rFonts w:cs="Arial"/>
          <w:szCs w:val="18"/>
        </w:rPr>
        <w:t>zvětšil</w:t>
      </w:r>
      <w:r w:rsidR="002466D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D922AF">
        <w:rPr>
          <w:rFonts w:cs="Arial"/>
          <w:szCs w:val="18"/>
        </w:rPr>
        <w:t>12,3</w:t>
      </w:r>
      <w:r>
        <w:rPr>
          <w:rFonts w:cs="Arial"/>
          <w:szCs w:val="18"/>
        </w:rPr>
        <w:t> mld. </w:t>
      </w:r>
      <w:r w:rsidRPr="00341557">
        <w:rPr>
          <w:rFonts w:cs="Arial"/>
          <w:szCs w:val="18"/>
        </w:rPr>
        <w:t>Kč</w:t>
      </w:r>
      <w:r>
        <w:rPr>
          <w:rFonts w:cs="Arial"/>
          <w:szCs w:val="18"/>
        </w:rPr>
        <w:t xml:space="preserve"> na </w:t>
      </w:r>
      <w:r w:rsidR="00D922AF">
        <w:rPr>
          <w:rFonts w:cs="Arial"/>
          <w:szCs w:val="18"/>
        </w:rPr>
        <w:t>40,8</w:t>
      </w:r>
      <w:r w:rsidRPr="0082442F">
        <w:rPr>
          <w:rFonts w:cs="Arial"/>
          <w:szCs w:val="18"/>
        </w:rPr>
        <w:t> mld. Kč.</w:t>
      </w:r>
      <w:r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7060F8">
        <w:rPr>
          <w:rFonts w:cs="Arial"/>
          <w:szCs w:val="18"/>
        </w:rPr>
        <w:t>březnu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D922AF">
        <w:rPr>
          <w:rFonts w:cs="Arial"/>
          <w:szCs w:val="18"/>
        </w:rPr>
        <w:t>10,2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D922AF">
        <w:rPr>
          <w:rFonts w:cs="Arial"/>
          <w:szCs w:val="18"/>
        </w:rPr>
        <w:t>302,4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D922AF">
        <w:rPr>
          <w:rFonts w:cs="Arial"/>
          <w:szCs w:val="18"/>
        </w:rPr>
        <w:t>13,7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D922AF">
        <w:rPr>
          <w:rFonts w:cs="Arial"/>
          <w:szCs w:val="18"/>
        </w:rPr>
        <w:t>283,1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C4304F">
        <w:rPr>
          <w:rFonts w:cs="Arial"/>
          <w:b/>
          <w:szCs w:val="18"/>
        </w:rPr>
        <w:t>březnu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3D37F9">
        <w:rPr>
          <w:rFonts w:cs="Arial"/>
          <w:szCs w:val="18"/>
        </w:rPr>
        <w:t>54,6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F4CCE"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CF4CCE">
        <w:rPr>
          <w:rFonts w:cs="Arial"/>
          <w:szCs w:val="18"/>
        </w:rPr>
        <w:t>1,0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DE35B5">
        <w:rPr>
          <w:rFonts w:cs="Arial"/>
          <w:szCs w:val="18"/>
        </w:rPr>
        <w:t>7,4</w:t>
      </w:r>
      <w:r>
        <w:rPr>
          <w:rFonts w:cs="Arial"/>
          <w:szCs w:val="18"/>
        </w:rPr>
        <w:t> % a dovoz o </w:t>
      </w:r>
      <w:r w:rsidR="00DE35B5">
        <w:rPr>
          <w:rFonts w:cs="Arial"/>
          <w:szCs w:val="18"/>
        </w:rPr>
        <w:t>8,1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C4304F">
        <w:rPr>
          <w:b/>
        </w:rPr>
        <w:t>březnu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7060F8">
        <w:rPr>
          <w:b/>
        </w:rPr>
        <w:t>10,8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7060F8">
        <w:rPr>
          <w:b/>
        </w:rPr>
        <w:t>12,8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D10DD3">
        <w:rPr>
          <w:rFonts w:cs="Arial"/>
          <w:szCs w:val="18"/>
        </w:rPr>
        <w:t xml:space="preserve">stoupl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0E4794">
        <w:rPr>
          <w:rFonts w:cs="Arial"/>
          <w:szCs w:val="18"/>
        </w:rPr>
        <w:t>0,</w:t>
      </w:r>
      <w:r w:rsidR="00F25D73">
        <w:rPr>
          <w:rFonts w:cs="Arial"/>
          <w:szCs w:val="18"/>
        </w:rPr>
        <w:t>7</w:t>
      </w:r>
      <w:r w:rsidR="000F6FF5">
        <w:rPr>
          <w:rFonts w:cs="Arial"/>
          <w:szCs w:val="18"/>
        </w:rPr>
        <w:t xml:space="preserve"> %</w:t>
      </w:r>
      <w:r w:rsidR="00F25D73">
        <w:rPr>
          <w:rFonts w:cs="Arial"/>
          <w:szCs w:val="18"/>
        </w:rPr>
        <w:t xml:space="preserve"> a</w:t>
      </w:r>
      <w:r w:rsidR="0022162C">
        <w:rPr>
          <w:rFonts w:cs="Arial"/>
          <w:szCs w:val="18"/>
        </w:rPr>
        <w:t xml:space="preserve"> dovoz o </w:t>
      </w:r>
      <w:r w:rsidR="00D10DD3">
        <w:rPr>
          <w:rFonts w:cs="Arial"/>
          <w:szCs w:val="18"/>
        </w:rPr>
        <w:t>0</w:t>
      </w:r>
      <w:r w:rsidR="000E4794">
        <w:rPr>
          <w:rFonts w:cs="Arial"/>
          <w:szCs w:val="18"/>
        </w:rPr>
        <w:t>,</w:t>
      </w:r>
      <w:r w:rsidR="00F25D73">
        <w:rPr>
          <w:rFonts w:cs="Arial"/>
          <w:szCs w:val="18"/>
        </w:rPr>
        <w:t>6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C20198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o </w:t>
      </w:r>
      <w:r w:rsidR="00D10DD3">
        <w:rPr>
          <w:rFonts w:cs="Arial"/>
          <w:szCs w:val="18"/>
        </w:rPr>
        <w:t>0,</w:t>
      </w:r>
      <w:r w:rsidR="00F25D73">
        <w:rPr>
          <w:rFonts w:cs="Arial"/>
          <w:szCs w:val="18"/>
        </w:rPr>
        <w:t>8</w:t>
      </w:r>
      <w:r w:rsidR="00C20198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 xml:space="preserve"> a dovozu </w:t>
      </w:r>
      <w:r w:rsidR="003037C7">
        <w:rPr>
          <w:rFonts w:cs="Arial"/>
          <w:szCs w:val="18"/>
        </w:rPr>
        <w:t xml:space="preserve">o </w:t>
      </w:r>
      <w:r w:rsidR="0022162C">
        <w:rPr>
          <w:rFonts w:cs="Arial"/>
          <w:szCs w:val="18"/>
        </w:rPr>
        <w:t>0,</w:t>
      </w:r>
      <w:r w:rsidR="00F25D73">
        <w:rPr>
          <w:rFonts w:cs="Arial"/>
          <w:szCs w:val="18"/>
        </w:rPr>
        <w:t>6</w:t>
      </w:r>
      <w:r w:rsidR="00AB5CDD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>.</w:t>
      </w:r>
      <w:r w:rsidR="003074E9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C4304F">
        <w:rPr>
          <w:rFonts w:cs="Arial"/>
          <w:szCs w:val="18"/>
        </w:rPr>
        <w:t>březnu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CD464D">
        <w:rPr>
          <w:rFonts w:cs="Arial"/>
          <w:szCs w:val="18"/>
        </w:rPr>
        <w:t>10,9</w:t>
      </w:r>
      <w:r w:rsidR="00034CC9">
        <w:rPr>
          <w:rFonts w:cs="Arial"/>
          <w:szCs w:val="18"/>
        </w:rPr>
        <w:t xml:space="preserve"> % a </w:t>
      </w:r>
      <w:r w:rsidR="00CD464D">
        <w:rPr>
          <w:rFonts w:cs="Arial"/>
          <w:szCs w:val="18"/>
        </w:rPr>
        <w:t>12,9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E75B6D">
        <w:rPr>
          <w:rFonts w:cs="Arial"/>
          <w:szCs w:val="18"/>
        </w:rPr>
        <w:t>1</w:t>
      </w:r>
      <w:r w:rsidR="00160120">
        <w:rPr>
          <w:rFonts w:cs="Arial"/>
          <w:szCs w:val="18"/>
        </w:rPr>
        <w:t>3</w:t>
      </w:r>
      <w:r w:rsidR="00E75B6D">
        <w:rPr>
          <w:rFonts w:cs="Arial"/>
          <w:szCs w:val="18"/>
        </w:rPr>
        <w:t>,1</w:t>
      </w:r>
      <w:r w:rsidR="00034CC9">
        <w:rPr>
          <w:rFonts w:cs="Arial"/>
          <w:szCs w:val="18"/>
        </w:rPr>
        <w:t xml:space="preserve"> % a </w:t>
      </w:r>
      <w:r w:rsidR="00160120">
        <w:rPr>
          <w:rFonts w:cs="Arial"/>
          <w:szCs w:val="18"/>
        </w:rPr>
        <w:t>11,5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4015B0">
        <w:t>344,7</w:t>
      </w:r>
      <w:r w:rsidR="005C7D39">
        <w:t> </w:t>
      </w:r>
      <w:r w:rsidRPr="0035641C">
        <w:t xml:space="preserve">mld. Kč a dovoz (zboží vstupující na území ČR) hodnoty </w:t>
      </w:r>
      <w:r w:rsidR="004015B0">
        <w:t>295,4</w:t>
      </w:r>
      <w:r w:rsidRPr="0035641C">
        <w:t xml:space="preserve"> mld. Kč. </w:t>
      </w:r>
    </w:p>
    <w:p w:rsidR="004A47E7" w:rsidRDefault="004A47E7" w:rsidP="00444EB1"/>
    <w:p w:rsidR="004B675C" w:rsidRDefault="00FE26E1" w:rsidP="00244631">
      <w:r>
        <w:t>Meziročně se celkový v</w:t>
      </w:r>
      <w:r w:rsidR="00444EB1" w:rsidRPr="008568C6">
        <w:t>ývoz</w:t>
      </w:r>
      <w:r w:rsidR="00B72FA0">
        <w:t xml:space="preserve"> a dovoz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BD48E7">
        <w:t xml:space="preserve">10,9 </w:t>
      </w:r>
      <w:r w:rsidR="00444EB1" w:rsidRPr="008568C6">
        <w:t>% (</w:t>
      </w:r>
      <w:r w:rsidR="00BD48E7">
        <w:t>18,5</w:t>
      </w:r>
      <w:r w:rsidR="003610C6">
        <w:t> </w:t>
      </w:r>
      <w:r w:rsidR="00BC41E8">
        <w:t>mld. </w:t>
      </w:r>
      <w:r w:rsidR="00444EB1" w:rsidRPr="008568C6">
        <w:t>Kč)</w:t>
      </w:r>
      <w:r w:rsidR="00B72FA0">
        <w:t xml:space="preserve"> a </w:t>
      </w:r>
      <w:r w:rsidR="00BD48E7">
        <w:t>19,2</w:t>
      </w:r>
      <w:r w:rsidR="00B72FA0">
        <w:t xml:space="preserve"> % (</w:t>
      </w:r>
      <w:r w:rsidR="00BD48E7">
        <w:t>21,2</w:t>
      </w:r>
      <w:r w:rsidR="00B72FA0">
        <w:t xml:space="preserve"> mld. Kč).</w:t>
      </w:r>
      <w:r w:rsidR="00244631">
        <w:t xml:space="preserve"> Vzrostl p</w:t>
      </w:r>
      <w:r w:rsidR="00B72FA0">
        <w:t>ř</w:t>
      </w:r>
      <w:r w:rsidR="00244631">
        <w:t>edevším vývoz</w:t>
      </w:r>
      <w:r w:rsidR="00B72FA0">
        <w:t xml:space="preserve"> a dovoz</w:t>
      </w:r>
      <w:r w:rsidR="0017233B">
        <w:t xml:space="preserve"> silničních vozidel (o </w:t>
      </w:r>
      <w:r w:rsidR="003F51E9">
        <w:t>7,2</w:t>
      </w:r>
      <w:r w:rsidR="0017233B">
        <w:t> mld. Kč</w:t>
      </w:r>
      <w:r w:rsidR="00B72FA0">
        <w:t xml:space="preserve"> a o </w:t>
      </w:r>
      <w:r w:rsidR="00DE0BD3">
        <w:t>3,6</w:t>
      </w:r>
      <w:r w:rsidR="00B72FA0">
        <w:t xml:space="preserve"> mld. Kč</w:t>
      </w:r>
      <w:r w:rsidR="0017233B">
        <w:t>)</w:t>
      </w:r>
      <w:r w:rsidR="00FF50CD">
        <w:t>,</w:t>
      </w:r>
      <w:r w:rsidR="003F51E9">
        <w:t xml:space="preserve"> elektrických zařízení, přístrojů a spotřebičů (</w:t>
      </w:r>
      <w:r w:rsidR="00DE0BD3">
        <w:t xml:space="preserve">shodně </w:t>
      </w:r>
      <w:r w:rsidR="008E0EC4">
        <w:t>o </w:t>
      </w:r>
      <w:r w:rsidR="00DE0BD3">
        <w:t>3,5</w:t>
      </w:r>
      <w:r w:rsidR="008E0EC4">
        <w:t> mld. </w:t>
      </w:r>
      <w:r w:rsidR="003F51E9">
        <w:t>Kč</w:t>
      </w:r>
      <w:r w:rsidR="00DE0BD3">
        <w:t>)</w:t>
      </w:r>
      <w:r w:rsidR="003F51E9">
        <w:t xml:space="preserve"> a</w:t>
      </w:r>
      <w:r w:rsidR="00FF50CD">
        <w:t xml:space="preserve"> telekomunikačních zařízení (o </w:t>
      </w:r>
      <w:r w:rsidR="00DE0BD3">
        <w:t>2,8</w:t>
      </w:r>
      <w:r w:rsidR="00FF50CD">
        <w:t xml:space="preserve"> mld. Kč</w:t>
      </w:r>
      <w:r w:rsidR="00B72FA0">
        <w:t xml:space="preserve"> a o </w:t>
      </w:r>
      <w:r w:rsidR="00DE0BD3">
        <w:t>4,4</w:t>
      </w:r>
      <w:r w:rsidR="00B72FA0">
        <w:t xml:space="preserve"> mld. Kč</w:t>
      </w:r>
      <w:r w:rsidR="00FF50CD">
        <w:t>)</w:t>
      </w:r>
      <w:r w:rsidR="003F51E9">
        <w:t>.</w:t>
      </w:r>
      <w:r w:rsidR="003610C6">
        <w:t xml:space="preserve"> </w:t>
      </w:r>
      <w:r w:rsidR="00244631" w:rsidRPr="008568C6">
        <w:t>Dovoz</w:t>
      </w:r>
      <w:r w:rsidR="00244631">
        <w:t xml:space="preserve"> minerálních paliv</w:t>
      </w:r>
      <w:bookmarkStart w:id="0" w:name="_GoBack"/>
      <w:bookmarkEnd w:id="0"/>
      <w:r w:rsidR="0074233B">
        <w:t> </w:t>
      </w:r>
      <w:r w:rsidR="00244631">
        <w:t xml:space="preserve">meziročně </w:t>
      </w:r>
      <w:r w:rsidR="00721454">
        <w:t xml:space="preserve">vzrostl </w:t>
      </w:r>
      <w:r w:rsidR="00244631">
        <w:t xml:space="preserve">o </w:t>
      </w:r>
      <w:r w:rsidR="00721454">
        <w:t>3,6</w:t>
      </w:r>
      <w:r w:rsidR="00244631" w:rsidRPr="00706564">
        <w:t xml:space="preserve"> %</w:t>
      </w:r>
      <w:r w:rsidR="00244631">
        <w:t xml:space="preserve"> (</w:t>
      </w:r>
      <w:r w:rsidR="00721454">
        <w:t>0,7</w:t>
      </w:r>
      <w:r w:rsidR="004103ED">
        <w:t xml:space="preserve"> </w:t>
      </w:r>
      <w:r w:rsidR="003C1F81">
        <w:t xml:space="preserve">mld. 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721454">
        <w:t>28,8</w:t>
      </w:r>
      <w:r w:rsidR="00244631">
        <w:t xml:space="preserve"> %</w:t>
      </w:r>
      <w:r w:rsidR="000066A5">
        <w:t>, zatímco naturálně se zvýšil o </w:t>
      </w:r>
      <w:r w:rsidR="00721454">
        <w:t>17,0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 xml:space="preserve">byl </w:t>
      </w:r>
      <w:r w:rsidR="00721454">
        <w:t>vyšší</w:t>
      </w:r>
      <w:r w:rsidR="003C1F81">
        <w:t xml:space="preserve"> o </w:t>
      </w:r>
      <w:r w:rsidR="00721454">
        <w:t>38,2</w:t>
      </w:r>
      <w:r w:rsidR="003C1F81">
        <w:t> </w:t>
      </w:r>
      <w:r w:rsidR="000A5A3C">
        <w:t>% v </w:t>
      </w:r>
      <w:r w:rsidR="00244631">
        <w:t>hodnotovém vyjádření</w:t>
      </w:r>
      <w:r w:rsidR="00721454">
        <w:t xml:space="preserve"> a o 78,2 %</w:t>
      </w:r>
      <w:r w:rsidR="003610C6">
        <w:t xml:space="preserve"> v </w:t>
      </w:r>
      <w:r w:rsidR="004B675C">
        <w:t>naturálním vyjádření</w:t>
      </w:r>
      <w:r w:rsidR="00721454">
        <w:t>.</w:t>
      </w:r>
      <w:r w:rsidR="004B675C">
        <w:t xml:space="preserve"> </w:t>
      </w:r>
    </w:p>
    <w:p w:rsidR="00721454" w:rsidRDefault="00721454" w:rsidP="00244631"/>
    <w:p w:rsidR="001F055B" w:rsidRDefault="00F70937" w:rsidP="00F70937">
      <w:pPr>
        <w:spacing w:after="240"/>
      </w:pPr>
      <w:r w:rsidRPr="00287149">
        <w:rPr>
          <w:rFonts w:cs="Arial"/>
          <w:b/>
          <w:szCs w:val="18"/>
        </w:rPr>
        <w:t xml:space="preserve">V lednu až </w:t>
      </w:r>
      <w:r w:rsidR="00B50DF5">
        <w:rPr>
          <w:rFonts w:cs="Arial"/>
          <w:b/>
          <w:szCs w:val="18"/>
        </w:rPr>
        <w:t>březnu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8C252A">
        <w:rPr>
          <w:rFonts w:cs="Arial"/>
          <w:szCs w:val="18"/>
        </w:rPr>
        <w:t>7</w:t>
      </w:r>
      <w:r w:rsidR="00531DD4">
        <w:rPr>
          <w:rFonts w:cs="Arial"/>
          <w:szCs w:val="18"/>
        </w:rPr>
        <w:t>,2</w:t>
      </w:r>
      <w:r w:rsidRPr="00907832">
        <w:rPr>
          <w:rFonts w:cs="Arial"/>
          <w:szCs w:val="18"/>
        </w:rPr>
        <w:t xml:space="preserve"> % a o </w:t>
      </w:r>
      <w:r w:rsidR="008C252A">
        <w:rPr>
          <w:rFonts w:cs="Arial"/>
          <w:szCs w:val="18"/>
        </w:rPr>
        <w:t>8,7</w:t>
      </w:r>
      <w:r w:rsidRPr="0090783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6E7EC6">
        <w:rPr>
          <w:i/>
        </w:rPr>
        <w:t>99,0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6E7EC6">
        <w:rPr>
          <w:i/>
        </w:rPr>
        <w:t>99,0</w:t>
      </w:r>
      <w:r w:rsidR="00240CEF" w:rsidRPr="008C64D8">
        <w:rPr>
          <w:i/>
        </w:rPr>
        <w:t xml:space="preserve"> 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44446" w:rsidRPr="00954B20" w:rsidRDefault="00513E29" w:rsidP="00244446">
      <w:pPr>
        <w:pStyle w:val="Poznamkytexty"/>
        <w:spacing w:before="120" w:after="120"/>
        <w:rPr>
          <w:bCs/>
        </w:rPr>
      </w:pPr>
      <w:r>
        <w:rPr>
          <w:bCs/>
        </w:rPr>
        <w:t>Ú</w:t>
      </w:r>
      <w:r w:rsidR="00937939" w:rsidRPr="00954B20">
        <w:rPr>
          <w:bCs/>
        </w:rPr>
        <w:t xml:space="preserve">daje za jednotlivé měsíce roku </w:t>
      </w:r>
      <w:r w:rsidR="00937939">
        <w:rPr>
          <w:bCs/>
        </w:rPr>
        <w:t>2014</w:t>
      </w:r>
      <w:r>
        <w:rPr>
          <w:bCs/>
        </w:rPr>
        <w:t xml:space="preserve"> a</w:t>
      </w:r>
      <w:r w:rsidR="001A0228">
        <w:rPr>
          <w:bCs/>
        </w:rPr>
        <w:t xml:space="preserve"> leden </w:t>
      </w:r>
      <w:r>
        <w:rPr>
          <w:bCs/>
        </w:rPr>
        <w:t>2015</w:t>
      </w:r>
      <w:r w:rsidR="00937939">
        <w:rPr>
          <w:bCs/>
        </w:rPr>
        <w:t xml:space="preserve"> jsou předběžné.</w:t>
      </w:r>
      <w:r w:rsidR="00244446" w:rsidRPr="00244446">
        <w:rPr>
          <w:bCs/>
        </w:rPr>
        <w:t xml:space="preserve"> </w:t>
      </w:r>
      <w:r w:rsidR="00244446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2B2109">
        <w:rPr>
          <w:bCs/>
        </w:rPr>
        <w:t xml:space="preserve"> a údaje za </w:t>
      </w:r>
      <w:r w:rsidR="00244446" w:rsidRPr="002C4420">
        <w:rPr>
          <w:bCs/>
        </w:rPr>
        <w:t>poslední dokončené čtvrtletí a měsíce referenčního čtvrtletí v</w:t>
      </w:r>
      <w:r w:rsidR="00244446">
        <w:rPr>
          <w:bCs/>
        </w:rPr>
        <w:t> případě národního pojetí.</w:t>
      </w:r>
    </w:p>
    <w:p w:rsidR="0014587B" w:rsidRDefault="00937939" w:rsidP="00513E29">
      <w:pPr>
        <w:pStyle w:val="Poznamkytexty"/>
        <w:spacing w:before="120" w:after="120"/>
        <w:rPr>
          <w:bCs/>
        </w:rPr>
      </w:pP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513E29" w:rsidRPr="008A6D75" w:rsidRDefault="00513E29" w:rsidP="00513E29">
      <w:pPr>
        <w:pStyle w:val="Poznamkytexty"/>
        <w:spacing w:before="120" w:after="120"/>
        <w:rPr>
          <w:highlight w:val="yellow"/>
        </w:rPr>
      </w:pPr>
    </w:p>
    <w:p w:rsidR="004B675C" w:rsidRDefault="004B675C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lastRenderedPageBreak/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7C0271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7C0271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C4304F">
        <w:rPr>
          <w:rFonts w:cs="Arial"/>
          <w:i/>
          <w:sz w:val="18"/>
          <w:szCs w:val="18"/>
        </w:rPr>
        <w:t>8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C4304F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i/>
          <w:sz w:val="18"/>
          <w:szCs w:val="18"/>
        </w:rPr>
        <w:t>.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71" w:rsidRDefault="007C0271" w:rsidP="00BA6370">
      <w:r>
        <w:separator/>
      </w:r>
    </w:p>
  </w:endnote>
  <w:endnote w:type="continuationSeparator" w:id="0">
    <w:p w:rsidR="007C0271" w:rsidRDefault="007C02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C027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B319D7">
                  <w:rPr>
                    <w:rFonts w:cs="Arial"/>
                    <w:noProof/>
                    <w:szCs w:val="15"/>
                  </w:rPr>
                  <w:t>2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71" w:rsidRDefault="007C0271" w:rsidP="00BA6370">
      <w:r>
        <w:separator/>
      </w:r>
    </w:p>
  </w:footnote>
  <w:footnote w:type="continuationSeparator" w:id="0">
    <w:p w:rsidR="007C0271" w:rsidRDefault="007C027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C027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2961"/>
    <w:rsid w:val="00003483"/>
    <w:rsid w:val="00004672"/>
    <w:rsid w:val="0000494F"/>
    <w:rsid w:val="000066A5"/>
    <w:rsid w:val="00016200"/>
    <w:rsid w:val="00022FAF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3EE1"/>
    <w:rsid w:val="000C43FC"/>
    <w:rsid w:val="000C7A7F"/>
    <w:rsid w:val="000C7BCD"/>
    <w:rsid w:val="000D010C"/>
    <w:rsid w:val="000D093F"/>
    <w:rsid w:val="000D128A"/>
    <w:rsid w:val="000D1946"/>
    <w:rsid w:val="000D6252"/>
    <w:rsid w:val="000D73CD"/>
    <w:rsid w:val="000E0021"/>
    <w:rsid w:val="000E089A"/>
    <w:rsid w:val="000E4794"/>
    <w:rsid w:val="000F105B"/>
    <w:rsid w:val="000F233F"/>
    <w:rsid w:val="000F40AA"/>
    <w:rsid w:val="000F6FF5"/>
    <w:rsid w:val="000F7933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2187"/>
    <w:rsid w:val="00124344"/>
    <w:rsid w:val="0012460B"/>
    <w:rsid w:val="00127DC0"/>
    <w:rsid w:val="00127F8E"/>
    <w:rsid w:val="00127FA2"/>
    <w:rsid w:val="0013546B"/>
    <w:rsid w:val="001404AB"/>
    <w:rsid w:val="00142251"/>
    <w:rsid w:val="001431A5"/>
    <w:rsid w:val="0014587B"/>
    <w:rsid w:val="00150CD0"/>
    <w:rsid w:val="00154006"/>
    <w:rsid w:val="00155DAE"/>
    <w:rsid w:val="00155EEF"/>
    <w:rsid w:val="0015740E"/>
    <w:rsid w:val="00160120"/>
    <w:rsid w:val="00162A7F"/>
    <w:rsid w:val="00165A9A"/>
    <w:rsid w:val="00166003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22EC"/>
    <w:rsid w:val="00186EE2"/>
    <w:rsid w:val="00187E2D"/>
    <w:rsid w:val="00191434"/>
    <w:rsid w:val="00197B94"/>
    <w:rsid w:val="001A0228"/>
    <w:rsid w:val="001A1E7F"/>
    <w:rsid w:val="001A27FC"/>
    <w:rsid w:val="001A6F62"/>
    <w:rsid w:val="001B4C43"/>
    <w:rsid w:val="001B5FB3"/>
    <w:rsid w:val="001B607F"/>
    <w:rsid w:val="001B71C6"/>
    <w:rsid w:val="001C4EFD"/>
    <w:rsid w:val="001D369A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3729"/>
    <w:rsid w:val="002212E6"/>
    <w:rsid w:val="0022162C"/>
    <w:rsid w:val="0022289A"/>
    <w:rsid w:val="00224021"/>
    <w:rsid w:val="002269F4"/>
    <w:rsid w:val="002271D6"/>
    <w:rsid w:val="00227841"/>
    <w:rsid w:val="00232843"/>
    <w:rsid w:val="002334E1"/>
    <w:rsid w:val="0023486C"/>
    <w:rsid w:val="002406FA"/>
    <w:rsid w:val="00240CEF"/>
    <w:rsid w:val="00241D54"/>
    <w:rsid w:val="00244446"/>
    <w:rsid w:val="00244631"/>
    <w:rsid w:val="002466D8"/>
    <w:rsid w:val="00250ABB"/>
    <w:rsid w:val="00252502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7B1"/>
    <w:rsid w:val="002A0B9F"/>
    <w:rsid w:val="002A1955"/>
    <w:rsid w:val="002A2272"/>
    <w:rsid w:val="002A3322"/>
    <w:rsid w:val="002A4AAB"/>
    <w:rsid w:val="002A5EEB"/>
    <w:rsid w:val="002A6068"/>
    <w:rsid w:val="002A6F62"/>
    <w:rsid w:val="002B2109"/>
    <w:rsid w:val="002B2E47"/>
    <w:rsid w:val="002B6C5E"/>
    <w:rsid w:val="002C4420"/>
    <w:rsid w:val="002D0093"/>
    <w:rsid w:val="002D13D9"/>
    <w:rsid w:val="002D35F6"/>
    <w:rsid w:val="002E0B52"/>
    <w:rsid w:val="002E2BB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12A0F"/>
    <w:rsid w:val="00312D2D"/>
    <w:rsid w:val="00315267"/>
    <w:rsid w:val="00320DA6"/>
    <w:rsid w:val="003261CD"/>
    <w:rsid w:val="003301A3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46D"/>
    <w:rsid w:val="00350496"/>
    <w:rsid w:val="0035426B"/>
    <w:rsid w:val="00357128"/>
    <w:rsid w:val="003610C6"/>
    <w:rsid w:val="00361F85"/>
    <w:rsid w:val="00363AA2"/>
    <w:rsid w:val="00365E24"/>
    <w:rsid w:val="0036777B"/>
    <w:rsid w:val="00371914"/>
    <w:rsid w:val="00371DFD"/>
    <w:rsid w:val="00372146"/>
    <w:rsid w:val="003739F5"/>
    <w:rsid w:val="00374C18"/>
    <w:rsid w:val="0038282A"/>
    <w:rsid w:val="00383E01"/>
    <w:rsid w:val="003855ED"/>
    <w:rsid w:val="0039513D"/>
    <w:rsid w:val="00397580"/>
    <w:rsid w:val="003A319F"/>
    <w:rsid w:val="003A45C8"/>
    <w:rsid w:val="003A50FB"/>
    <w:rsid w:val="003A7EF9"/>
    <w:rsid w:val="003B00CC"/>
    <w:rsid w:val="003B02DB"/>
    <w:rsid w:val="003B091D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FE7"/>
    <w:rsid w:val="003D0499"/>
    <w:rsid w:val="003D3576"/>
    <w:rsid w:val="003D37F9"/>
    <w:rsid w:val="003D5891"/>
    <w:rsid w:val="003D5BAD"/>
    <w:rsid w:val="003D6A4A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40C1"/>
    <w:rsid w:val="00422E0A"/>
    <w:rsid w:val="0042437F"/>
    <w:rsid w:val="00424C8E"/>
    <w:rsid w:val="004252F1"/>
    <w:rsid w:val="00426CB0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902"/>
    <w:rsid w:val="004B563F"/>
    <w:rsid w:val="004B675C"/>
    <w:rsid w:val="004B7DF7"/>
    <w:rsid w:val="004C03DF"/>
    <w:rsid w:val="004C34D0"/>
    <w:rsid w:val="004C637D"/>
    <w:rsid w:val="004D05B3"/>
    <w:rsid w:val="004D18C7"/>
    <w:rsid w:val="004D291E"/>
    <w:rsid w:val="004D32F2"/>
    <w:rsid w:val="004D41D8"/>
    <w:rsid w:val="004D6D3C"/>
    <w:rsid w:val="004E2341"/>
    <w:rsid w:val="004E479E"/>
    <w:rsid w:val="004E6895"/>
    <w:rsid w:val="004F08FC"/>
    <w:rsid w:val="004F3F5D"/>
    <w:rsid w:val="004F5250"/>
    <w:rsid w:val="004F78E6"/>
    <w:rsid w:val="00503872"/>
    <w:rsid w:val="0050420E"/>
    <w:rsid w:val="005120DC"/>
    <w:rsid w:val="00512D99"/>
    <w:rsid w:val="00513E29"/>
    <w:rsid w:val="00515AD2"/>
    <w:rsid w:val="00515FA6"/>
    <w:rsid w:val="00516171"/>
    <w:rsid w:val="00516A97"/>
    <w:rsid w:val="005223F6"/>
    <w:rsid w:val="005238CC"/>
    <w:rsid w:val="00524DE9"/>
    <w:rsid w:val="00525CBB"/>
    <w:rsid w:val="00526EE4"/>
    <w:rsid w:val="00527CB5"/>
    <w:rsid w:val="00530992"/>
    <w:rsid w:val="00530BB3"/>
    <w:rsid w:val="00531DBB"/>
    <w:rsid w:val="00531DD4"/>
    <w:rsid w:val="00543886"/>
    <w:rsid w:val="00547825"/>
    <w:rsid w:val="005502FC"/>
    <w:rsid w:val="00550DBD"/>
    <w:rsid w:val="005528DD"/>
    <w:rsid w:val="005538EF"/>
    <w:rsid w:val="00553A9E"/>
    <w:rsid w:val="00554222"/>
    <w:rsid w:val="00554469"/>
    <w:rsid w:val="005573D4"/>
    <w:rsid w:val="0055787D"/>
    <w:rsid w:val="0056398A"/>
    <w:rsid w:val="0056500E"/>
    <w:rsid w:val="005664AF"/>
    <w:rsid w:val="00566711"/>
    <w:rsid w:val="00566F45"/>
    <w:rsid w:val="00576457"/>
    <w:rsid w:val="005808E7"/>
    <w:rsid w:val="005843CA"/>
    <w:rsid w:val="00584DEA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5A01"/>
    <w:rsid w:val="005B0E3A"/>
    <w:rsid w:val="005B0F71"/>
    <w:rsid w:val="005B3E0B"/>
    <w:rsid w:val="005C077C"/>
    <w:rsid w:val="005C4BCF"/>
    <w:rsid w:val="005C6819"/>
    <w:rsid w:val="005C7D39"/>
    <w:rsid w:val="005D3894"/>
    <w:rsid w:val="005D76FC"/>
    <w:rsid w:val="005E264D"/>
    <w:rsid w:val="005E35DC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3BBF"/>
    <w:rsid w:val="00620C17"/>
    <w:rsid w:val="00622B80"/>
    <w:rsid w:val="006253D3"/>
    <w:rsid w:val="00627B9E"/>
    <w:rsid w:val="0063393B"/>
    <w:rsid w:val="0064139A"/>
    <w:rsid w:val="006434D6"/>
    <w:rsid w:val="00654699"/>
    <w:rsid w:val="00655321"/>
    <w:rsid w:val="006562E1"/>
    <w:rsid w:val="00660996"/>
    <w:rsid w:val="006618D1"/>
    <w:rsid w:val="006638E7"/>
    <w:rsid w:val="00664FEB"/>
    <w:rsid w:val="00667ADD"/>
    <w:rsid w:val="006708D9"/>
    <w:rsid w:val="00676251"/>
    <w:rsid w:val="00676513"/>
    <w:rsid w:val="00676E66"/>
    <w:rsid w:val="00680D4E"/>
    <w:rsid w:val="00692900"/>
    <w:rsid w:val="006931CF"/>
    <w:rsid w:val="0069372B"/>
    <w:rsid w:val="006A63C5"/>
    <w:rsid w:val="006A6ED2"/>
    <w:rsid w:val="006A70AF"/>
    <w:rsid w:val="006B1F8F"/>
    <w:rsid w:val="006B420D"/>
    <w:rsid w:val="006B52B9"/>
    <w:rsid w:val="006B712B"/>
    <w:rsid w:val="006C2C8E"/>
    <w:rsid w:val="006D08E1"/>
    <w:rsid w:val="006E024F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28AE"/>
    <w:rsid w:val="00702BA5"/>
    <w:rsid w:val="007060F8"/>
    <w:rsid w:val="00706B74"/>
    <w:rsid w:val="00707B23"/>
    <w:rsid w:val="00707F7D"/>
    <w:rsid w:val="00711F32"/>
    <w:rsid w:val="00717EC5"/>
    <w:rsid w:val="00721454"/>
    <w:rsid w:val="00731FAC"/>
    <w:rsid w:val="007353AE"/>
    <w:rsid w:val="00736F15"/>
    <w:rsid w:val="007415D2"/>
    <w:rsid w:val="0074233B"/>
    <w:rsid w:val="00742804"/>
    <w:rsid w:val="00743991"/>
    <w:rsid w:val="00743BA4"/>
    <w:rsid w:val="00744850"/>
    <w:rsid w:val="00754C20"/>
    <w:rsid w:val="00756C47"/>
    <w:rsid w:val="00764A4B"/>
    <w:rsid w:val="00771FC0"/>
    <w:rsid w:val="0077231B"/>
    <w:rsid w:val="00772EED"/>
    <w:rsid w:val="0078043F"/>
    <w:rsid w:val="00780F7D"/>
    <w:rsid w:val="00780FEE"/>
    <w:rsid w:val="007823FD"/>
    <w:rsid w:val="007832F9"/>
    <w:rsid w:val="007849C8"/>
    <w:rsid w:val="007927D4"/>
    <w:rsid w:val="0079304F"/>
    <w:rsid w:val="00794C2B"/>
    <w:rsid w:val="007952A0"/>
    <w:rsid w:val="007A0FE8"/>
    <w:rsid w:val="007A57F2"/>
    <w:rsid w:val="007B1333"/>
    <w:rsid w:val="007B36B1"/>
    <w:rsid w:val="007B7EFB"/>
    <w:rsid w:val="007C015E"/>
    <w:rsid w:val="007C0271"/>
    <w:rsid w:val="007C07BF"/>
    <w:rsid w:val="007C22FC"/>
    <w:rsid w:val="007C5497"/>
    <w:rsid w:val="007D1DA0"/>
    <w:rsid w:val="007D24AC"/>
    <w:rsid w:val="007E236C"/>
    <w:rsid w:val="007E791F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6DBD"/>
    <w:rsid w:val="00827F10"/>
    <w:rsid w:val="00830E5A"/>
    <w:rsid w:val="00831B1B"/>
    <w:rsid w:val="00832740"/>
    <w:rsid w:val="008359F6"/>
    <w:rsid w:val="00836CC8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7975"/>
    <w:rsid w:val="00890AC3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E0EC4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3656"/>
    <w:rsid w:val="0093666E"/>
    <w:rsid w:val="00937939"/>
    <w:rsid w:val="00940D6F"/>
    <w:rsid w:val="0094269E"/>
    <w:rsid w:val="00944619"/>
    <w:rsid w:val="00946969"/>
    <w:rsid w:val="009516B4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568E"/>
    <w:rsid w:val="00994390"/>
    <w:rsid w:val="00994625"/>
    <w:rsid w:val="00995862"/>
    <w:rsid w:val="00996094"/>
    <w:rsid w:val="00996972"/>
    <w:rsid w:val="00996D8F"/>
    <w:rsid w:val="009971BE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19A4"/>
    <w:rsid w:val="009D324C"/>
    <w:rsid w:val="009D4F1D"/>
    <w:rsid w:val="009D538B"/>
    <w:rsid w:val="009D5D25"/>
    <w:rsid w:val="009D6B82"/>
    <w:rsid w:val="009D704E"/>
    <w:rsid w:val="009E59FE"/>
    <w:rsid w:val="009F1F78"/>
    <w:rsid w:val="009F6007"/>
    <w:rsid w:val="009F7BC1"/>
    <w:rsid w:val="00A01344"/>
    <w:rsid w:val="00A05AF0"/>
    <w:rsid w:val="00A05E4D"/>
    <w:rsid w:val="00A120AF"/>
    <w:rsid w:val="00A13698"/>
    <w:rsid w:val="00A16C3A"/>
    <w:rsid w:val="00A173A1"/>
    <w:rsid w:val="00A25896"/>
    <w:rsid w:val="00A2740B"/>
    <w:rsid w:val="00A34C38"/>
    <w:rsid w:val="00A41B6E"/>
    <w:rsid w:val="00A4343D"/>
    <w:rsid w:val="00A45ECE"/>
    <w:rsid w:val="00A4737C"/>
    <w:rsid w:val="00A502F1"/>
    <w:rsid w:val="00A5386C"/>
    <w:rsid w:val="00A572ED"/>
    <w:rsid w:val="00A57FA1"/>
    <w:rsid w:val="00A60097"/>
    <w:rsid w:val="00A614E2"/>
    <w:rsid w:val="00A61D2F"/>
    <w:rsid w:val="00A61E46"/>
    <w:rsid w:val="00A701A7"/>
    <w:rsid w:val="00A70A83"/>
    <w:rsid w:val="00A74D15"/>
    <w:rsid w:val="00A81CEF"/>
    <w:rsid w:val="00A81EB3"/>
    <w:rsid w:val="00A828D0"/>
    <w:rsid w:val="00A83D91"/>
    <w:rsid w:val="00A847B6"/>
    <w:rsid w:val="00A852DD"/>
    <w:rsid w:val="00A86CB7"/>
    <w:rsid w:val="00A87837"/>
    <w:rsid w:val="00A921D8"/>
    <w:rsid w:val="00A92D33"/>
    <w:rsid w:val="00A92EC9"/>
    <w:rsid w:val="00A945E0"/>
    <w:rsid w:val="00A97C50"/>
    <w:rsid w:val="00AA0A49"/>
    <w:rsid w:val="00AA38FA"/>
    <w:rsid w:val="00AB3410"/>
    <w:rsid w:val="00AB3580"/>
    <w:rsid w:val="00AB5CDD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3F07"/>
    <w:rsid w:val="00AF42F8"/>
    <w:rsid w:val="00AF6C5F"/>
    <w:rsid w:val="00B00C1D"/>
    <w:rsid w:val="00B02786"/>
    <w:rsid w:val="00B036DD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F5"/>
    <w:rsid w:val="00B50E3C"/>
    <w:rsid w:val="00B53A87"/>
    <w:rsid w:val="00B55375"/>
    <w:rsid w:val="00B572B5"/>
    <w:rsid w:val="00B57B3A"/>
    <w:rsid w:val="00B60F97"/>
    <w:rsid w:val="00B61599"/>
    <w:rsid w:val="00B632CC"/>
    <w:rsid w:val="00B6506A"/>
    <w:rsid w:val="00B65373"/>
    <w:rsid w:val="00B70CAD"/>
    <w:rsid w:val="00B72670"/>
    <w:rsid w:val="00B72FA0"/>
    <w:rsid w:val="00B75E31"/>
    <w:rsid w:val="00B8040E"/>
    <w:rsid w:val="00B80707"/>
    <w:rsid w:val="00B8384B"/>
    <w:rsid w:val="00B8417A"/>
    <w:rsid w:val="00B84510"/>
    <w:rsid w:val="00B85F5E"/>
    <w:rsid w:val="00B8761A"/>
    <w:rsid w:val="00B90D93"/>
    <w:rsid w:val="00B92681"/>
    <w:rsid w:val="00B92956"/>
    <w:rsid w:val="00B95BBB"/>
    <w:rsid w:val="00BA12F1"/>
    <w:rsid w:val="00BA1E89"/>
    <w:rsid w:val="00BA296D"/>
    <w:rsid w:val="00BA439F"/>
    <w:rsid w:val="00BA5E12"/>
    <w:rsid w:val="00BA6068"/>
    <w:rsid w:val="00BA6370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D27BA"/>
    <w:rsid w:val="00BD2938"/>
    <w:rsid w:val="00BD48E7"/>
    <w:rsid w:val="00BD7D1A"/>
    <w:rsid w:val="00BE0D52"/>
    <w:rsid w:val="00BE3771"/>
    <w:rsid w:val="00BE61AB"/>
    <w:rsid w:val="00BF7580"/>
    <w:rsid w:val="00C00B3B"/>
    <w:rsid w:val="00C11525"/>
    <w:rsid w:val="00C15CCF"/>
    <w:rsid w:val="00C170E4"/>
    <w:rsid w:val="00C1771B"/>
    <w:rsid w:val="00C20198"/>
    <w:rsid w:val="00C22F89"/>
    <w:rsid w:val="00C250FE"/>
    <w:rsid w:val="00C269D4"/>
    <w:rsid w:val="00C26BB1"/>
    <w:rsid w:val="00C34417"/>
    <w:rsid w:val="00C34A72"/>
    <w:rsid w:val="00C36FAE"/>
    <w:rsid w:val="00C4047D"/>
    <w:rsid w:val="00C411FE"/>
    <w:rsid w:val="00C4160D"/>
    <w:rsid w:val="00C4304F"/>
    <w:rsid w:val="00C4339C"/>
    <w:rsid w:val="00C44851"/>
    <w:rsid w:val="00C468D6"/>
    <w:rsid w:val="00C47129"/>
    <w:rsid w:val="00C50DA2"/>
    <w:rsid w:val="00C5119F"/>
    <w:rsid w:val="00C51C5E"/>
    <w:rsid w:val="00C54EED"/>
    <w:rsid w:val="00C55239"/>
    <w:rsid w:val="00C558C1"/>
    <w:rsid w:val="00C61A8E"/>
    <w:rsid w:val="00C63782"/>
    <w:rsid w:val="00C63ACE"/>
    <w:rsid w:val="00C6536B"/>
    <w:rsid w:val="00C653DD"/>
    <w:rsid w:val="00C65E5B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70A4"/>
    <w:rsid w:val="00CB106A"/>
    <w:rsid w:val="00CB2709"/>
    <w:rsid w:val="00CB6F89"/>
    <w:rsid w:val="00CC7F4D"/>
    <w:rsid w:val="00CD464D"/>
    <w:rsid w:val="00CD4987"/>
    <w:rsid w:val="00CE0AA4"/>
    <w:rsid w:val="00CE0BAB"/>
    <w:rsid w:val="00CE228C"/>
    <w:rsid w:val="00CE71D9"/>
    <w:rsid w:val="00CF05FD"/>
    <w:rsid w:val="00CF2E59"/>
    <w:rsid w:val="00CF3D2D"/>
    <w:rsid w:val="00CF42CD"/>
    <w:rsid w:val="00CF4CCE"/>
    <w:rsid w:val="00CF5385"/>
    <w:rsid w:val="00CF545B"/>
    <w:rsid w:val="00D106EA"/>
    <w:rsid w:val="00D10DD3"/>
    <w:rsid w:val="00D209A7"/>
    <w:rsid w:val="00D21D5F"/>
    <w:rsid w:val="00D21F37"/>
    <w:rsid w:val="00D2440F"/>
    <w:rsid w:val="00D27184"/>
    <w:rsid w:val="00D271E3"/>
    <w:rsid w:val="00D27D69"/>
    <w:rsid w:val="00D36161"/>
    <w:rsid w:val="00D36D76"/>
    <w:rsid w:val="00D43AFC"/>
    <w:rsid w:val="00D448C2"/>
    <w:rsid w:val="00D45D6B"/>
    <w:rsid w:val="00D45DCE"/>
    <w:rsid w:val="00D4744F"/>
    <w:rsid w:val="00D477FD"/>
    <w:rsid w:val="00D507C6"/>
    <w:rsid w:val="00D666C3"/>
    <w:rsid w:val="00D71216"/>
    <w:rsid w:val="00D73D90"/>
    <w:rsid w:val="00D76D93"/>
    <w:rsid w:val="00D77CB5"/>
    <w:rsid w:val="00D8017F"/>
    <w:rsid w:val="00D81C16"/>
    <w:rsid w:val="00D8243C"/>
    <w:rsid w:val="00D8394B"/>
    <w:rsid w:val="00D84C1D"/>
    <w:rsid w:val="00D85815"/>
    <w:rsid w:val="00D8659A"/>
    <w:rsid w:val="00D87B51"/>
    <w:rsid w:val="00D9189F"/>
    <w:rsid w:val="00D922AF"/>
    <w:rsid w:val="00D9375F"/>
    <w:rsid w:val="00D968E6"/>
    <w:rsid w:val="00DA0426"/>
    <w:rsid w:val="00DA0471"/>
    <w:rsid w:val="00DA0EF7"/>
    <w:rsid w:val="00DA390B"/>
    <w:rsid w:val="00DA442C"/>
    <w:rsid w:val="00DA6E92"/>
    <w:rsid w:val="00DB4DC3"/>
    <w:rsid w:val="00DB6980"/>
    <w:rsid w:val="00DC203E"/>
    <w:rsid w:val="00DC205C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6C61"/>
    <w:rsid w:val="00DE6D28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719B"/>
    <w:rsid w:val="00E222D9"/>
    <w:rsid w:val="00E252E1"/>
    <w:rsid w:val="00E26704"/>
    <w:rsid w:val="00E31212"/>
    <w:rsid w:val="00E31980"/>
    <w:rsid w:val="00E34CA6"/>
    <w:rsid w:val="00E3604F"/>
    <w:rsid w:val="00E3740C"/>
    <w:rsid w:val="00E446D4"/>
    <w:rsid w:val="00E45A38"/>
    <w:rsid w:val="00E472EB"/>
    <w:rsid w:val="00E530CD"/>
    <w:rsid w:val="00E568FC"/>
    <w:rsid w:val="00E60344"/>
    <w:rsid w:val="00E60AEE"/>
    <w:rsid w:val="00E60C4B"/>
    <w:rsid w:val="00E63A02"/>
    <w:rsid w:val="00E6423C"/>
    <w:rsid w:val="00E664DB"/>
    <w:rsid w:val="00E66F9C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B0FFB"/>
    <w:rsid w:val="00EB1ED3"/>
    <w:rsid w:val="00EB4CDA"/>
    <w:rsid w:val="00EB6BD9"/>
    <w:rsid w:val="00EB7B2A"/>
    <w:rsid w:val="00EB7B3D"/>
    <w:rsid w:val="00EB7F83"/>
    <w:rsid w:val="00EC018A"/>
    <w:rsid w:val="00EC601B"/>
    <w:rsid w:val="00EC7D07"/>
    <w:rsid w:val="00ED4E20"/>
    <w:rsid w:val="00ED5ECB"/>
    <w:rsid w:val="00ED74AB"/>
    <w:rsid w:val="00EE130D"/>
    <w:rsid w:val="00EE5A1E"/>
    <w:rsid w:val="00EF1717"/>
    <w:rsid w:val="00EF46A5"/>
    <w:rsid w:val="00EF4CAC"/>
    <w:rsid w:val="00EF74A3"/>
    <w:rsid w:val="00F01E04"/>
    <w:rsid w:val="00F162E2"/>
    <w:rsid w:val="00F16D70"/>
    <w:rsid w:val="00F1738E"/>
    <w:rsid w:val="00F17A31"/>
    <w:rsid w:val="00F25125"/>
    <w:rsid w:val="00F25D73"/>
    <w:rsid w:val="00F26D3F"/>
    <w:rsid w:val="00F30674"/>
    <w:rsid w:val="00F33C62"/>
    <w:rsid w:val="00F34016"/>
    <w:rsid w:val="00F36B9D"/>
    <w:rsid w:val="00F36F5C"/>
    <w:rsid w:val="00F45E56"/>
    <w:rsid w:val="00F46AE6"/>
    <w:rsid w:val="00F5000D"/>
    <w:rsid w:val="00F51C4E"/>
    <w:rsid w:val="00F53012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A142B"/>
    <w:rsid w:val="00FA3B56"/>
    <w:rsid w:val="00FA4CA8"/>
    <w:rsid w:val="00FA5734"/>
    <w:rsid w:val="00FA5F63"/>
    <w:rsid w:val="00FA7B17"/>
    <w:rsid w:val="00FB1859"/>
    <w:rsid w:val="00FB1B44"/>
    <w:rsid w:val="00FB687C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F31BB"/>
    <w:rsid w:val="00FF4ADD"/>
    <w:rsid w:val="00FF50C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DE58-F509-4A85-B298-712B7F0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2398</TotalTime>
  <Pages>3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686</cp:revision>
  <cp:lastPrinted>2015-03-30T08:27:00Z</cp:lastPrinted>
  <dcterms:created xsi:type="dcterms:W3CDTF">2014-07-04T08:14:00Z</dcterms:created>
  <dcterms:modified xsi:type="dcterms:W3CDTF">2015-05-05T05:39:00Z</dcterms:modified>
</cp:coreProperties>
</file>