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BFAE90" w14:textId="77777777" w:rsidR="003C467F" w:rsidRPr="008A2275" w:rsidRDefault="003C467F" w:rsidP="003C467F">
      <w:pPr>
        <w:pStyle w:val="Datum"/>
      </w:pPr>
      <w:r w:rsidRPr="008A2275">
        <w:t>4 July 2024</w:t>
      </w:r>
    </w:p>
    <w:p w14:paraId="2F9887C1" w14:textId="65746B3B" w:rsidR="003C467F" w:rsidRPr="00E40189" w:rsidRDefault="00DA4A90" w:rsidP="003C467F">
      <w:pPr>
        <w:pStyle w:val="Nzev"/>
      </w:pPr>
      <w:r w:rsidRPr="00E40189">
        <w:t>Poorer h</w:t>
      </w:r>
      <w:r w:rsidR="00206AC8" w:rsidRPr="00E40189">
        <w:t>arvest</w:t>
      </w:r>
      <w:r w:rsidRPr="00E40189">
        <w:t xml:space="preserve"> of both basic cereals and rape is expected</w:t>
      </w:r>
    </w:p>
    <w:p w14:paraId="099CCEDC" w14:textId="77777777" w:rsidR="003C467F" w:rsidRPr="00E40189" w:rsidRDefault="003C467F" w:rsidP="003C467F">
      <w:pPr>
        <w:pStyle w:val="Podtitulek"/>
      </w:pPr>
      <w:r w:rsidRPr="00E40189">
        <w:t>Harvest estimates – June 2024</w:t>
      </w:r>
    </w:p>
    <w:p w14:paraId="5FB875EF" w14:textId="3F808875" w:rsidR="003C467F" w:rsidRPr="00E40189" w:rsidRDefault="003C467F" w:rsidP="003C467F">
      <w:pPr>
        <w:pStyle w:val="Perex"/>
      </w:pPr>
      <w:r w:rsidRPr="00E40189">
        <w:t>Based on the first estimates of this year’s harvest as at 10 June, it is expected that the production of basic cereals will be 6 </w:t>
      </w:r>
      <w:r w:rsidR="005A58A6" w:rsidRPr="00E40189">
        <w:t>822</w:t>
      </w:r>
      <w:r w:rsidRPr="00E40189">
        <w:t> </w:t>
      </w:r>
      <w:proofErr w:type="spellStart"/>
      <w:r w:rsidRPr="00E40189">
        <w:t>thous</w:t>
      </w:r>
      <w:proofErr w:type="spellEnd"/>
      <w:r w:rsidRPr="00E40189">
        <w:t>. tonnes and the production of rape 1 </w:t>
      </w:r>
      <w:r w:rsidR="005A58A6" w:rsidRPr="00E40189">
        <w:t>045</w:t>
      </w:r>
      <w:r w:rsidRPr="00E40189">
        <w:t> </w:t>
      </w:r>
      <w:proofErr w:type="spellStart"/>
      <w:r w:rsidRPr="00E40189">
        <w:t>thous</w:t>
      </w:r>
      <w:proofErr w:type="spellEnd"/>
      <w:r w:rsidRPr="00E40189">
        <w:t xml:space="preserve">. tonnes. Compared to the last year’s harvest, the production of basic </w:t>
      </w:r>
      <w:r w:rsidR="005A58A6" w:rsidRPr="00E40189">
        <w:t>cereals is expected to be by 6</w:t>
      </w:r>
      <w:r w:rsidRPr="00E40189">
        <w:t>5</w:t>
      </w:r>
      <w:r w:rsidR="005A58A6" w:rsidRPr="00E40189">
        <w:t>7</w:t>
      </w:r>
      <w:r w:rsidRPr="00E40189">
        <w:t> </w:t>
      </w:r>
      <w:proofErr w:type="spellStart"/>
      <w:r w:rsidRPr="00E40189">
        <w:t>thous</w:t>
      </w:r>
      <w:proofErr w:type="spellEnd"/>
      <w:r w:rsidRPr="00E40189">
        <w:t xml:space="preserve">. tonnes lower </w:t>
      </w:r>
      <w:r w:rsidR="005A58A6" w:rsidRPr="00E40189">
        <w:rPr>
          <w:szCs w:val="20"/>
        </w:rPr>
        <w:t>(−8.8%) and</w:t>
      </w:r>
      <w:r w:rsidRPr="00E40189">
        <w:t xml:space="preserve"> the production </w:t>
      </w:r>
      <w:r w:rsidR="005A58A6" w:rsidRPr="00E40189">
        <w:t>of rape by 264 </w:t>
      </w:r>
      <w:proofErr w:type="spellStart"/>
      <w:r w:rsidR="005A58A6" w:rsidRPr="00E40189">
        <w:t>thous</w:t>
      </w:r>
      <w:proofErr w:type="spellEnd"/>
      <w:r w:rsidR="005A58A6" w:rsidRPr="00E40189">
        <w:t>. tonnes low</w:t>
      </w:r>
      <w:r w:rsidRPr="00E40189">
        <w:t>er (</w:t>
      </w:r>
      <w:r w:rsidR="005A58A6" w:rsidRPr="00E40189">
        <w:rPr>
          <w:szCs w:val="20"/>
        </w:rPr>
        <w:t>−20</w:t>
      </w:r>
      <w:r w:rsidR="005A58A6" w:rsidRPr="00E40189">
        <w:t>.2</w:t>
      </w:r>
      <w:r w:rsidRPr="00E40189">
        <w:t xml:space="preserve">%). </w:t>
      </w:r>
    </w:p>
    <w:p w14:paraId="50558392" w14:textId="7A599224" w:rsidR="003C467F" w:rsidRPr="008A2275" w:rsidRDefault="003C467F" w:rsidP="003C467F">
      <w:pPr>
        <w:rPr>
          <w:i/>
        </w:rPr>
      </w:pPr>
      <w:r w:rsidRPr="0053078A">
        <w:rPr>
          <w:i/>
        </w:rPr>
        <w:t>“</w:t>
      </w:r>
      <w:r w:rsidR="00DD5ED8" w:rsidRPr="0053078A">
        <w:rPr>
          <w:i/>
        </w:rPr>
        <w:t xml:space="preserve">Based on the June crop </w:t>
      </w:r>
      <w:r w:rsidR="00C647B1" w:rsidRPr="0053078A">
        <w:rPr>
          <w:i/>
        </w:rPr>
        <w:t xml:space="preserve">condition, farmers estimate that this year’s harvest (production) will be below the level of the previous five years, in </w:t>
      </w:r>
      <w:r w:rsidR="006A0152" w:rsidRPr="0053078A">
        <w:rPr>
          <w:i/>
        </w:rPr>
        <w:t>which over 7 million tonnes of basic cereals were harvested</w:t>
      </w:r>
      <w:r w:rsidR="00C647B1" w:rsidRPr="0053078A">
        <w:rPr>
          <w:i/>
        </w:rPr>
        <w:t>.</w:t>
      </w:r>
      <w:r w:rsidR="006A0152" w:rsidRPr="0053078A">
        <w:rPr>
          <w:i/>
        </w:rPr>
        <w:t xml:space="preserve"> Besides a lower per hectare yield, the reason is the lowest growing area since the beginning of </w:t>
      </w:r>
      <w:r w:rsidR="00853F05" w:rsidRPr="0053078A">
        <w:rPr>
          <w:i/>
        </w:rPr>
        <w:t>monitoring</w:t>
      </w:r>
      <w:r w:rsidR="006A0152" w:rsidRPr="0053078A">
        <w:rPr>
          <w:i/>
        </w:rPr>
        <w:t xml:space="preserve"> over 100 years ago. However, </w:t>
      </w:r>
      <w:proofErr w:type="spellStart"/>
      <w:r w:rsidR="006A0152" w:rsidRPr="0053078A">
        <w:rPr>
          <w:i/>
        </w:rPr>
        <w:t>Czech</w:t>
      </w:r>
      <w:r w:rsidR="00C647B1" w:rsidRPr="0053078A">
        <w:rPr>
          <w:i/>
        </w:rPr>
        <w:t>ia</w:t>
      </w:r>
      <w:proofErr w:type="spellEnd"/>
      <w:r w:rsidR="006A0152" w:rsidRPr="0053078A">
        <w:rPr>
          <w:i/>
        </w:rPr>
        <w:t xml:space="preserve"> is long-term fully self-sufficient in</w:t>
      </w:r>
      <w:r w:rsidR="006A0152" w:rsidRPr="00E40189">
        <w:rPr>
          <w:i/>
        </w:rPr>
        <w:t xml:space="preserve"> production of basic cereals and approximately a third of the production is exported,” </w:t>
      </w:r>
      <w:r w:rsidR="008E0D27" w:rsidRPr="00E40189">
        <w:t xml:space="preserve">Renata </w:t>
      </w:r>
      <w:proofErr w:type="spellStart"/>
      <w:r w:rsidR="008E0D27" w:rsidRPr="00E40189">
        <w:t>Vodičková</w:t>
      </w:r>
      <w:proofErr w:type="spellEnd"/>
      <w:r w:rsidR="008E0D27" w:rsidRPr="00E40189">
        <w:t xml:space="preserve">, Head of the </w:t>
      </w:r>
      <w:r w:rsidR="008E0D27" w:rsidRPr="00E40189">
        <w:rPr>
          <w:rFonts w:cs="Arial"/>
          <w:iCs/>
        </w:rPr>
        <w:t>Agricultural and Forestry Statistics Unit</w:t>
      </w:r>
      <w:r w:rsidR="008E0D27" w:rsidRPr="00E40189">
        <w:rPr>
          <w:i/>
        </w:rPr>
        <w:t xml:space="preserve"> </w:t>
      </w:r>
      <w:r w:rsidRPr="00E40189">
        <w:rPr>
          <w:rFonts w:cs="Arial"/>
          <w:iCs/>
        </w:rPr>
        <w:t>of the Czech Statistical Office</w:t>
      </w:r>
      <w:r w:rsidRPr="008A2275">
        <w:rPr>
          <w:rFonts w:cs="Arial"/>
          <w:iCs/>
        </w:rPr>
        <w:t xml:space="preserve"> (CZSO), says. </w:t>
      </w:r>
    </w:p>
    <w:p w14:paraId="7BA54583" w14:textId="77777777" w:rsidR="003C467F" w:rsidRPr="008A2275" w:rsidRDefault="003C467F" w:rsidP="003C467F">
      <w:pPr>
        <w:rPr>
          <w:rFonts w:cs="Arial"/>
          <w:szCs w:val="20"/>
        </w:rPr>
      </w:pPr>
    </w:p>
    <w:p w14:paraId="0E68ABC1" w14:textId="3E35CAEA" w:rsidR="003C467F" w:rsidRPr="008A2275" w:rsidRDefault="003C467F" w:rsidP="003C467F">
      <w:pPr>
        <w:rPr>
          <w:rFonts w:cs="Arial"/>
          <w:szCs w:val="20"/>
        </w:rPr>
      </w:pPr>
      <w:r w:rsidRPr="008A2275">
        <w:rPr>
          <w:rFonts w:cs="Arial"/>
          <w:szCs w:val="20"/>
        </w:rPr>
        <w:t xml:space="preserve">The production of </w:t>
      </w:r>
      <w:r w:rsidRPr="008A2275">
        <w:rPr>
          <w:rFonts w:cs="Arial"/>
          <w:b/>
          <w:szCs w:val="20"/>
        </w:rPr>
        <w:t>basic cereals</w:t>
      </w:r>
      <w:r w:rsidRPr="008A2275">
        <w:rPr>
          <w:rFonts w:cs="Arial"/>
          <w:szCs w:val="20"/>
        </w:rPr>
        <w:t xml:space="preserve"> (excluding grain maize) is estimated in an amount of </w:t>
      </w:r>
      <w:r w:rsidR="00445E5A" w:rsidRPr="008A2275">
        <w:t>6 822</w:t>
      </w:r>
      <w:r w:rsidR="00445E5A" w:rsidRPr="008A2275">
        <w:rPr>
          <w:rFonts w:cs="Arial"/>
          <w:szCs w:val="20"/>
        </w:rPr>
        <w:t> thousand tonnes, which is by 6</w:t>
      </w:r>
      <w:r w:rsidRPr="008A2275">
        <w:rPr>
          <w:rFonts w:cs="Arial"/>
          <w:szCs w:val="20"/>
        </w:rPr>
        <w:t>5</w:t>
      </w:r>
      <w:r w:rsidR="00445E5A" w:rsidRPr="008A2275">
        <w:rPr>
          <w:rFonts w:cs="Arial"/>
          <w:szCs w:val="20"/>
        </w:rPr>
        <w:t>7</w:t>
      </w:r>
      <w:r w:rsidRPr="008A2275">
        <w:rPr>
          <w:rFonts w:cs="Arial"/>
          <w:szCs w:val="20"/>
        </w:rPr>
        <w:t xml:space="preserve"> thousand tonnes lower </w:t>
      </w:r>
      <w:r w:rsidR="00445E5A" w:rsidRPr="008A2275">
        <w:rPr>
          <w:szCs w:val="20"/>
        </w:rPr>
        <w:t>(−8.8</w:t>
      </w:r>
      <w:r w:rsidR="00445E5A" w:rsidRPr="008A2275">
        <w:rPr>
          <w:rFonts w:cs="Arial"/>
          <w:szCs w:val="20"/>
        </w:rPr>
        <w:t>%) compared to</w:t>
      </w:r>
      <w:r w:rsidRPr="008A2275">
        <w:rPr>
          <w:rFonts w:cs="Arial"/>
          <w:szCs w:val="20"/>
        </w:rPr>
        <w:t xml:space="preserve"> the last year’s above-average production. The size of the sow</w:t>
      </w:r>
      <w:r w:rsidR="00445E5A" w:rsidRPr="008A2275">
        <w:rPr>
          <w:rFonts w:cs="Arial"/>
          <w:szCs w:val="20"/>
        </w:rPr>
        <w:t>n areas</w:t>
      </w:r>
      <w:r w:rsidR="00B950BE" w:rsidRPr="008A2275">
        <w:rPr>
          <w:rFonts w:cs="Arial"/>
          <w:szCs w:val="20"/>
        </w:rPr>
        <w:t xml:space="preserve"> </w:t>
      </w:r>
      <w:r w:rsidR="00445E5A" w:rsidRPr="008A2275">
        <w:rPr>
          <w:rFonts w:cs="Arial"/>
          <w:szCs w:val="20"/>
        </w:rPr>
        <w:t>decreased by 34</w:t>
      </w:r>
      <w:r w:rsidRPr="008A2275">
        <w:rPr>
          <w:rFonts w:cs="Arial"/>
          <w:szCs w:val="20"/>
        </w:rPr>
        <w:t xml:space="preserve"> thousand hectares to </w:t>
      </w:r>
      <w:r w:rsidRPr="008A2275">
        <w:rPr>
          <w:szCs w:val="20"/>
        </w:rPr>
        <w:t>1 2</w:t>
      </w:r>
      <w:r w:rsidR="00B950BE" w:rsidRPr="008A2275">
        <w:rPr>
          <w:szCs w:val="20"/>
        </w:rPr>
        <w:t>15</w:t>
      </w:r>
      <w:r w:rsidRPr="008A2275">
        <w:rPr>
          <w:szCs w:val="20"/>
        </w:rPr>
        <w:t> </w:t>
      </w:r>
      <w:proofErr w:type="spellStart"/>
      <w:r w:rsidRPr="008A2275">
        <w:rPr>
          <w:szCs w:val="20"/>
        </w:rPr>
        <w:t>thous</w:t>
      </w:r>
      <w:proofErr w:type="spellEnd"/>
      <w:r w:rsidRPr="008A2275">
        <w:rPr>
          <w:szCs w:val="20"/>
        </w:rPr>
        <w:t>. ha (</w:t>
      </w:r>
      <w:r w:rsidRPr="008A2275">
        <w:rPr>
          <w:sz w:val="16"/>
          <w:szCs w:val="16"/>
        </w:rPr>
        <w:t>−</w:t>
      </w:r>
      <w:r w:rsidR="00445E5A" w:rsidRPr="008A2275">
        <w:rPr>
          <w:szCs w:val="20"/>
        </w:rPr>
        <w:t>2.7</w:t>
      </w:r>
      <w:r w:rsidRPr="008A2275">
        <w:rPr>
          <w:szCs w:val="20"/>
        </w:rPr>
        <w:t>%) and t</w:t>
      </w:r>
      <w:r w:rsidRPr="008A2275">
        <w:rPr>
          <w:rFonts w:cs="Arial"/>
          <w:szCs w:val="20"/>
        </w:rPr>
        <w:t>he est</w:t>
      </w:r>
      <w:r w:rsidR="00445E5A" w:rsidRPr="008A2275">
        <w:rPr>
          <w:rFonts w:cs="Arial"/>
          <w:szCs w:val="20"/>
        </w:rPr>
        <w:t>imated per hectare yield of 5.62</w:t>
      </w:r>
      <w:r w:rsidRPr="008A2275">
        <w:rPr>
          <w:rFonts w:cs="Arial"/>
          <w:szCs w:val="20"/>
        </w:rPr>
        <w:t> tonnes per hectare is also lower (</w:t>
      </w:r>
      <w:r w:rsidRPr="008A2275">
        <w:rPr>
          <w:sz w:val="16"/>
          <w:szCs w:val="16"/>
        </w:rPr>
        <w:t>−</w:t>
      </w:r>
      <w:r w:rsidR="00445E5A" w:rsidRPr="008A2275">
        <w:rPr>
          <w:rFonts w:cs="Arial"/>
          <w:szCs w:val="20"/>
        </w:rPr>
        <w:t>6.2</w:t>
      </w:r>
      <w:r w:rsidRPr="008A2275">
        <w:rPr>
          <w:rFonts w:cs="Arial"/>
          <w:szCs w:val="20"/>
        </w:rPr>
        <w:t>%).</w:t>
      </w:r>
      <w:r w:rsidRPr="008A2275">
        <w:rPr>
          <w:szCs w:val="20"/>
        </w:rPr>
        <w:t xml:space="preserve"> </w:t>
      </w:r>
      <w:r w:rsidRPr="008A2275">
        <w:rPr>
          <w:rFonts w:cs="Arial"/>
          <w:szCs w:val="20"/>
        </w:rPr>
        <w:t xml:space="preserve">  </w:t>
      </w:r>
      <w:r w:rsidRPr="008A2275">
        <w:rPr>
          <w:szCs w:val="20"/>
        </w:rPr>
        <w:t xml:space="preserve"> </w:t>
      </w:r>
    </w:p>
    <w:p w14:paraId="4FC0CB62" w14:textId="5518322C" w:rsidR="00783C48" w:rsidRPr="008A2275" w:rsidRDefault="00783C48" w:rsidP="003C467F"/>
    <w:p w14:paraId="0D57AA92" w14:textId="42A8C064" w:rsidR="002458F4" w:rsidRPr="00220576" w:rsidRDefault="003C467F" w:rsidP="003C467F">
      <w:pPr>
        <w:rPr>
          <w:rFonts w:cs="Arial"/>
        </w:rPr>
      </w:pPr>
      <w:r>
        <w:t>The</w:t>
      </w:r>
      <w:r w:rsidR="00D51012">
        <w:t xml:space="preserve"> largest share in the</w:t>
      </w:r>
      <w:r>
        <w:t xml:space="preserve"> esti</w:t>
      </w:r>
      <w:r w:rsidR="00D51012">
        <w:t xml:space="preserve">mated decrease of the harvest of basic cereals belongs to </w:t>
      </w:r>
      <w:r w:rsidR="00D51012" w:rsidRPr="5FC01A1E">
        <w:rPr>
          <w:rFonts w:cs="Arial"/>
          <w:b/>
          <w:bCs/>
        </w:rPr>
        <w:t>winter common wheat</w:t>
      </w:r>
      <w:r w:rsidR="00D51012">
        <w:t xml:space="preserve"> that is to be</w:t>
      </w:r>
      <w:r w:rsidR="002E23BD">
        <w:t xml:space="preserve"> harvested</w:t>
      </w:r>
      <w:r w:rsidR="00D51012">
        <w:t xml:space="preserve"> in the amount of 4 499 </w:t>
      </w:r>
      <w:proofErr w:type="spellStart"/>
      <w:r w:rsidR="00D51012" w:rsidRPr="5FC01A1E">
        <w:rPr>
          <w:rFonts w:cs="Arial"/>
        </w:rPr>
        <w:t>thous</w:t>
      </w:r>
      <w:proofErr w:type="spellEnd"/>
      <w:r w:rsidR="00D51012" w:rsidRPr="5FC01A1E">
        <w:rPr>
          <w:rFonts w:cs="Arial"/>
        </w:rPr>
        <w:t>. tonnes, by 608 </w:t>
      </w:r>
      <w:proofErr w:type="spellStart"/>
      <w:r w:rsidR="00D51012" w:rsidRPr="5FC01A1E">
        <w:rPr>
          <w:rFonts w:cs="Arial"/>
        </w:rPr>
        <w:t>thous</w:t>
      </w:r>
      <w:proofErr w:type="spellEnd"/>
      <w:r w:rsidR="00D51012" w:rsidRPr="5FC01A1E">
        <w:rPr>
          <w:rFonts w:cs="Arial"/>
        </w:rPr>
        <w:t>. tonnes less, y-o-y (</w:t>
      </w:r>
      <w:r w:rsidR="00D51012" w:rsidRPr="5FC01A1E">
        <w:rPr>
          <w:sz w:val="16"/>
          <w:szCs w:val="16"/>
        </w:rPr>
        <w:t>−</w:t>
      </w:r>
      <w:r w:rsidR="00D51012" w:rsidRPr="5FC01A1E">
        <w:rPr>
          <w:rFonts w:cs="Arial"/>
        </w:rPr>
        <w:t>11</w:t>
      </w:r>
      <w:r w:rsidR="00D51012">
        <w:t>.9</w:t>
      </w:r>
      <w:r w:rsidR="00D51012" w:rsidRPr="5FC01A1E">
        <w:rPr>
          <w:rFonts w:cs="Arial"/>
        </w:rPr>
        <w:t>%).</w:t>
      </w:r>
      <w:r w:rsidR="002E23BD">
        <w:t xml:space="preserve"> </w:t>
      </w:r>
      <w:r w:rsidRPr="5FC01A1E">
        <w:rPr>
          <w:rFonts w:cs="Arial"/>
        </w:rPr>
        <w:t>The estimated harvest</w:t>
      </w:r>
      <w:r w:rsidR="002E23BD" w:rsidRPr="5FC01A1E">
        <w:rPr>
          <w:rFonts w:cs="Arial"/>
        </w:rPr>
        <w:t xml:space="preserve"> of the following is also lower:</w:t>
      </w:r>
      <w:r w:rsidRPr="5FC01A1E">
        <w:rPr>
          <w:rFonts w:cs="Arial"/>
        </w:rPr>
        <w:t xml:space="preserve"> </w:t>
      </w:r>
      <w:r w:rsidR="002E23BD" w:rsidRPr="5FC01A1E">
        <w:rPr>
          <w:rFonts w:cs="Arial"/>
        </w:rPr>
        <w:t>t</w:t>
      </w:r>
      <w:r w:rsidRPr="5FC01A1E">
        <w:rPr>
          <w:rFonts w:cs="Arial"/>
        </w:rPr>
        <w:t>he</w:t>
      </w:r>
      <w:r w:rsidR="002E23BD" w:rsidRPr="5FC01A1E">
        <w:rPr>
          <w:rFonts w:cs="Arial"/>
          <w:b/>
          <w:bCs/>
        </w:rPr>
        <w:t xml:space="preserve"> winter barley</w:t>
      </w:r>
      <w:r w:rsidR="002E23BD" w:rsidRPr="5FC01A1E">
        <w:rPr>
          <w:rFonts w:cs="Arial"/>
        </w:rPr>
        <w:t xml:space="preserve"> in the amount of 683 </w:t>
      </w:r>
      <w:proofErr w:type="spellStart"/>
      <w:r w:rsidR="002E23BD" w:rsidRPr="5FC01A1E">
        <w:rPr>
          <w:rFonts w:cs="Arial"/>
        </w:rPr>
        <w:t>thous</w:t>
      </w:r>
      <w:proofErr w:type="spellEnd"/>
      <w:r w:rsidR="002E23BD" w:rsidRPr="5FC01A1E">
        <w:rPr>
          <w:rFonts w:cs="Arial"/>
        </w:rPr>
        <w:t xml:space="preserve">. tonnes </w:t>
      </w:r>
      <w:r w:rsidR="002E23BD">
        <w:t xml:space="preserve">(−16.0%), the </w:t>
      </w:r>
      <w:r w:rsidRPr="5FC01A1E">
        <w:rPr>
          <w:rFonts w:cs="Arial"/>
          <w:b/>
          <w:bCs/>
        </w:rPr>
        <w:t xml:space="preserve">spring </w:t>
      </w:r>
      <w:r w:rsidR="2DEFB92D" w:rsidRPr="5FC01A1E">
        <w:rPr>
          <w:rFonts w:cs="Arial"/>
          <w:b/>
          <w:bCs/>
        </w:rPr>
        <w:t>common wheat</w:t>
      </w:r>
      <w:r w:rsidR="00850358" w:rsidRPr="5FC01A1E">
        <w:rPr>
          <w:rFonts w:cs="Arial"/>
        </w:rPr>
        <w:t>,</w:t>
      </w:r>
      <w:r w:rsidRPr="5FC01A1E">
        <w:rPr>
          <w:rFonts w:cs="Arial"/>
        </w:rPr>
        <w:t xml:space="preserve"> production</w:t>
      </w:r>
      <w:r w:rsidR="002E23BD" w:rsidRPr="5FC01A1E">
        <w:rPr>
          <w:rFonts w:cs="Arial"/>
        </w:rPr>
        <w:t xml:space="preserve"> of which is expected to be 114</w:t>
      </w:r>
      <w:r w:rsidRPr="5FC01A1E">
        <w:rPr>
          <w:rFonts w:cs="Arial"/>
        </w:rPr>
        <w:t> </w:t>
      </w:r>
      <w:proofErr w:type="spellStart"/>
      <w:r w:rsidRPr="5FC01A1E">
        <w:rPr>
          <w:rFonts w:cs="Arial"/>
        </w:rPr>
        <w:t>thous</w:t>
      </w:r>
      <w:proofErr w:type="spellEnd"/>
      <w:r w:rsidRPr="5FC01A1E">
        <w:rPr>
          <w:rFonts w:cs="Arial"/>
        </w:rPr>
        <w:t>. tonnes (</w:t>
      </w:r>
      <w:r w:rsidRPr="5FC01A1E">
        <w:rPr>
          <w:sz w:val="16"/>
          <w:szCs w:val="16"/>
        </w:rPr>
        <w:t>−</w:t>
      </w:r>
      <w:r w:rsidRPr="5FC01A1E">
        <w:rPr>
          <w:rFonts w:cs="Arial"/>
        </w:rPr>
        <w:t>1</w:t>
      </w:r>
      <w:r w:rsidR="002E23BD" w:rsidRPr="5FC01A1E">
        <w:rPr>
          <w:rFonts w:cs="Arial"/>
        </w:rPr>
        <w:t>6.5</w:t>
      </w:r>
      <w:r w:rsidRPr="5FC01A1E">
        <w:rPr>
          <w:rFonts w:cs="Arial"/>
        </w:rPr>
        <w:t xml:space="preserve">%), </w:t>
      </w:r>
      <w:r w:rsidR="002E23BD" w:rsidRPr="5FC01A1E">
        <w:rPr>
          <w:rFonts w:cs="Arial"/>
        </w:rPr>
        <w:t>and</w:t>
      </w:r>
      <w:r w:rsidR="00B950BE" w:rsidRPr="5FC01A1E">
        <w:rPr>
          <w:rFonts w:cs="Arial"/>
        </w:rPr>
        <w:t xml:space="preserve"> the</w:t>
      </w:r>
      <w:r w:rsidR="002E23BD" w:rsidRPr="5FC01A1E">
        <w:rPr>
          <w:rFonts w:cs="Arial"/>
        </w:rPr>
        <w:t xml:space="preserve"> </w:t>
      </w:r>
      <w:r w:rsidR="002E23BD" w:rsidRPr="5FC01A1E">
        <w:rPr>
          <w:b/>
          <w:bCs/>
        </w:rPr>
        <w:t>rye</w:t>
      </w:r>
      <w:r w:rsidR="002E23BD">
        <w:t xml:space="preserve"> </w:t>
      </w:r>
      <w:r w:rsidR="00850358">
        <w:t xml:space="preserve">in the amount of </w:t>
      </w:r>
      <w:r w:rsidR="002E23BD">
        <w:t>117 </w:t>
      </w:r>
      <w:proofErr w:type="spellStart"/>
      <w:r w:rsidR="002E23BD">
        <w:t>thous</w:t>
      </w:r>
      <w:proofErr w:type="spellEnd"/>
      <w:r w:rsidR="002E23BD">
        <w:t>.</w:t>
      </w:r>
      <w:r w:rsidR="00850358">
        <w:t> </w:t>
      </w:r>
      <w:r w:rsidR="002E23BD">
        <w:t xml:space="preserve">tonnes </w:t>
      </w:r>
      <w:r w:rsidR="002E23BD" w:rsidRPr="5FC01A1E">
        <w:rPr>
          <w:rFonts w:cs="Arial"/>
        </w:rPr>
        <w:t>(−6.4%).</w:t>
      </w:r>
      <w:r w:rsidR="00B950BE" w:rsidRPr="5FC01A1E">
        <w:rPr>
          <w:rFonts w:cs="Arial"/>
        </w:rPr>
        <w:t xml:space="preserve"> An important year-on-year increase in production is expected in </w:t>
      </w:r>
      <w:r w:rsidR="00B950BE" w:rsidRPr="5FC01A1E">
        <w:rPr>
          <w:b/>
          <w:bCs/>
        </w:rPr>
        <w:t>oats</w:t>
      </w:r>
      <w:r w:rsidR="00B950BE">
        <w:t>; according to the estimate, 188 </w:t>
      </w:r>
      <w:proofErr w:type="spellStart"/>
      <w:r w:rsidR="00B950BE">
        <w:t>thous</w:t>
      </w:r>
      <w:proofErr w:type="spellEnd"/>
      <w:r w:rsidR="00B950BE">
        <w:t xml:space="preserve">. tonnes (+58.2%) will be harvested. A higher production is also expected as for the </w:t>
      </w:r>
      <w:r w:rsidR="00B950BE" w:rsidRPr="5FC01A1E">
        <w:rPr>
          <w:rFonts w:cs="Arial"/>
          <w:b/>
          <w:bCs/>
        </w:rPr>
        <w:t>spring</w:t>
      </w:r>
      <w:r w:rsidRPr="5FC01A1E">
        <w:rPr>
          <w:rFonts w:cs="Arial"/>
          <w:b/>
          <w:bCs/>
        </w:rPr>
        <w:t xml:space="preserve"> barley </w:t>
      </w:r>
      <w:r w:rsidR="00B950BE" w:rsidRPr="5FC01A1E">
        <w:rPr>
          <w:rFonts w:cs="Arial"/>
        </w:rPr>
        <w:t>(</w:t>
      </w:r>
      <w:r w:rsidR="00B950BE">
        <w:t>9</w:t>
      </w:r>
      <w:r>
        <w:t>8</w:t>
      </w:r>
      <w:r w:rsidR="00B950BE">
        <w:t>0</w:t>
      </w:r>
      <w:r>
        <w:t> </w:t>
      </w:r>
      <w:proofErr w:type="spellStart"/>
      <w:r>
        <w:t>thous</w:t>
      </w:r>
      <w:proofErr w:type="spellEnd"/>
      <w:r>
        <w:t>. tonnes</w:t>
      </w:r>
      <w:r w:rsidR="00B950BE">
        <w:t>;</w:t>
      </w:r>
      <w:r>
        <w:t xml:space="preserve"> </w:t>
      </w:r>
      <w:r w:rsidR="00B950BE">
        <w:t>+3.1</w:t>
      </w:r>
      <w:r>
        <w:t>%)</w:t>
      </w:r>
      <w:r w:rsidR="008A2275">
        <w:t xml:space="preserve"> and</w:t>
      </w:r>
      <w:r w:rsidRPr="5FC01A1E">
        <w:rPr>
          <w:rFonts w:cs="Arial"/>
        </w:rPr>
        <w:t xml:space="preserve"> </w:t>
      </w:r>
      <w:r w:rsidRPr="5FC01A1E">
        <w:rPr>
          <w:rFonts w:cs="Arial"/>
          <w:b/>
          <w:bCs/>
        </w:rPr>
        <w:t>triticale</w:t>
      </w:r>
      <w:r w:rsidRPr="5FC01A1E">
        <w:rPr>
          <w:rFonts w:cs="Arial"/>
        </w:rPr>
        <w:t xml:space="preserve"> </w:t>
      </w:r>
      <w:r w:rsidR="008A2275" w:rsidRPr="5FC01A1E">
        <w:rPr>
          <w:rFonts w:cs="Arial"/>
        </w:rPr>
        <w:t>(215 </w:t>
      </w:r>
      <w:proofErr w:type="spellStart"/>
      <w:r w:rsidR="008A2275" w:rsidRPr="5FC01A1E">
        <w:rPr>
          <w:rFonts w:cs="Arial"/>
        </w:rPr>
        <w:t>thous</w:t>
      </w:r>
      <w:proofErr w:type="spellEnd"/>
      <w:r w:rsidR="008A2275" w:rsidRPr="5FC01A1E">
        <w:rPr>
          <w:rFonts w:cs="Arial"/>
        </w:rPr>
        <w:t xml:space="preserve">. tonnes; +2.8%). </w:t>
      </w:r>
    </w:p>
    <w:p w14:paraId="34F48CF4" w14:textId="1F31C56D" w:rsidR="005C10CC" w:rsidRPr="008A2275" w:rsidRDefault="005C10CC" w:rsidP="003C467F">
      <w:pPr>
        <w:tabs>
          <w:tab w:val="left" w:pos="6804"/>
        </w:tabs>
        <w:rPr>
          <w:lang w:val="cs-CZ"/>
        </w:rPr>
      </w:pPr>
    </w:p>
    <w:p w14:paraId="34F20CF4" w14:textId="2824DD77" w:rsidR="005C10CC" w:rsidRPr="008A2275" w:rsidRDefault="00F35193" w:rsidP="003C467F">
      <w:pPr>
        <w:tabs>
          <w:tab w:val="left" w:pos="6804"/>
        </w:tabs>
      </w:pPr>
      <w:r w:rsidRPr="008A2275">
        <w:t>The e</w:t>
      </w:r>
      <w:r w:rsidR="005C10CC" w:rsidRPr="008A2275">
        <w:t>xpected harvest</w:t>
      </w:r>
      <w:r w:rsidRPr="008A2275">
        <w:t xml:space="preserve"> (production)</w:t>
      </w:r>
      <w:r w:rsidR="005C10CC" w:rsidRPr="008A2275">
        <w:t xml:space="preserve"> of </w:t>
      </w:r>
      <w:r w:rsidR="005C10CC" w:rsidRPr="008A2275">
        <w:rPr>
          <w:rFonts w:cs="Arial"/>
          <w:b/>
          <w:szCs w:val="20"/>
        </w:rPr>
        <w:t xml:space="preserve">rape </w:t>
      </w:r>
      <w:r w:rsidRPr="008A2275">
        <w:rPr>
          <w:rFonts w:cs="Arial"/>
          <w:szCs w:val="20"/>
        </w:rPr>
        <w:t>in the amount of 1 045 </w:t>
      </w:r>
      <w:proofErr w:type="spellStart"/>
      <w:r w:rsidRPr="008A2275">
        <w:rPr>
          <w:rFonts w:cs="Arial"/>
          <w:szCs w:val="20"/>
        </w:rPr>
        <w:t>thous</w:t>
      </w:r>
      <w:proofErr w:type="spellEnd"/>
      <w:r w:rsidRPr="008A2275">
        <w:rPr>
          <w:rFonts w:cs="Arial"/>
          <w:szCs w:val="20"/>
        </w:rPr>
        <w:t>. tonnes is by 264 </w:t>
      </w:r>
      <w:proofErr w:type="spellStart"/>
      <w:r w:rsidRPr="008A2275">
        <w:rPr>
          <w:rFonts w:cs="Arial"/>
          <w:szCs w:val="20"/>
        </w:rPr>
        <w:t>thous</w:t>
      </w:r>
      <w:proofErr w:type="spellEnd"/>
      <w:r w:rsidRPr="008A2275">
        <w:rPr>
          <w:rFonts w:cs="Arial"/>
          <w:szCs w:val="20"/>
        </w:rPr>
        <w:t xml:space="preserve">. tonnes lower, year-on-year </w:t>
      </w:r>
      <w:r w:rsidRPr="008A2275">
        <w:t>(−20.2%). It is due to a lower per hectare yield of 3.04 tonnes per hectare (</w:t>
      </w:r>
      <w:r w:rsidRPr="008A2275">
        <w:rPr>
          <w:sz w:val="16"/>
          <w:szCs w:val="16"/>
        </w:rPr>
        <w:t>−</w:t>
      </w:r>
      <w:r w:rsidRPr="008A2275">
        <w:t>11.7%) as well as due to a decrease in the sown area to 343 </w:t>
      </w:r>
      <w:proofErr w:type="spellStart"/>
      <w:r w:rsidRPr="008A2275">
        <w:t>thous</w:t>
      </w:r>
      <w:proofErr w:type="spellEnd"/>
      <w:r w:rsidRPr="008A2275">
        <w:t>. ha (</w:t>
      </w:r>
      <w:r w:rsidRPr="008A2275">
        <w:rPr>
          <w:sz w:val="16"/>
          <w:szCs w:val="16"/>
        </w:rPr>
        <w:t>−</w:t>
      </w:r>
      <w:r w:rsidRPr="008A2275">
        <w:t>9.6%).</w:t>
      </w:r>
    </w:p>
    <w:p w14:paraId="4906FAE8" w14:textId="71CBFED8" w:rsidR="003C467F" w:rsidRDefault="003C467F" w:rsidP="003C467F">
      <w:pPr>
        <w:rPr>
          <w:lang w:val="cs-CZ"/>
        </w:rPr>
      </w:pPr>
    </w:p>
    <w:p w14:paraId="28E17FE0" w14:textId="77777777" w:rsidR="00220576" w:rsidRPr="008A2275" w:rsidRDefault="00220576" w:rsidP="00220576">
      <w:pPr>
        <w:rPr>
          <w:i/>
          <w:iCs/>
        </w:rPr>
      </w:pPr>
      <w:r w:rsidRPr="008A2275">
        <w:rPr>
          <w:i/>
          <w:iCs/>
        </w:rPr>
        <w:t xml:space="preserve">“Rape is not successful this year. Compared to the previous year, the harvest (production) will probably be by a fifth lower this year and it will not even reach a five-year average. It is due to </w:t>
      </w:r>
      <w:r w:rsidRPr="008A2275">
        <w:rPr>
          <w:i/>
          <w:iCs/>
        </w:rPr>
        <w:lastRenderedPageBreak/>
        <w:t xml:space="preserve">a lower expected per hectare yield, but also due to a considerable decrease in its sown area,” </w:t>
      </w:r>
      <w:r w:rsidRPr="008A2275">
        <w:t xml:space="preserve">Dagmar </w:t>
      </w:r>
      <w:proofErr w:type="spellStart"/>
      <w:r w:rsidRPr="008A2275">
        <w:t>Lhotská</w:t>
      </w:r>
      <w:proofErr w:type="spellEnd"/>
      <w:r w:rsidRPr="008A2275">
        <w:t xml:space="preserve"> from </w:t>
      </w:r>
      <w:r w:rsidRPr="008A2275">
        <w:rPr>
          <w:rFonts w:cs="Arial"/>
          <w:iCs/>
        </w:rPr>
        <w:t>the Agricultural and Forestry Statistics Unit</w:t>
      </w:r>
      <w:r w:rsidRPr="008A2275">
        <w:t xml:space="preserve"> </w:t>
      </w:r>
      <w:r w:rsidRPr="008A2275">
        <w:rPr>
          <w:rFonts w:cs="Arial"/>
          <w:iCs/>
        </w:rPr>
        <w:t xml:space="preserve">of the CZSO </w:t>
      </w:r>
      <w:r w:rsidRPr="008A2275">
        <w:t>stated.</w:t>
      </w:r>
    </w:p>
    <w:p w14:paraId="39FC91CA" w14:textId="77777777" w:rsidR="00220576" w:rsidRPr="008A2275" w:rsidRDefault="00220576" w:rsidP="003C467F">
      <w:pPr>
        <w:rPr>
          <w:lang w:val="cs-CZ"/>
        </w:rPr>
      </w:pPr>
    </w:p>
    <w:p w14:paraId="2BD46F13" w14:textId="3F08E468" w:rsidR="003C467F" w:rsidRPr="008A2275" w:rsidRDefault="003C467F" w:rsidP="003C467F">
      <w:r w:rsidRPr="008A2275">
        <w:rPr>
          <w:szCs w:val="20"/>
        </w:rPr>
        <w:t>More detailed information</w:t>
      </w:r>
      <w:r w:rsidR="00567B46" w:rsidRPr="008A2275">
        <w:rPr>
          <w:szCs w:val="20"/>
        </w:rPr>
        <w:t xml:space="preserve"> on harvest estimates and sown</w:t>
      </w:r>
      <w:r w:rsidRPr="008A2275">
        <w:rPr>
          <w:szCs w:val="20"/>
        </w:rPr>
        <w:t xml:space="preserve"> areas can be found in the </w:t>
      </w:r>
      <w:hyperlink r:id="rId10" w:history="1">
        <w:r w:rsidRPr="00201E5F">
          <w:rPr>
            <w:rStyle w:val="Hypertextovodkaz"/>
            <w:szCs w:val="20"/>
          </w:rPr>
          <w:t>supplementary information to the news release on h</w:t>
        </w:r>
        <w:r w:rsidRPr="00201E5F">
          <w:rPr>
            <w:rStyle w:val="Hypertextovodkaz"/>
          </w:rPr>
          <w:t>arvest estimates – June</w:t>
        </w:r>
      </w:hyperlink>
      <w:bookmarkStart w:id="0" w:name="_GoBack"/>
      <w:bookmarkEnd w:id="0"/>
      <w:r w:rsidRPr="008A2275">
        <w:t xml:space="preserve">. </w:t>
      </w:r>
    </w:p>
    <w:p w14:paraId="0FB5E8BF" w14:textId="77777777" w:rsidR="003C467F" w:rsidRPr="008A2275" w:rsidRDefault="003C467F" w:rsidP="003C467F">
      <w:pPr>
        <w:rPr>
          <w:rFonts w:cs="Arial"/>
          <w:szCs w:val="20"/>
        </w:rPr>
      </w:pPr>
    </w:p>
    <w:p w14:paraId="50AEADBE" w14:textId="77777777" w:rsidR="003C467F" w:rsidRPr="008A2275" w:rsidRDefault="003C467F" w:rsidP="003C467F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8A2275">
        <w:rPr>
          <w:rFonts w:cs="Arial"/>
          <w:i/>
          <w:spacing w:val="-2"/>
          <w:lang w:val="en-GB"/>
        </w:rPr>
        <w:t>Notes:</w:t>
      </w:r>
    </w:p>
    <w:p w14:paraId="351B6AEB" w14:textId="18568C7F" w:rsidR="005B581D" w:rsidRPr="008A2275" w:rsidRDefault="005321D5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>Harvest</w:t>
      </w:r>
      <w:r w:rsidR="005B581D" w:rsidRPr="008A2275">
        <w:rPr>
          <w:rFonts w:cs="Arial"/>
          <w:iCs/>
          <w:lang w:val="en-GB"/>
        </w:rPr>
        <w:t xml:space="preserve"> estimate</w:t>
      </w:r>
      <w:r w:rsidRPr="008A2275">
        <w:rPr>
          <w:rFonts w:cs="Arial"/>
          <w:iCs/>
          <w:lang w:val="en-GB"/>
        </w:rPr>
        <w:t>s</w:t>
      </w:r>
      <w:r w:rsidR="005B581D" w:rsidRPr="008A2275">
        <w:rPr>
          <w:rFonts w:cs="Arial"/>
          <w:iCs/>
          <w:lang w:val="en-GB"/>
        </w:rPr>
        <w:t xml:space="preserve"> </w:t>
      </w:r>
      <w:r w:rsidRPr="008A2275">
        <w:rPr>
          <w:rFonts w:cs="Arial"/>
          <w:iCs/>
          <w:lang w:val="en-GB"/>
        </w:rPr>
        <w:t>are</w:t>
      </w:r>
      <w:r w:rsidR="005B581D" w:rsidRPr="008A2275">
        <w:rPr>
          <w:rFonts w:cs="Arial"/>
          <w:iCs/>
          <w:lang w:val="en-GB"/>
        </w:rPr>
        <w:t xml:space="preserve"> given in the standard </w:t>
      </w:r>
      <w:r w:rsidR="003C3199">
        <w:rPr>
          <w:rFonts w:cs="Arial"/>
          <w:iCs/>
          <w:lang w:val="en-GB"/>
        </w:rPr>
        <w:t>humidity</w:t>
      </w:r>
      <w:r w:rsidR="003C3199" w:rsidRPr="008A2275">
        <w:rPr>
          <w:rFonts w:cs="Arial"/>
          <w:iCs/>
          <w:lang w:val="en-GB"/>
        </w:rPr>
        <w:t xml:space="preserve"> </w:t>
      </w:r>
      <w:r w:rsidR="005B581D" w:rsidRPr="008A2275">
        <w:rPr>
          <w:rFonts w:cs="Arial"/>
          <w:iCs/>
          <w:lang w:val="en-GB"/>
        </w:rPr>
        <w:t>content and purity.</w:t>
      </w:r>
    </w:p>
    <w:p w14:paraId="20CE2745" w14:textId="77777777" w:rsidR="005023AA" w:rsidRPr="008A2275" w:rsidRDefault="005023AA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007489D8" w14:textId="77777777" w:rsidR="003C467F" w:rsidRPr="008A2275" w:rsidRDefault="003C467F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>Responsible head at the CZSO:</w:t>
      </w:r>
      <w:r w:rsidRPr="008A2275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11D8DD04" w14:textId="77777777" w:rsidR="003C467F" w:rsidRPr="008A2275" w:rsidRDefault="003C467F" w:rsidP="003C467F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 xml:space="preserve">phone number (+420) 736 168 543, e-mail: </w:t>
      </w:r>
      <w:r w:rsidRPr="008A2275">
        <w:rPr>
          <w:rStyle w:val="Hypertextovodkaz"/>
          <w:lang w:val="en-GB"/>
        </w:rPr>
        <w:t>radek.matejka@csu.gov.cz</w:t>
      </w:r>
      <w:r w:rsidRPr="008A2275">
        <w:rPr>
          <w:rFonts w:cs="Arial"/>
          <w:iCs/>
          <w:lang w:val="en-GB"/>
        </w:rPr>
        <w:t xml:space="preserve"> </w:t>
      </w:r>
    </w:p>
    <w:p w14:paraId="47A3A91D" w14:textId="77777777" w:rsidR="003C467F" w:rsidRPr="008A2275" w:rsidRDefault="003C467F" w:rsidP="009F3CDB">
      <w:pPr>
        <w:pStyle w:val="Poznamkytexty"/>
        <w:spacing w:line="240" w:lineRule="auto"/>
        <w:ind w:left="2694" w:hanging="2694"/>
        <w:jc w:val="left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 xml:space="preserve">Contact person: </w:t>
      </w:r>
      <w:r w:rsidRPr="008A2275">
        <w:rPr>
          <w:rFonts w:cs="Arial"/>
          <w:iCs/>
          <w:lang w:val="en-GB"/>
        </w:rPr>
        <w:tab/>
        <w:t xml:space="preserve">Renata </w:t>
      </w:r>
      <w:proofErr w:type="spellStart"/>
      <w:r w:rsidRPr="008A2275">
        <w:rPr>
          <w:rFonts w:cs="Arial"/>
          <w:iCs/>
          <w:lang w:val="en-GB"/>
        </w:rPr>
        <w:t>Vodičková</w:t>
      </w:r>
      <w:proofErr w:type="spellEnd"/>
      <w:r w:rsidRPr="008A2275">
        <w:rPr>
          <w:rFonts w:cs="Arial"/>
          <w:iCs/>
          <w:lang w:val="en-GB"/>
        </w:rPr>
        <w:t xml:space="preserve">, Head of the Agricultural and Forestry Statistics Unit, phone number (+420) </w:t>
      </w:r>
      <w:r w:rsidRPr="008A2275">
        <w:rPr>
          <w:lang w:val="en-GB"/>
        </w:rPr>
        <w:t>703 824 173</w:t>
      </w:r>
      <w:r w:rsidRPr="008A2275">
        <w:rPr>
          <w:rFonts w:cs="Arial"/>
          <w:iCs/>
          <w:lang w:val="en-GB"/>
        </w:rPr>
        <w:t xml:space="preserve">, e-mail: </w:t>
      </w:r>
      <w:hyperlink r:id="rId11" w:history="1">
        <w:r w:rsidRPr="008A2275">
          <w:rPr>
            <w:rStyle w:val="Hypertextovodkaz"/>
            <w:lang w:val="en-GB"/>
          </w:rPr>
          <w:t>renata.vodickova@csu.gov.cz</w:t>
        </w:r>
      </w:hyperlink>
      <w:r w:rsidRPr="008A2275">
        <w:rPr>
          <w:rFonts w:cs="Arial"/>
          <w:iCs/>
          <w:lang w:val="en-GB"/>
        </w:rPr>
        <w:t xml:space="preserve"> </w:t>
      </w:r>
    </w:p>
    <w:p w14:paraId="6C9B8786" w14:textId="158E670B" w:rsidR="003C467F" w:rsidRPr="008A2275" w:rsidRDefault="003C467F" w:rsidP="003C467F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 xml:space="preserve">Data source: </w:t>
      </w:r>
      <w:r w:rsidRPr="008A2275">
        <w:rPr>
          <w:rFonts w:cs="Arial"/>
          <w:iCs/>
          <w:lang w:val="en-GB"/>
        </w:rPr>
        <w:tab/>
        <w:t xml:space="preserve">Statistical </w:t>
      </w:r>
      <w:r w:rsidRPr="008A2275">
        <w:rPr>
          <w:iCs/>
          <w:lang w:val="en-GB"/>
        </w:rPr>
        <w:t xml:space="preserve">survey of Harvest Estimates of Crops </w:t>
      </w:r>
      <w:r w:rsidRPr="008A2275">
        <w:rPr>
          <w:rFonts w:cs="Arial"/>
          <w:iCs/>
          <w:lang w:val="en-GB"/>
        </w:rPr>
        <w:t>(</w:t>
      </w:r>
      <w:proofErr w:type="spellStart"/>
      <w:r w:rsidRPr="008A2275">
        <w:rPr>
          <w:rFonts w:cs="Arial"/>
          <w:i w:val="0"/>
          <w:iCs/>
          <w:lang w:val="en-GB"/>
        </w:rPr>
        <w:t>Zem</w:t>
      </w:r>
      <w:proofErr w:type="spellEnd"/>
      <w:r w:rsidRPr="008A2275">
        <w:rPr>
          <w:rFonts w:cs="Arial"/>
          <w:i w:val="0"/>
          <w:iCs/>
          <w:lang w:val="en-GB"/>
        </w:rPr>
        <w:t xml:space="preserve"> V6</w:t>
      </w:r>
      <w:r w:rsidRPr="008A2275">
        <w:rPr>
          <w:rFonts w:cs="Arial"/>
          <w:iCs/>
          <w:lang w:val="en-GB"/>
        </w:rPr>
        <w:t xml:space="preserve">) and questionnaire </w:t>
      </w:r>
      <w:r w:rsidRPr="001161E2">
        <w:rPr>
          <w:rFonts w:cs="Arial"/>
          <w:iCs/>
          <w:lang w:val="en-GB"/>
        </w:rPr>
        <w:t xml:space="preserve">on </w:t>
      </w:r>
      <w:r w:rsidR="001161E2" w:rsidRPr="001161E2">
        <w:rPr>
          <w:iCs/>
          <w:lang w:val="en-GB"/>
        </w:rPr>
        <w:t>Sown</w:t>
      </w:r>
      <w:r w:rsidR="001161E2">
        <w:rPr>
          <w:iCs/>
          <w:lang w:val="en-GB"/>
        </w:rPr>
        <w:t xml:space="preserve"> Areas</w:t>
      </w:r>
      <w:r w:rsidRPr="008A2275">
        <w:rPr>
          <w:iCs/>
          <w:lang w:val="en-GB"/>
        </w:rPr>
        <w:t xml:space="preserve"> </w:t>
      </w:r>
      <w:r w:rsidRPr="008A2275">
        <w:rPr>
          <w:rFonts w:cs="Arial"/>
          <w:iCs/>
          <w:lang w:val="en-GB"/>
        </w:rPr>
        <w:t>(</w:t>
      </w:r>
      <w:proofErr w:type="spellStart"/>
      <w:r w:rsidRPr="008A2275">
        <w:rPr>
          <w:rFonts w:cs="Arial"/>
          <w:i w:val="0"/>
          <w:iCs/>
          <w:lang w:val="en-GB"/>
        </w:rPr>
        <w:t>Osev</w:t>
      </w:r>
      <w:proofErr w:type="spellEnd"/>
      <w:r w:rsidRPr="008A2275">
        <w:rPr>
          <w:rFonts w:cs="Arial"/>
          <w:i w:val="0"/>
          <w:iCs/>
          <w:lang w:val="en-GB"/>
        </w:rPr>
        <w:t xml:space="preserve"> 3-01</w:t>
      </w:r>
      <w:r w:rsidRPr="008A2275">
        <w:rPr>
          <w:rFonts w:cs="Arial"/>
          <w:iCs/>
          <w:lang w:val="en-GB"/>
        </w:rPr>
        <w:t>)</w:t>
      </w:r>
      <w:r w:rsidR="00541C27" w:rsidRPr="008A2275">
        <w:rPr>
          <w:rFonts w:cs="Arial"/>
          <w:iCs/>
          <w:lang w:val="en-GB"/>
        </w:rPr>
        <w:t>;</w:t>
      </w:r>
    </w:p>
    <w:p w14:paraId="25AB1ADD" w14:textId="1D299B65" w:rsidR="003C467F" w:rsidRPr="008A2275" w:rsidRDefault="00541C27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ab/>
        <w:t>a</w:t>
      </w:r>
      <w:r w:rsidR="003C467F" w:rsidRPr="008A2275">
        <w:rPr>
          <w:rFonts w:cs="Arial"/>
          <w:iCs/>
          <w:lang w:val="en-GB"/>
        </w:rPr>
        <w:t>dministrative data source: Integrated Administration and Control System – Single application (Declaration of Crops, Declaration of All Agricultural Land)</w:t>
      </w:r>
      <w:r w:rsidR="003C467F" w:rsidRPr="008A2275">
        <w:rPr>
          <w:rFonts w:cs="Arial"/>
          <w:bCs/>
          <w:sz w:val="20"/>
          <w:szCs w:val="20"/>
          <w:lang w:val="en-GB"/>
        </w:rPr>
        <w:t xml:space="preserve"> </w:t>
      </w:r>
    </w:p>
    <w:p w14:paraId="30325B71" w14:textId="24390A18" w:rsidR="003C467F" w:rsidRPr="008A2275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 xml:space="preserve">End of data collection: </w:t>
      </w:r>
      <w:r w:rsidRPr="008A2275">
        <w:rPr>
          <w:rFonts w:cs="Arial"/>
          <w:iCs/>
          <w:lang w:val="en-GB"/>
        </w:rPr>
        <w:tab/>
        <w:t>1</w:t>
      </w:r>
      <w:r w:rsidR="00541C27" w:rsidRPr="008A2275">
        <w:rPr>
          <w:rFonts w:cs="Arial"/>
          <w:iCs/>
          <w:lang w:val="en-GB"/>
        </w:rPr>
        <w:t>1</w:t>
      </w:r>
      <w:r w:rsidRPr="008A2275">
        <w:rPr>
          <w:rFonts w:cs="Arial"/>
          <w:iCs/>
          <w:lang w:val="en-GB"/>
        </w:rPr>
        <w:t xml:space="preserve"> June 2024</w:t>
      </w:r>
    </w:p>
    <w:p w14:paraId="16EAB8A6" w14:textId="77777777" w:rsidR="003C467F" w:rsidRPr="008A2275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 xml:space="preserve">End of data processing: </w:t>
      </w:r>
      <w:r w:rsidRPr="008A2275">
        <w:rPr>
          <w:rFonts w:cs="Arial"/>
          <w:iCs/>
          <w:lang w:val="en-GB"/>
        </w:rPr>
        <w:tab/>
        <w:t>3 July 2024</w:t>
      </w:r>
    </w:p>
    <w:p w14:paraId="45BA6D6E" w14:textId="290DAFE2" w:rsidR="003C467F" w:rsidRPr="008A2275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 xml:space="preserve">Related publications: </w:t>
      </w:r>
      <w:r w:rsidRPr="008A2275">
        <w:rPr>
          <w:rFonts w:cs="Arial"/>
          <w:iCs/>
          <w:lang w:val="en-GB"/>
        </w:rPr>
        <w:tab/>
        <w:t>Harvest Estimates – Operative Report as at 10 June 2024</w:t>
      </w:r>
      <w:r w:rsidR="00541C27" w:rsidRPr="008A2275">
        <w:rPr>
          <w:rFonts w:cs="Arial"/>
          <w:iCs/>
          <w:lang w:val="en-GB"/>
        </w:rPr>
        <w:t>:</w:t>
      </w:r>
    </w:p>
    <w:p w14:paraId="1C04E67C" w14:textId="1D4BF4AE" w:rsidR="003C467F" w:rsidRPr="008A2275" w:rsidRDefault="003C467F" w:rsidP="003C467F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u w:val="single"/>
          <w:lang w:val="en-GB" w:eastAsia="cs-CZ"/>
        </w:rPr>
      </w:pPr>
      <w:r w:rsidRPr="008A2275">
        <w:rPr>
          <w:rFonts w:cs="Arial"/>
          <w:iCs/>
          <w:lang w:val="en-GB"/>
        </w:rPr>
        <w:tab/>
      </w:r>
      <w:hyperlink r:id="rId12" w:history="1">
        <w:r w:rsidR="00541C27" w:rsidRPr="008A2275">
          <w:rPr>
            <w:rStyle w:val="Hypertextovodkaz"/>
          </w:rPr>
          <w:t>https://csu.gov.cz/produkty/harvest-estimates-operative-report-as-at-10-june-2024</w:t>
        </w:r>
      </w:hyperlink>
      <w:r w:rsidRPr="008A2275">
        <w:rPr>
          <w:lang w:val="en-GB"/>
        </w:rPr>
        <w:t xml:space="preserve">  </w:t>
      </w:r>
    </w:p>
    <w:p w14:paraId="030AEE81" w14:textId="2B9E0439" w:rsidR="003C467F" w:rsidRPr="008A2275" w:rsidRDefault="003C467F" w:rsidP="003C467F">
      <w:pPr>
        <w:pStyle w:val="Poznamkytexty"/>
        <w:tabs>
          <w:tab w:val="left" w:pos="2694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8A2275">
        <w:rPr>
          <w:rFonts w:cs="Arial"/>
          <w:iCs/>
          <w:lang w:val="en-GB"/>
        </w:rPr>
        <w:tab/>
      </w:r>
      <w:r w:rsidRPr="001161E2">
        <w:rPr>
          <w:rFonts w:cs="Arial"/>
          <w:iCs/>
          <w:lang w:val="en-GB"/>
        </w:rPr>
        <w:t>Areas under Crops Survey</w:t>
      </w:r>
      <w:r w:rsidRPr="008A2275">
        <w:rPr>
          <w:rFonts w:cs="Arial"/>
          <w:iCs/>
          <w:lang w:val="en-GB"/>
        </w:rPr>
        <w:t xml:space="preserve"> – as at 31 May 2024</w:t>
      </w:r>
      <w:r w:rsidR="00541C27" w:rsidRPr="008A2275">
        <w:rPr>
          <w:rFonts w:cs="Arial"/>
          <w:iCs/>
          <w:lang w:val="en-GB"/>
        </w:rPr>
        <w:t>:</w:t>
      </w:r>
    </w:p>
    <w:p w14:paraId="3DB6471A" w14:textId="5DF2FFCE" w:rsidR="003C467F" w:rsidRPr="006272B0" w:rsidRDefault="003C467F" w:rsidP="006272B0">
      <w:pPr>
        <w:ind w:left="2694" w:hanging="2694"/>
        <w:rPr>
          <w:rFonts w:ascii="Calibri" w:hAnsi="Calibri"/>
          <w:i/>
          <w:color w:val="1F497D"/>
          <w:lang w:val="cs-CZ"/>
        </w:rPr>
      </w:pPr>
      <w:r w:rsidRPr="008A2275">
        <w:rPr>
          <w:rFonts w:cs="Arial"/>
          <w:color w:val="FF0000"/>
          <w:sz w:val="18"/>
          <w:szCs w:val="18"/>
          <w:lang w:eastAsia="cs-CZ"/>
        </w:rPr>
        <w:tab/>
      </w:r>
      <w:hyperlink r:id="rId13" w:history="1">
        <w:r w:rsidRPr="00D44D84">
          <w:rPr>
            <w:rStyle w:val="Hypertextovodkaz"/>
            <w:rFonts w:cs="ArialMT"/>
            <w:i/>
            <w:sz w:val="18"/>
            <w:szCs w:val="18"/>
            <w:lang w:val="cs-CZ"/>
          </w:rPr>
          <w:t>https://csu.gov.cz/produkty/areas-under-crops-survey-as-at-31-may-2024</w:t>
        </w:r>
      </w:hyperlink>
    </w:p>
    <w:p w14:paraId="14D2741C" w14:textId="39109DC7" w:rsidR="003C467F" w:rsidRPr="008A2275" w:rsidRDefault="003C467F" w:rsidP="003C467F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8A2275">
        <w:rPr>
          <w:rFonts w:cs="Arial"/>
          <w:i/>
          <w:iCs/>
          <w:sz w:val="18"/>
          <w:szCs w:val="18"/>
        </w:rPr>
        <w:t xml:space="preserve">Update procedure: </w:t>
      </w:r>
      <w:r w:rsidRPr="008A2275">
        <w:rPr>
          <w:rFonts w:cs="Arial"/>
          <w:i/>
          <w:iCs/>
          <w:sz w:val="18"/>
          <w:szCs w:val="18"/>
        </w:rPr>
        <w:tab/>
        <w:t xml:space="preserve">Harvest estimates – </w:t>
      </w:r>
      <w:r w:rsidR="00541C27" w:rsidRPr="008A2275">
        <w:rPr>
          <w:rFonts w:cs="Arial"/>
          <w:i/>
          <w:iCs/>
          <w:sz w:val="18"/>
          <w:szCs w:val="18"/>
        </w:rPr>
        <w:t>July 2024; to be published on 9 </w:t>
      </w:r>
      <w:r w:rsidRPr="008A2275">
        <w:rPr>
          <w:rFonts w:cs="Arial"/>
          <w:i/>
          <w:iCs/>
          <w:sz w:val="18"/>
          <w:szCs w:val="18"/>
        </w:rPr>
        <w:t xml:space="preserve">August 2024 </w:t>
      </w:r>
    </w:p>
    <w:p w14:paraId="68BD0A78" w14:textId="77777777" w:rsidR="003C467F" w:rsidRPr="008A2275" w:rsidRDefault="003C467F" w:rsidP="003C467F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50413B02" w14:textId="77777777" w:rsidR="003C467F" w:rsidRPr="008A2275" w:rsidRDefault="003C467F" w:rsidP="003C467F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8A2275">
        <w:rPr>
          <w:i w:val="0"/>
          <w:sz w:val="20"/>
          <w:szCs w:val="20"/>
          <w:lang w:val="en-GB"/>
        </w:rPr>
        <w:t>Annexes:</w:t>
      </w:r>
    </w:p>
    <w:p w14:paraId="71818E12" w14:textId="77777777" w:rsidR="003C467F" w:rsidRPr="008A2275" w:rsidRDefault="003C467F" w:rsidP="003C467F">
      <w:pPr>
        <w:rPr>
          <w:rFonts w:cs="Arial"/>
          <w:szCs w:val="20"/>
        </w:rPr>
      </w:pPr>
      <w:r w:rsidRPr="008A2275">
        <w:rPr>
          <w:rFonts w:cs="Arial"/>
          <w:szCs w:val="20"/>
        </w:rPr>
        <w:t>Table 1 Yield and production estimates (selected crops, in tonnes per hectare and tonnes, indices)</w:t>
      </w:r>
    </w:p>
    <w:p w14:paraId="56019B8D" w14:textId="788A90AC" w:rsidR="00D209A7" w:rsidRDefault="003C467F" w:rsidP="003C467F">
      <w:pPr>
        <w:rPr>
          <w:rFonts w:cs="Arial"/>
          <w:szCs w:val="20"/>
        </w:rPr>
      </w:pPr>
      <w:r w:rsidRPr="008A2275">
        <w:rPr>
          <w:rFonts w:cs="Arial"/>
          <w:szCs w:val="20"/>
        </w:rPr>
        <w:t>Table 2 Production estimates of selected crops, comparison with a five-year and a ten-year average</w:t>
      </w:r>
    </w:p>
    <w:p w14:paraId="76DD17E2" w14:textId="3ECF9591" w:rsidR="008A2275" w:rsidRDefault="008A2275" w:rsidP="003C467F">
      <w:pPr>
        <w:rPr>
          <w:rFonts w:cs="Arial"/>
          <w:szCs w:val="20"/>
        </w:rPr>
      </w:pPr>
    </w:p>
    <w:p w14:paraId="3CA9A33C" w14:textId="77777777" w:rsidR="008A2275" w:rsidRPr="003C467F" w:rsidRDefault="008A2275" w:rsidP="003C467F"/>
    <w:sectPr w:rsidR="008A2275" w:rsidRPr="003C467F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28A97A" w14:textId="77777777" w:rsidR="00FF7E19" w:rsidRDefault="00FF7E19" w:rsidP="00BA6370">
      <w:r>
        <w:separator/>
      </w:r>
    </w:p>
  </w:endnote>
  <w:endnote w:type="continuationSeparator" w:id="0">
    <w:p w14:paraId="0ECD535C" w14:textId="77777777" w:rsidR="00FF7E19" w:rsidRDefault="00FF7E1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5F29BD6E" w:rsidR="00D51012" w:rsidRDefault="003510BE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6019B95" wp14:editId="7966286C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9B97" w14:textId="77777777" w:rsidR="00D51012" w:rsidRPr="00D52A09" w:rsidRDefault="00D51012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56019B98" w14:textId="77777777" w:rsidR="00D51012" w:rsidRDefault="00D5101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6019B99" w14:textId="77777777" w:rsidR="00D51012" w:rsidRPr="00D52A09" w:rsidRDefault="00D51012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56019B9A" w14:textId="0ECC3B2B" w:rsidR="00D51012" w:rsidRPr="003C467F" w:rsidRDefault="00D51012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3C46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3C467F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fr-FR"/>
                              </w:rPr>
                              <w:t>infoservis@csu.gov.cz</w:t>
                            </w:r>
                          </w:hyperlink>
                          <w:r w:rsidRPr="003C467F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3C467F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01E5F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019B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9B97" w14:textId="77777777" w:rsidR="00D51012" w:rsidRPr="00D52A09" w:rsidRDefault="00D51012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56019B98" w14:textId="77777777" w:rsidR="00D51012" w:rsidRDefault="00D5101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6019B99" w14:textId="77777777" w:rsidR="00D51012" w:rsidRPr="00D52A09" w:rsidRDefault="00D51012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56019B9A" w14:textId="0ECC3B2B" w:rsidR="00D51012" w:rsidRPr="003C467F" w:rsidRDefault="00D51012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3C467F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3C467F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fr-FR"/>
                        </w:rPr>
                        <w:t>infoservis@csu.gov.cz</w:t>
                      </w:r>
                    </w:hyperlink>
                    <w:r w:rsidRPr="003C467F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3C467F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01E5F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6019B96" wp14:editId="7A19CAB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748AC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5FEA7D" w14:textId="77777777" w:rsidR="00FF7E19" w:rsidRDefault="00FF7E19" w:rsidP="00BA6370">
      <w:r>
        <w:separator/>
      </w:r>
    </w:p>
  </w:footnote>
  <w:footnote w:type="continuationSeparator" w:id="0">
    <w:p w14:paraId="702873A0" w14:textId="77777777" w:rsidR="00FF7E19" w:rsidRDefault="00FF7E1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5E66C793" w:rsidR="00D51012" w:rsidRDefault="003510BE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58752" behindDoc="0" locked="0" layoutInCell="1" allowOverlap="1" wp14:anchorId="56019B94" wp14:editId="55C0BEDB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4"/>
  <w:proofState w:spelling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CFB"/>
    <w:rsid w:val="00043BF4"/>
    <w:rsid w:val="000560A0"/>
    <w:rsid w:val="000843A5"/>
    <w:rsid w:val="00091722"/>
    <w:rsid w:val="000B6773"/>
    <w:rsid w:val="000B6F63"/>
    <w:rsid w:val="001161E2"/>
    <w:rsid w:val="00116ED1"/>
    <w:rsid w:val="00123849"/>
    <w:rsid w:val="0013242C"/>
    <w:rsid w:val="001404AB"/>
    <w:rsid w:val="0017231D"/>
    <w:rsid w:val="00176E26"/>
    <w:rsid w:val="0018061F"/>
    <w:rsid w:val="001810DC"/>
    <w:rsid w:val="001B607F"/>
    <w:rsid w:val="001C71FD"/>
    <w:rsid w:val="001D369A"/>
    <w:rsid w:val="001D5AC6"/>
    <w:rsid w:val="001F08B3"/>
    <w:rsid w:val="00201E5F"/>
    <w:rsid w:val="00206AC8"/>
    <w:rsid w:val="002070FB"/>
    <w:rsid w:val="00213729"/>
    <w:rsid w:val="00220576"/>
    <w:rsid w:val="002406FA"/>
    <w:rsid w:val="002458F4"/>
    <w:rsid w:val="00297900"/>
    <w:rsid w:val="002B2E47"/>
    <w:rsid w:val="002C08C0"/>
    <w:rsid w:val="002D37F5"/>
    <w:rsid w:val="002E23BD"/>
    <w:rsid w:val="002F3110"/>
    <w:rsid w:val="00301E8E"/>
    <w:rsid w:val="0032398D"/>
    <w:rsid w:val="003301A3"/>
    <w:rsid w:val="003510BE"/>
    <w:rsid w:val="0036777B"/>
    <w:rsid w:val="00380178"/>
    <w:rsid w:val="0038282A"/>
    <w:rsid w:val="00397580"/>
    <w:rsid w:val="003A45C8"/>
    <w:rsid w:val="003B7F42"/>
    <w:rsid w:val="003C2DCF"/>
    <w:rsid w:val="003C3199"/>
    <w:rsid w:val="003C3372"/>
    <w:rsid w:val="003C467F"/>
    <w:rsid w:val="003C7FE7"/>
    <w:rsid w:val="003D0499"/>
    <w:rsid w:val="003D3576"/>
    <w:rsid w:val="003F526A"/>
    <w:rsid w:val="00405244"/>
    <w:rsid w:val="00436D82"/>
    <w:rsid w:val="004436EE"/>
    <w:rsid w:val="00445E5A"/>
    <w:rsid w:val="0045547F"/>
    <w:rsid w:val="004920AD"/>
    <w:rsid w:val="004D05B3"/>
    <w:rsid w:val="004E479E"/>
    <w:rsid w:val="004F78E6"/>
    <w:rsid w:val="005023AA"/>
    <w:rsid w:val="00512D99"/>
    <w:rsid w:val="0053078A"/>
    <w:rsid w:val="00531DBB"/>
    <w:rsid w:val="005321D5"/>
    <w:rsid w:val="00541C27"/>
    <w:rsid w:val="00564213"/>
    <w:rsid w:val="00567B46"/>
    <w:rsid w:val="005A58A6"/>
    <w:rsid w:val="005B581D"/>
    <w:rsid w:val="005C10CC"/>
    <w:rsid w:val="005F79FB"/>
    <w:rsid w:val="00604406"/>
    <w:rsid w:val="00605F4A"/>
    <w:rsid w:val="00607822"/>
    <w:rsid w:val="006103AA"/>
    <w:rsid w:val="00613BBF"/>
    <w:rsid w:val="00622B80"/>
    <w:rsid w:val="006272B0"/>
    <w:rsid w:val="0064139A"/>
    <w:rsid w:val="00683ECA"/>
    <w:rsid w:val="00684FE2"/>
    <w:rsid w:val="006A0152"/>
    <w:rsid w:val="006D5C60"/>
    <w:rsid w:val="006E024F"/>
    <w:rsid w:val="006E222F"/>
    <w:rsid w:val="006E4E81"/>
    <w:rsid w:val="00705F5C"/>
    <w:rsid w:val="00707F7D"/>
    <w:rsid w:val="00717EC5"/>
    <w:rsid w:val="00755D8B"/>
    <w:rsid w:val="00763787"/>
    <w:rsid w:val="0078014A"/>
    <w:rsid w:val="00783C48"/>
    <w:rsid w:val="00784615"/>
    <w:rsid w:val="00793D5F"/>
    <w:rsid w:val="007A0CA5"/>
    <w:rsid w:val="007A57F2"/>
    <w:rsid w:val="007B1333"/>
    <w:rsid w:val="007C1CFB"/>
    <w:rsid w:val="007F4AEB"/>
    <w:rsid w:val="007F75B2"/>
    <w:rsid w:val="008006CD"/>
    <w:rsid w:val="008043C4"/>
    <w:rsid w:val="00822BDD"/>
    <w:rsid w:val="00831B1B"/>
    <w:rsid w:val="00850358"/>
    <w:rsid w:val="00853F05"/>
    <w:rsid w:val="00855FB3"/>
    <w:rsid w:val="00861D0E"/>
    <w:rsid w:val="00867569"/>
    <w:rsid w:val="00885C0D"/>
    <w:rsid w:val="008A2275"/>
    <w:rsid w:val="008A750A"/>
    <w:rsid w:val="008B3970"/>
    <w:rsid w:val="008C384C"/>
    <w:rsid w:val="008D0F11"/>
    <w:rsid w:val="008E0D27"/>
    <w:rsid w:val="008F73B4"/>
    <w:rsid w:val="009035E8"/>
    <w:rsid w:val="009278D1"/>
    <w:rsid w:val="00953416"/>
    <w:rsid w:val="00967461"/>
    <w:rsid w:val="00971374"/>
    <w:rsid w:val="009B55B1"/>
    <w:rsid w:val="009C4D55"/>
    <w:rsid w:val="009E39C5"/>
    <w:rsid w:val="009F3CDB"/>
    <w:rsid w:val="00A07BA7"/>
    <w:rsid w:val="00A11D8E"/>
    <w:rsid w:val="00A17409"/>
    <w:rsid w:val="00A4343D"/>
    <w:rsid w:val="00A502F1"/>
    <w:rsid w:val="00A70A83"/>
    <w:rsid w:val="00A81EB3"/>
    <w:rsid w:val="00AB6196"/>
    <w:rsid w:val="00AC3140"/>
    <w:rsid w:val="00B00C1D"/>
    <w:rsid w:val="00B60D70"/>
    <w:rsid w:val="00B632CC"/>
    <w:rsid w:val="00B950BE"/>
    <w:rsid w:val="00BA12F1"/>
    <w:rsid w:val="00BA439F"/>
    <w:rsid w:val="00BA6370"/>
    <w:rsid w:val="00C269D4"/>
    <w:rsid w:val="00C4160D"/>
    <w:rsid w:val="00C6180E"/>
    <w:rsid w:val="00C647B1"/>
    <w:rsid w:val="00C8406E"/>
    <w:rsid w:val="00CB2709"/>
    <w:rsid w:val="00CB6298"/>
    <w:rsid w:val="00CB6F89"/>
    <w:rsid w:val="00CE228C"/>
    <w:rsid w:val="00CE71D9"/>
    <w:rsid w:val="00CF545B"/>
    <w:rsid w:val="00D209A7"/>
    <w:rsid w:val="00D27D69"/>
    <w:rsid w:val="00D448C2"/>
    <w:rsid w:val="00D44D84"/>
    <w:rsid w:val="00D51012"/>
    <w:rsid w:val="00D666C3"/>
    <w:rsid w:val="00D811AB"/>
    <w:rsid w:val="00DA4A90"/>
    <w:rsid w:val="00DA5467"/>
    <w:rsid w:val="00DB6C6E"/>
    <w:rsid w:val="00DD5ED8"/>
    <w:rsid w:val="00DE4F14"/>
    <w:rsid w:val="00DF47FE"/>
    <w:rsid w:val="00E0156A"/>
    <w:rsid w:val="00E1630A"/>
    <w:rsid w:val="00E26704"/>
    <w:rsid w:val="00E31980"/>
    <w:rsid w:val="00E40189"/>
    <w:rsid w:val="00E6423C"/>
    <w:rsid w:val="00E64E61"/>
    <w:rsid w:val="00E71483"/>
    <w:rsid w:val="00E83962"/>
    <w:rsid w:val="00E93830"/>
    <w:rsid w:val="00E93E0E"/>
    <w:rsid w:val="00EA4798"/>
    <w:rsid w:val="00EB1A25"/>
    <w:rsid w:val="00EB1ED3"/>
    <w:rsid w:val="00EE70B7"/>
    <w:rsid w:val="00EF6AD6"/>
    <w:rsid w:val="00F314B7"/>
    <w:rsid w:val="00F35193"/>
    <w:rsid w:val="00F80D62"/>
    <w:rsid w:val="00F83C49"/>
    <w:rsid w:val="00FB687C"/>
    <w:rsid w:val="00FE114D"/>
    <w:rsid w:val="00FF79E3"/>
    <w:rsid w:val="00FF7E19"/>
    <w:rsid w:val="2DEFB92D"/>
    <w:rsid w:val="5453BD7E"/>
    <w:rsid w:val="5FC01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F8AA2011-942D-4A00-80AD-74551EB68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3C467F"/>
    <w:pPr>
      <w:pBdr>
        <w:top w:val="none" w:sz="0" w:space="0" w:color="auto"/>
      </w:pBdr>
      <w:spacing w:before="0"/>
      <w:jc w:val="both"/>
    </w:pPr>
    <w:rPr>
      <w:i/>
    </w:rPr>
  </w:style>
  <w:style w:type="character" w:styleId="Sledovanodkaz">
    <w:name w:val="FollowedHyperlink"/>
    <w:uiPriority w:val="99"/>
    <w:semiHidden/>
    <w:unhideWhenUsed/>
    <w:rsid w:val="001161E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areas-under-crops-survey-as-at-31-may-2024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csu.gov.cz/produkty/harvest-estimates-operative-report-as-at-10-june-2024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enata.vodickova@csu.gov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csu.gov.cz/docs/107532/84d181bb-2062-5ded-a4b5-d32ad14fe12d/askl070424_komentar.pdf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BCC6CF1-7DA5-413E-A8F5-1B92962ADC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D3D8D0-FBC1-4E7B-BA69-A8B74F935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690</Words>
  <Characters>4072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Tuček Petr</cp:lastModifiedBy>
  <cp:revision>6</cp:revision>
  <dcterms:created xsi:type="dcterms:W3CDTF">2024-07-03T08:40:00Z</dcterms:created>
  <dcterms:modified xsi:type="dcterms:W3CDTF">2024-07-03T11:36:00Z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