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3A73F6CE" w:rsidR="00BF083E" w:rsidRPr="00B3645D" w:rsidRDefault="00641E36" w:rsidP="00BF083E">
      <w:pPr>
        <w:pStyle w:val="Poznamkytexty"/>
        <w:rPr>
          <w:rFonts w:cs="Arial"/>
          <w:b/>
          <w:i w:val="0"/>
        </w:rPr>
      </w:pPr>
      <w:r>
        <w:rPr>
          <w:rFonts w:cs="Arial"/>
          <w:b/>
          <w:i w:val="0"/>
        </w:rPr>
        <w:t>1</w:t>
      </w:r>
      <w:r w:rsidR="003E1017">
        <w:rPr>
          <w:rFonts w:cs="Arial"/>
          <w:b/>
          <w:i w:val="0"/>
        </w:rPr>
        <w:t>2</w:t>
      </w:r>
      <w:r w:rsidR="00BF083E" w:rsidRPr="00B3645D">
        <w:rPr>
          <w:rFonts w:cs="Arial"/>
          <w:b/>
          <w:i w:val="0"/>
        </w:rPr>
        <w:t xml:space="preserve">. </w:t>
      </w:r>
      <w:r w:rsidR="003E1017">
        <w:rPr>
          <w:rFonts w:cs="Arial"/>
          <w:b/>
          <w:i w:val="0"/>
        </w:rPr>
        <w:t>8</w:t>
      </w:r>
      <w:r w:rsidR="00591470">
        <w:rPr>
          <w:rFonts w:cs="Arial"/>
          <w:b/>
          <w:i w:val="0"/>
        </w:rPr>
        <w:t>. 202</w:t>
      </w:r>
      <w:r w:rsidR="0099122A">
        <w:rPr>
          <w:rFonts w:cs="Arial"/>
          <w:b/>
          <w:i w:val="0"/>
        </w:rPr>
        <w:t>4</w:t>
      </w:r>
    </w:p>
    <w:p w14:paraId="16DA70D3" w14:textId="2D1E6818" w:rsidR="00CF67A7" w:rsidRDefault="00D0677F" w:rsidP="00CF67A7">
      <w:pPr>
        <w:pStyle w:val="Nzev"/>
      </w:pPr>
      <w:bookmarkStart w:id="0" w:name="_GoBack"/>
      <w:bookmarkEnd w:id="0"/>
      <w:r>
        <w:t xml:space="preserve">Meziroční </w:t>
      </w:r>
      <w:r w:rsidR="00E466B9">
        <w:t xml:space="preserve">růst </w:t>
      </w:r>
      <w:r>
        <w:t xml:space="preserve">cen </w:t>
      </w:r>
      <w:r w:rsidR="00E466B9">
        <w:t>mírně zrychlil</w:t>
      </w:r>
    </w:p>
    <w:p w14:paraId="4748436F" w14:textId="197D2F42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641E36">
        <w:rPr>
          <w:rFonts w:cs="Arial"/>
        </w:rPr>
        <w:t>červen</w:t>
      </w:r>
      <w:r w:rsidR="003E1017">
        <w:rPr>
          <w:rFonts w:cs="Arial"/>
        </w:rPr>
        <w:t>ec</w:t>
      </w:r>
      <w:r w:rsidR="005226FF">
        <w:rPr>
          <w:rFonts w:cs="Arial"/>
        </w:rPr>
        <w:t> </w:t>
      </w:r>
      <w:r w:rsidRPr="001A6012">
        <w:rPr>
          <w:rFonts w:cs="Arial"/>
        </w:rPr>
        <w:t>202</w:t>
      </w:r>
      <w:r w:rsidR="00966DDB">
        <w:rPr>
          <w:rFonts w:cs="Arial"/>
        </w:rPr>
        <w:t>4</w:t>
      </w:r>
    </w:p>
    <w:p w14:paraId="7814DA7B" w14:textId="3BCADD48" w:rsidR="00B66A9A" w:rsidRPr="001A6012" w:rsidRDefault="00A84008" w:rsidP="00B66A9A">
      <w:pPr>
        <w:pStyle w:val="Perex"/>
      </w:pPr>
      <w:r w:rsidRPr="001A6012">
        <w:t xml:space="preserve">Spotřebitelské ceny meziměsíčně </w:t>
      </w:r>
      <w:r w:rsidR="003E1017">
        <w:t>vzrostly</w:t>
      </w:r>
      <w:r>
        <w:t xml:space="preserve"> </w:t>
      </w:r>
      <w:r w:rsidRPr="001A6012">
        <w:t>o </w:t>
      </w:r>
      <w:r>
        <w:t>0,</w:t>
      </w:r>
      <w:r w:rsidR="003E1017">
        <w:t>7</w:t>
      </w:r>
      <w:r w:rsidRPr="001A6012">
        <w:t xml:space="preserve"> %. </w:t>
      </w:r>
      <w:r w:rsidR="00566281" w:rsidRPr="001A6012">
        <w:t xml:space="preserve">Tento vývoj byl ovlivněn zejména </w:t>
      </w:r>
      <w:r w:rsidR="00566281">
        <w:t>vyššími</w:t>
      </w:r>
      <w:r w:rsidR="00566281" w:rsidRPr="001A6012">
        <w:t xml:space="preserve"> cenami v</w:t>
      </w:r>
      <w:r w:rsidR="00566281">
        <w:t> oddíle rekreace a kultura.</w:t>
      </w:r>
      <w:r w:rsidR="008B7770" w:rsidRPr="00860E4B">
        <w:t xml:space="preserve"> </w:t>
      </w:r>
      <w:r w:rsidR="00B66A9A" w:rsidRPr="001A6012">
        <w:rPr>
          <w:spacing w:val="-4"/>
        </w:rPr>
        <w:t xml:space="preserve">Meziročně </w:t>
      </w:r>
      <w:r w:rsidR="00B66A9A">
        <w:rPr>
          <w:spacing w:val="-4"/>
        </w:rPr>
        <w:t>spotřebitelské ceny v </w:t>
      </w:r>
      <w:r w:rsidR="00C7466F">
        <w:rPr>
          <w:spacing w:val="-4"/>
        </w:rPr>
        <w:t>červenci</w:t>
      </w:r>
      <w:r w:rsidR="00B66A9A" w:rsidRPr="001A6012">
        <w:rPr>
          <w:spacing w:val="-4"/>
        </w:rPr>
        <w:t xml:space="preserve"> </w:t>
      </w:r>
      <w:r w:rsidR="00B66A9A">
        <w:rPr>
          <w:spacing w:val="-4"/>
        </w:rPr>
        <w:t xml:space="preserve">vzrostly </w:t>
      </w:r>
      <w:r w:rsidR="00B66A9A" w:rsidRPr="001A6012">
        <w:rPr>
          <w:spacing w:val="-4"/>
        </w:rPr>
        <w:t>o </w:t>
      </w:r>
      <w:r w:rsidR="00B66A9A">
        <w:rPr>
          <w:spacing w:val="-4"/>
        </w:rPr>
        <w:t>2,</w:t>
      </w:r>
      <w:r w:rsidR="00566281">
        <w:rPr>
          <w:spacing w:val="-4"/>
        </w:rPr>
        <w:t>2</w:t>
      </w:r>
      <w:r w:rsidR="00B66A9A" w:rsidRPr="001A6012">
        <w:rPr>
          <w:spacing w:val="-4"/>
        </w:rPr>
        <w:t> %, což bylo o </w:t>
      </w:r>
      <w:r w:rsidR="00B66A9A">
        <w:rPr>
          <w:spacing w:val="-4"/>
        </w:rPr>
        <w:t>0,</w:t>
      </w:r>
      <w:r w:rsidR="00566281">
        <w:rPr>
          <w:spacing w:val="-4"/>
        </w:rPr>
        <w:t>2</w:t>
      </w:r>
      <w:r w:rsidR="00B66A9A" w:rsidRPr="001A6012">
        <w:t xml:space="preserve"> procentního bodu </w:t>
      </w:r>
      <w:r w:rsidR="00566281">
        <w:t>více</w:t>
      </w:r>
      <w:r w:rsidR="00B66A9A" w:rsidRPr="001A6012">
        <w:t xml:space="preserve"> než v </w:t>
      </w:r>
      <w:r w:rsidR="00566281">
        <w:t>červnu</w:t>
      </w:r>
      <w:r w:rsidR="00B66A9A" w:rsidRPr="001A6012">
        <w:t>.</w:t>
      </w:r>
    </w:p>
    <w:p w14:paraId="23FFFCF3" w14:textId="77777777"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14:paraId="41DDFC09" w14:textId="71D2BFA7" w:rsidR="00FF4550" w:rsidRDefault="00566281" w:rsidP="00FB0963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 xml:space="preserve">Meziměsíčně </w:t>
      </w:r>
      <w:r>
        <w:rPr>
          <w:rFonts w:cs="Arial"/>
          <w:i w:val="0"/>
          <w:sz w:val="20"/>
          <w:szCs w:val="20"/>
        </w:rPr>
        <w:t>vzrostly</w:t>
      </w:r>
      <w:r w:rsidRPr="001A6012">
        <w:rPr>
          <w:rFonts w:cs="Arial"/>
          <w:i w:val="0"/>
          <w:sz w:val="20"/>
          <w:szCs w:val="20"/>
        </w:rPr>
        <w:t xml:space="preserve"> spotřebitelské ceny v </w:t>
      </w:r>
      <w:r>
        <w:rPr>
          <w:rFonts w:cs="Arial"/>
          <w:i w:val="0"/>
          <w:sz w:val="20"/>
          <w:szCs w:val="20"/>
        </w:rPr>
        <w:t>červenci</w:t>
      </w:r>
      <w:r w:rsidRPr="001A6012">
        <w:rPr>
          <w:rFonts w:cs="Arial"/>
          <w:i w:val="0"/>
          <w:sz w:val="20"/>
          <w:szCs w:val="20"/>
        </w:rPr>
        <w:t xml:space="preserve"> o </w:t>
      </w:r>
      <w:r>
        <w:rPr>
          <w:rFonts w:cs="Arial"/>
          <w:i w:val="0"/>
          <w:sz w:val="20"/>
          <w:szCs w:val="20"/>
        </w:rPr>
        <w:t>0,7</w:t>
      </w:r>
      <w:r w:rsidRPr="001A6012">
        <w:rPr>
          <w:rFonts w:cs="Arial"/>
          <w:i w:val="0"/>
          <w:sz w:val="20"/>
          <w:szCs w:val="20"/>
        </w:rPr>
        <w:t> %.</w:t>
      </w:r>
      <w:r>
        <w:rPr>
          <w:rFonts w:cs="Arial"/>
          <w:i w:val="0"/>
          <w:sz w:val="20"/>
          <w:szCs w:val="20"/>
        </w:rPr>
        <w:t xml:space="preserve"> </w:t>
      </w:r>
      <w:r w:rsidRPr="00B5398A">
        <w:rPr>
          <w:rFonts w:eastAsia="Calibri" w:cs="Arial"/>
          <w:i w:val="0"/>
          <w:iCs w:val="0"/>
          <w:sz w:val="20"/>
          <w:szCs w:val="20"/>
        </w:rPr>
        <w:t xml:space="preserve">Růst </w:t>
      </w:r>
      <w:r>
        <w:rPr>
          <w:rFonts w:eastAsia="Calibri" w:cs="Arial"/>
          <w:i w:val="0"/>
          <w:iCs w:val="0"/>
          <w:sz w:val="20"/>
          <w:szCs w:val="20"/>
        </w:rPr>
        <w:t xml:space="preserve">spotřebitelských </w:t>
      </w:r>
      <w:r w:rsidRPr="00B5398A">
        <w:rPr>
          <w:rFonts w:eastAsia="Calibri" w:cs="Arial"/>
          <w:i w:val="0"/>
          <w:iCs w:val="0"/>
          <w:sz w:val="20"/>
          <w:szCs w:val="20"/>
        </w:rPr>
        <w:t xml:space="preserve">cen </w:t>
      </w:r>
      <w:r w:rsidRPr="00CF3ED7">
        <w:rPr>
          <w:rFonts w:eastAsia="Calibri" w:cs="Arial"/>
          <w:i w:val="0"/>
          <w:iCs w:val="0"/>
          <w:sz w:val="20"/>
          <w:szCs w:val="20"/>
        </w:rPr>
        <w:t>v oddíle rekreace a kultura byl způsoben zejména zvýšením sezónních cen dovolených s komplexními službami o </w:t>
      </w:r>
      <w:r w:rsidRPr="0065004E">
        <w:rPr>
          <w:rFonts w:eastAsia="Calibri" w:cs="Arial"/>
          <w:i w:val="0"/>
          <w:iCs w:val="0"/>
          <w:sz w:val="20"/>
          <w:szCs w:val="20"/>
        </w:rPr>
        <w:t>2</w:t>
      </w:r>
      <w:r w:rsidR="0065004E" w:rsidRPr="0065004E">
        <w:rPr>
          <w:rFonts w:eastAsia="Calibri" w:cs="Arial"/>
          <w:i w:val="0"/>
          <w:iCs w:val="0"/>
          <w:sz w:val="20"/>
          <w:szCs w:val="20"/>
        </w:rPr>
        <w:t>5,1</w:t>
      </w:r>
      <w:r w:rsidRPr="00CF3ED7">
        <w:rPr>
          <w:rFonts w:eastAsia="Calibri" w:cs="Arial"/>
          <w:i w:val="0"/>
          <w:iCs w:val="0"/>
          <w:sz w:val="20"/>
          <w:szCs w:val="20"/>
        </w:rPr>
        <w:t> %</w:t>
      </w:r>
      <w:r>
        <w:rPr>
          <w:rFonts w:eastAsia="Calibri" w:cs="Arial"/>
          <w:i w:val="0"/>
          <w:iCs w:val="0"/>
          <w:sz w:val="20"/>
          <w:szCs w:val="20"/>
        </w:rPr>
        <w:t>.</w:t>
      </w:r>
      <w:r w:rsidR="00C4428C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C4428C" w:rsidRPr="00C4428C">
        <w:rPr>
          <w:rFonts w:cs="Arial"/>
          <w:i w:val="0"/>
          <w:sz w:val="20"/>
          <w:szCs w:val="20"/>
        </w:rPr>
        <w:t>V oddíle doprava vzrostly ceny pohonných hmot a olejů o </w:t>
      </w:r>
      <w:r w:rsidR="00C4428C" w:rsidRPr="0065004E">
        <w:rPr>
          <w:rFonts w:cs="Arial"/>
          <w:i w:val="0"/>
          <w:sz w:val="20"/>
          <w:szCs w:val="20"/>
        </w:rPr>
        <w:t>1,</w:t>
      </w:r>
      <w:r w:rsidR="0065004E" w:rsidRPr="0065004E">
        <w:rPr>
          <w:rFonts w:cs="Arial"/>
          <w:i w:val="0"/>
          <w:sz w:val="20"/>
          <w:szCs w:val="20"/>
        </w:rPr>
        <w:t>3</w:t>
      </w:r>
      <w:r w:rsidR="00C4428C" w:rsidRPr="0065004E">
        <w:rPr>
          <w:rFonts w:cs="Arial"/>
          <w:i w:val="0"/>
          <w:sz w:val="20"/>
          <w:szCs w:val="20"/>
        </w:rPr>
        <w:t> %.</w:t>
      </w:r>
      <w:r w:rsidR="00395916">
        <w:rPr>
          <w:rFonts w:cs="Arial"/>
          <w:i w:val="0"/>
          <w:sz w:val="20"/>
          <w:szCs w:val="20"/>
        </w:rPr>
        <w:t xml:space="preserve"> </w:t>
      </w:r>
      <w:r w:rsidR="00D77AB3">
        <w:rPr>
          <w:rFonts w:cs="Arial"/>
          <w:i w:val="0"/>
          <w:sz w:val="20"/>
          <w:szCs w:val="20"/>
        </w:rPr>
        <w:t>V oddíle potraviny a </w:t>
      </w:r>
      <w:r w:rsidR="00FF4550">
        <w:rPr>
          <w:rFonts w:cs="Arial"/>
          <w:i w:val="0"/>
          <w:sz w:val="20"/>
          <w:szCs w:val="20"/>
        </w:rPr>
        <w:t xml:space="preserve">nealkoholické nápoje </w:t>
      </w:r>
      <w:r w:rsidR="00395916">
        <w:rPr>
          <w:rFonts w:cs="Arial"/>
          <w:i w:val="0"/>
          <w:sz w:val="20"/>
          <w:szCs w:val="20"/>
        </w:rPr>
        <w:t>byly vyšší</w:t>
      </w:r>
      <w:r w:rsidR="00F32484">
        <w:rPr>
          <w:rFonts w:cs="Arial"/>
          <w:i w:val="0"/>
          <w:sz w:val="20"/>
          <w:szCs w:val="20"/>
        </w:rPr>
        <w:t xml:space="preserve"> zejména</w:t>
      </w:r>
      <w:r w:rsidR="00FF4550">
        <w:rPr>
          <w:rFonts w:cs="Arial"/>
          <w:i w:val="0"/>
          <w:sz w:val="20"/>
          <w:szCs w:val="20"/>
        </w:rPr>
        <w:t xml:space="preserve"> ceny </w:t>
      </w:r>
      <w:r w:rsidR="00395916">
        <w:rPr>
          <w:rFonts w:cs="Arial"/>
          <w:i w:val="0"/>
          <w:sz w:val="20"/>
          <w:szCs w:val="20"/>
        </w:rPr>
        <w:t>drůbežího masa o 6,4 %, čokoládových výrobků o 7,7 %, nealkoholických nápojů o 1,3 %, vepřového masa o 1,9 % a másla o 4,3 %.</w:t>
      </w:r>
      <w:r w:rsidR="00246C56">
        <w:rPr>
          <w:rFonts w:cs="Arial"/>
          <w:i w:val="0"/>
          <w:sz w:val="20"/>
          <w:szCs w:val="20"/>
        </w:rPr>
        <w:t xml:space="preserve"> </w:t>
      </w:r>
      <w:r w:rsidR="00471942" w:rsidRPr="00471942">
        <w:rPr>
          <w:rFonts w:cs="Arial"/>
          <w:i w:val="0"/>
          <w:sz w:val="20"/>
          <w:szCs w:val="20"/>
        </w:rPr>
        <w:t>Na</w:t>
      </w:r>
      <w:r w:rsidR="00D77AB3">
        <w:rPr>
          <w:rFonts w:cs="Arial"/>
          <w:i w:val="0"/>
          <w:sz w:val="20"/>
          <w:szCs w:val="20"/>
        </w:rPr>
        <w:t> </w:t>
      </w:r>
      <w:r w:rsidR="00395916">
        <w:rPr>
          <w:rFonts w:cs="Arial"/>
          <w:i w:val="0"/>
          <w:sz w:val="20"/>
          <w:szCs w:val="20"/>
        </w:rPr>
        <w:t>snižování</w:t>
      </w:r>
      <w:r w:rsidR="00471942" w:rsidRPr="00471942">
        <w:rPr>
          <w:rFonts w:cs="Arial"/>
          <w:i w:val="0"/>
          <w:sz w:val="20"/>
          <w:szCs w:val="20"/>
        </w:rPr>
        <w:t xml:space="preserve"> celkové </w:t>
      </w:r>
      <w:r w:rsidR="00F32484">
        <w:rPr>
          <w:rFonts w:cs="Arial"/>
          <w:i w:val="0"/>
          <w:sz w:val="20"/>
          <w:szCs w:val="20"/>
        </w:rPr>
        <w:t xml:space="preserve">cenové </w:t>
      </w:r>
      <w:r w:rsidR="00471942" w:rsidRPr="00471942">
        <w:rPr>
          <w:rFonts w:cs="Arial"/>
          <w:i w:val="0"/>
          <w:sz w:val="20"/>
          <w:szCs w:val="20"/>
        </w:rPr>
        <w:t>hladiny působil v</w:t>
      </w:r>
      <w:r w:rsidR="00471942">
        <w:rPr>
          <w:rFonts w:cs="Arial"/>
          <w:i w:val="0"/>
          <w:sz w:val="20"/>
          <w:szCs w:val="20"/>
        </w:rPr>
        <w:t> </w:t>
      </w:r>
      <w:r w:rsidR="00246C56">
        <w:rPr>
          <w:rFonts w:cs="Arial"/>
          <w:i w:val="0"/>
          <w:sz w:val="20"/>
          <w:szCs w:val="20"/>
        </w:rPr>
        <w:t>červ</w:t>
      </w:r>
      <w:r w:rsidR="00395916">
        <w:rPr>
          <w:rFonts w:cs="Arial"/>
          <w:i w:val="0"/>
          <w:sz w:val="20"/>
          <w:szCs w:val="20"/>
        </w:rPr>
        <w:t>e</w:t>
      </w:r>
      <w:r w:rsidR="00246C56">
        <w:rPr>
          <w:rFonts w:cs="Arial"/>
          <w:i w:val="0"/>
          <w:sz w:val="20"/>
          <w:szCs w:val="20"/>
        </w:rPr>
        <w:t>n</w:t>
      </w:r>
      <w:r w:rsidR="00395916">
        <w:rPr>
          <w:rFonts w:cs="Arial"/>
          <w:i w:val="0"/>
          <w:sz w:val="20"/>
          <w:szCs w:val="20"/>
        </w:rPr>
        <w:t>ci</w:t>
      </w:r>
      <w:r w:rsidR="00471942">
        <w:rPr>
          <w:rFonts w:cs="Arial"/>
          <w:i w:val="0"/>
          <w:sz w:val="20"/>
          <w:szCs w:val="20"/>
        </w:rPr>
        <w:t xml:space="preserve"> především</w:t>
      </w:r>
      <w:r w:rsidR="009F6DE2">
        <w:rPr>
          <w:rFonts w:cs="Arial"/>
          <w:i w:val="0"/>
          <w:sz w:val="20"/>
          <w:szCs w:val="20"/>
        </w:rPr>
        <w:t xml:space="preserve"> </w:t>
      </w:r>
      <w:r w:rsidR="00395916">
        <w:rPr>
          <w:rFonts w:cs="Arial"/>
          <w:i w:val="0"/>
          <w:sz w:val="20"/>
          <w:szCs w:val="20"/>
        </w:rPr>
        <w:t>pokles</w:t>
      </w:r>
      <w:r w:rsidR="009F6DE2">
        <w:rPr>
          <w:rFonts w:cs="Arial"/>
          <w:i w:val="0"/>
          <w:sz w:val="20"/>
          <w:szCs w:val="20"/>
        </w:rPr>
        <w:t xml:space="preserve"> cen v oddíle </w:t>
      </w:r>
      <w:r w:rsidR="00FF72F3">
        <w:rPr>
          <w:rFonts w:cs="Arial"/>
          <w:i w:val="0"/>
          <w:sz w:val="20"/>
          <w:szCs w:val="20"/>
        </w:rPr>
        <w:t>odívání a </w:t>
      </w:r>
      <w:r w:rsidR="00395916">
        <w:rPr>
          <w:rFonts w:cs="Arial"/>
          <w:i w:val="0"/>
          <w:sz w:val="20"/>
          <w:szCs w:val="20"/>
        </w:rPr>
        <w:t xml:space="preserve">obuv, kde </w:t>
      </w:r>
      <w:r w:rsidR="00FF72F3">
        <w:rPr>
          <w:rFonts w:cs="Arial"/>
          <w:i w:val="0"/>
          <w:sz w:val="20"/>
          <w:szCs w:val="20"/>
        </w:rPr>
        <w:t>byly nižší ceny oděvů o 0,9 % a </w:t>
      </w:r>
      <w:r w:rsidR="00395916">
        <w:rPr>
          <w:rFonts w:cs="Arial"/>
          <w:i w:val="0"/>
          <w:sz w:val="20"/>
          <w:szCs w:val="20"/>
        </w:rPr>
        <w:t xml:space="preserve">obuvi o 1,9 %. </w:t>
      </w:r>
      <w:r w:rsidR="00471942">
        <w:rPr>
          <w:rFonts w:cs="Arial"/>
          <w:i w:val="0"/>
          <w:sz w:val="20"/>
          <w:szCs w:val="20"/>
        </w:rPr>
        <w:t xml:space="preserve">Z potravin </w:t>
      </w:r>
      <w:r w:rsidR="00395916">
        <w:rPr>
          <w:rFonts w:cs="Arial"/>
          <w:i w:val="0"/>
          <w:sz w:val="20"/>
          <w:szCs w:val="20"/>
        </w:rPr>
        <w:t>klesly zejména ceny zeleniny o 4,6 %, z čehož ceny brambor byly nižší o 2</w:t>
      </w:r>
      <w:r w:rsidR="005D5D1D">
        <w:rPr>
          <w:rFonts w:cs="Arial"/>
          <w:i w:val="0"/>
          <w:sz w:val="20"/>
          <w:szCs w:val="20"/>
        </w:rPr>
        <w:t>1</w:t>
      </w:r>
      <w:r w:rsidR="00395916">
        <w:rPr>
          <w:rFonts w:cs="Arial"/>
          <w:i w:val="0"/>
          <w:sz w:val="20"/>
          <w:szCs w:val="20"/>
        </w:rPr>
        <w:t>,8 %. Ceny ovoce se meziměsíčně snížily o 2,2 %.</w:t>
      </w:r>
    </w:p>
    <w:p w14:paraId="6FE7A245" w14:textId="0B90D3AA" w:rsidR="008F6E5E" w:rsidRDefault="008F6E5E" w:rsidP="0083052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14:paraId="558F9169" w14:textId="364D97AB" w:rsidR="002B29C8" w:rsidRDefault="002B29C8" w:rsidP="002B29C8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 w:rsidR="00AE7388">
        <w:rPr>
          <w:rFonts w:cs="Arial"/>
          <w:szCs w:val="20"/>
        </w:rPr>
        <w:t>vzrostly</w:t>
      </w:r>
      <w:r w:rsidR="00D77AB3">
        <w:rPr>
          <w:rFonts w:cs="Arial"/>
          <w:szCs w:val="20"/>
        </w:rPr>
        <w:t xml:space="preserve"> </w:t>
      </w:r>
      <w:r w:rsidR="006F010D">
        <w:rPr>
          <w:rFonts w:cs="Arial"/>
          <w:szCs w:val="20"/>
        </w:rPr>
        <w:t>o</w:t>
      </w:r>
      <w:r w:rsidR="00D77AB3">
        <w:rPr>
          <w:rFonts w:cs="Arial"/>
          <w:szCs w:val="20"/>
        </w:rPr>
        <w:t> </w:t>
      </w:r>
      <w:r w:rsidR="00455448">
        <w:rPr>
          <w:rFonts w:cs="Arial"/>
          <w:szCs w:val="20"/>
        </w:rPr>
        <w:t>0,</w:t>
      </w:r>
      <w:r w:rsidR="00AE7388">
        <w:rPr>
          <w:rFonts w:cs="Arial"/>
          <w:szCs w:val="20"/>
        </w:rPr>
        <w:t>1</w:t>
      </w:r>
      <w:r w:rsidRPr="00163514">
        <w:rPr>
          <w:rFonts w:cs="Arial"/>
          <w:szCs w:val="20"/>
        </w:rPr>
        <w:t> %</w:t>
      </w:r>
      <w:r w:rsidR="00AE7388">
        <w:rPr>
          <w:rFonts w:cs="Arial"/>
          <w:szCs w:val="20"/>
        </w:rPr>
        <w:t xml:space="preserve"> a</w:t>
      </w:r>
      <w:r w:rsidR="00FF72F3">
        <w:rPr>
          <w:rFonts w:cs="Arial"/>
          <w:szCs w:val="20"/>
        </w:rPr>
        <w:t> </w:t>
      </w:r>
      <w:r w:rsidRPr="00163514">
        <w:rPr>
          <w:rFonts w:cs="Arial"/>
          <w:szCs w:val="20"/>
        </w:rPr>
        <w:t xml:space="preserve">ceny služeb </w:t>
      </w:r>
      <w:r w:rsidR="00455448">
        <w:rPr>
          <w:rFonts w:cs="Arial"/>
          <w:szCs w:val="20"/>
        </w:rPr>
        <w:t>o </w:t>
      </w:r>
      <w:r w:rsidR="00AE7388">
        <w:rPr>
          <w:rFonts w:cs="Arial"/>
          <w:szCs w:val="20"/>
        </w:rPr>
        <w:t>1,6</w:t>
      </w:r>
      <w:r w:rsidR="00455448">
        <w:rPr>
          <w:rFonts w:cs="Arial"/>
          <w:szCs w:val="20"/>
        </w:rPr>
        <w:t> %.</w:t>
      </w:r>
    </w:p>
    <w:p w14:paraId="7FCFA730" w14:textId="315F1DF3" w:rsidR="006B4974" w:rsidRDefault="006B4974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79F5ACB" w14:textId="7BE8DEB8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1D2D2CAB" w14:textId="6A8801D4" w:rsidR="00096D0B" w:rsidRPr="00A80AD3" w:rsidRDefault="00096D0B" w:rsidP="00096D0B">
      <w:pPr>
        <w:rPr>
          <w:rFonts w:eastAsia="Times New Roman" w:cs="Arial"/>
          <w:i/>
          <w:szCs w:val="20"/>
          <w:lang w:eastAsia="cs-CZ"/>
        </w:rPr>
      </w:pPr>
      <w:r w:rsidRPr="00E15AA3">
        <w:rPr>
          <w:rFonts w:eastAsia="Times New Roman" w:cs="Arial"/>
          <w:i/>
          <w:iCs/>
          <w:szCs w:val="20"/>
        </w:rPr>
        <w:t>„</w:t>
      </w:r>
      <w:r w:rsidR="00112289">
        <w:rPr>
          <w:rFonts w:eastAsia="Times New Roman" w:cs="Arial"/>
          <w:i/>
          <w:iCs/>
          <w:szCs w:val="20"/>
        </w:rPr>
        <w:t xml:space="preserve">Červencové </w:t>
      </w:r>
      <w:r w:rsidR="00141D43">
        <w:rPr>
          <w:rFonts w:eastAsia="Times New Roman" w:cs="Arial"/>
          <w:i/>
          <w:iCs/>
          <w:szCs w:val="20"/>
        </w:rPr>
        <w:t xml:space="preserve">mírné </w:t>
      </w:r>
      <w:r w:rsidR="00112289">
        <w:rPr>
          <w:rFonts w:eastAsia="Times New Roman" w:cs="Arial"/>
          <w:i/>
          <w:szCs w:val="20"/>
          <w:lang w:eastAsia="cs-CZ"/>
        </w:rPr>
        <w:t xml:space="preserve">zrychlení meziročního cenového růstu bylo ovlivněno především </w:t>
      </w:r>
      <w:r w:rsidR="006B139A">
        <w:rPr>
          <w:rFonts w:eastAsia="Times New Roman" w:cs="Arial"/>
          <w:i/>
          <w:szCs w:val="20"/>
          <w:lang w:eastAsia="cs-CZ"/>
        </w:rPr>
        <w:t>cenami potravin. Ty oslabily svůj meziroční pokles</w:t>
      </w:r>
      <w:r w:rsidR="00987812">
        <w:rPr>
          <w:rFonts w:eastAsia="Times New Roman" w:cs="Arial"/>
          <w:i/>
          <w:szCs w:val="20"/>
          <w:lang w:eastAsia="cs-CZ"/>
        </w:rPr>
        <w:t xml:space="preserve"> a</w:t>
      </w:r>
      <w:r w:rsidR="00FF72F3">
        <w:rPr>
          <w:rFonts w:eastAsia="Times New Roman" w:cs="Arial"/>
          <w:i/>
          <w:szCs w:val="20"/>
          <w:lang w:eastAsia="cs-CZ"/>
        </w:rPr>
        <w:t> </w:t>
      </w:r>
      <w:r w:rsidR="0050471F">
        <w:rPr>
          <w:rFonts w:eastAsia="Times New Roman" w:cs="Arial"/>
          <w:i/>
          <w:szCs w:val="20"/>
          <w:lang w:eastAsia="cs-CZ"/>
        </w:rPr>
        <w:t>byly</w:t>
      </w:r>
      <w:r w:rsidR="00987812">
        <w:rPr>
          <w:rFonts w:eastAsia="Times New Roman" w:cs="Arial"/>
          <w:i/>
          <w:szCs w:val="20"/>
          <w:lang w:eastAsia="cs-CZ"/>
        </w:rPr>
        <w:t xml:space="preserve"> oproti loňskému červenci levnější zhruba o 3 %</w:t>
      </w:r>
      <w:r w:rsidR="002A703D">
        <w:rPr>
          <w:rFonts w:eastAsia="Times New Roman" w:cs="Arial"/>
          <w:i/>
          <w:szCs w:val="20"/>
          <w:lang w:eastAsia="cs-CZ"/>
        </w:rPr>
        <w:t>,</w:t>
      </w:r>
      <w:r w:rsidRPr="0041095B">
        <w:rPr>
          <w:rFonts w:eastAsia="Times New Roman" w:cs="Arial"/>
          <w:i/>
          <w:szCs w:val="20"/>
          <w:lang w:eastAsia="cs-CZ"/>
        </w:rPr>
        <w:t>“</w:t>
      </w:r>
      <w:r w:rsidR="00824F55">
        <w:rPr>
          <w:rFonts w:eastAsia="Times New Roman" w:cs="Arial"/>
          <w:i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uvedla</w:t>
      </w:r>
      <w:r w:rsidRPr="0041095B">
        <w:rPr>
          <w:rFonts w:eastAsia="Times New Roman" w:cs="Arial"/>
          <w:szCs w:val="20"/>
          <w:lang w:eastAsia="cs-CZ"/>
        </w:rPr>
        <w:t xml:space="preserve"> Pavla Šedivá, vedoucí oddělení statistiky spotřebitelských cen ČSÚ.</w:t>
      </w:r>
    </w:p>
    <w:p w14:paraId="2FB523FE" w14:textId="77777777" w:rsidR="00096D0B" w:rsidRDefault="00096D0B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1377880" w14:textId="692183A7" w:rsidR="00131731" w:rsidRDefault="00131731" w:rsidP="00117FA7">
      <w:pPr>
        <w:rPr>
          <w:rFonts w:cs="Arial"/>
          <w:szCs w:val="20"/>
        </w:rPr>
      </w:pPr>
      <w:r w:rsidRPr="001A6012">
        <w:t>Meziročně vzrostly spotřebitelské ceny v</w:t>
      </w:r>
      <w:r>
        <w:t> </w:t>
      </w:r>
      <w:r w:rsidR="00246C56">
        <w:t>červ</w:t>
      </w:r>
      <w:r w:rsidR="002D48C6">
        <w:t>e</w:t>
      </w:r>
      <w:r w:rsidR="00246C56">
        <w:t>n</w:t>
      </w:r>
      <w:r w:rsidR="002D48C6">
        <w:t>ci</w:t>
      </w:r>
      <w:r>
        <w:t xml:space="preserve"> </w:t>
      </w:r>
      <w:r w:rsidRPr="001A6012">
        <w:t>o </w:t>
      </w:r>
      <w:r>
        <w:t>2,</w:t>
      </w:r>
      <w:r w:rsidR="005A1AF5">
        <w:t>2</w:t>
      </w:r>
      <w:r w:rsidRPr="001A6012">
        <w:t> %, což bylo o </w:t>
      </w:r>
      <w:r>
        <w:t>0,</w:t>
      </w:r>
      <w:r w:rsidR="005A1AF5">
        <w:t>2</w:t>
      </w:r>
      <w:r w:rsidRPr="001A6012">
        <w:t> procentního bodu</w:t>
      </w:r>
      <w:r w:rsidR="005A1AF5">
        <w:t xml:space="preserve"> více </w:t>
      </w:r>
      <w:r w:rsidRPr="001A6012">
        <w:t>než v </w:t>
      </w:r>
      <w:r w:rsidR="005A1AF5">
        <w:t>červnu</w:t>
      </w:r>
      <w:r w:rsidRPr="001A6012">
        <w:t xml:space="preserve">. Toto </w:t>
      </w:r>
      <w:r w:rsidRPr="00B22172">
        <w:rPr>
          <w:b/>
        </w:rPr>
        <w:t>z</w:t>
      </w:r>
      <w:r w:rsidR="005A1AF5">
        <w:rPr>
          <w:b/>
        </w:rPr>
        <w:t>rychlení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 </w:t>
      </w:r>
      <w:r w:rsidRPr="001A6012">
        <w:rPr>
          <w:rFonts w:cs="Arial"/>
          <w:szCs w:val="20"/>
        </w:rPr>
        <w:t>bylo ovlivněno zejména cenami v</w:t>
      </w:r>
      <w:r w:rsidR="005A1AF5">
        <w:rPr>
          <w:rFonts w:cs="Arial"/>
          <w:szCs w:val="20"/>
        </w:rPr>
        <w:t> </w:t>
      </w:r>
      <w:r w:rsidRPr="001A6012">
        <w:rPr>
          <w:rFonts w:cs="Arial"/>
          <w:szCs w:val="20"/>
        </w:rPr>
        <w:t>oddíle</w:t>
      </w:r>
      <w:r w:rsidR="00FF72F3">
        <w:rPr>
          <w:rFonts w:cs="Arial"/>
          <w:szCs w:val="20"/>
        </w:rPr>
        <w:t xml:space="preserve"> potraviny a </w:t>
      </w:r>
      <w:r w:rsidR="005A1AF5">
        <w:rPr>
          <w:rFonts w:cs="Arial"/>
          <w:szCs w:val="20"/>
        </w:rPr>
        <w:t>nealkoholické nápoje</w:t>
      </w:r>
      <w:r w:rsidR="0001626D">
        <w:rPr>
          <w:rFonts w:cs="Arial"/>
          <w:szCs w:val="20"/>
        </w:rPr>
        <w:t xml:space="preserve">, kde řada sledovaných položek zmírnila svůj meziroční </w:t>
      </w:r>
      <w:r w:rsidR="00F74AB4">
        <w:rPr>
          <w:rFonts w:cs="Arial"/>
          <w:szCs w:val="20"/>
        </w:rPr>
        <w:t xml:space="preserve">cenový </w:t>
      </w:r>
      <w:r w:rsidR="0001626D">
        <w:rPr>
          <w:rFonts w:cs="Arial"/>
          <w:szCs w:val="20"/>
        </w:rPr>
        <w:t>pokles</w:t>
      </w:r>
      <w:r w:rsidR="00E12DD1">
        <w:rPr>
          <w:rFonts w:cs="Arial"/>
          <w:szCs w:val="20"/>
        </w:rPr>
        <w:t>.</w:t>
      </w:r>
      <w:r w:rsidR="0001626D">
        <w:rPr>
          <w:rFonts w:cs="Arial"/>
          <w:szCs w:val="20"/>
        </w:rPr>
        <w:t xml:space="preserve"> Ceny mouky byly v červenci nižší o 15,4 % (v červnu pokles o 20,</w:t>
      </w:r>
      <w:r w:rsidR="00FF72F3">
        <w:rPr>
          <w:rFonts w:cs="Arial"/>
          <w:szCs w:val="20"/>
        </w:rPr>
        <w:t>9 %), drůbežího masa o 5,8 % (v </w:t>
      </w:r>
      <w:r w:rsidR="0001626D">
        <w:rPr>
          <w:rFonts w:cs="Arial"/>
          <w:szCs w:val="20"/>
        </w:rPr>
        <w:t>červnu pokl</w:t>
      </w:r>
      <w:r w:rsidR="00FF72F3">
        <w:rPr>
          <w:rFonts w:cs="Arial"/>
          <w:szCs w:val="20"/>
        </w:rPr>
        <w:t>es o 12,1 %), vajec o 17,2 % (v </w:t>
      </w:r>
      <w:r w:rsidR="0001626D">
        <w:rPr>
          <w:rFonts w:cs="Arial"/>
          <w:szCs w:val="20"/>
        </w:rPr>
        <w:t>červnu pokles o 20,4 %), ovoce o 4,2 % (</w:t>
      </w:r>
      <w:r w:rsidR="002D48C6">
        <w:rPr>
          <w:rFonts w:cs="Arial"/>
          <w:szCs w:val="20"/>
        </w:rPr>
        <w:t>v </w:t>
      </w:r>
      <w:r w:rsidR="0001626D">
        <w:rPr>
          <w:rFonts w:cs="Arial"/>
          <w:szCs w:val="20"/>
        </w:rPr>
        <w:t>červnu pokles o 6,3 %). Ceny másla zrychlily s</w:t>
      </w:r>
      <w:r w:rsidR="002D48C6">
        <w:rPr>
          <w:rFonts w:cs="Arial"/>
          <w:szCs w:val="20"/>
        </w:rPr>
        <w:t>v</w:t>
      </w:r>
      <w:r w:rsidR="0001626D">
        <w:rPr>
          <w:rFonts w:cs="Arial"/>
          <w:szCs w:val="20"/>
        </w:rPr>
        <w:t>ůj</w:t>
      </w:r>
      <w:r w:rsidR="002D48C6">
        <w:rPr>
          <w:rFonts w:cs="Arial"/>
          <w:szCs w:val="20"/>
        </w:rPr>
        <w:t xml:space="preserve"> meziroční</w:t>
      </w:r>
      <w:r w:rsidR="00FF72F3">
        <w:rPr>
          <w:rFonts w:cs="Arial"/>
          <w:szCs w:val="20"/>
        </w:rPr>
        <w:t xml:space="preserve"> růst na </w:t>
      </w:r>
      <w:r w:rsidR="002D48C6">
        <w:rPr>
          <w:rFonts w:cs="Arial"/>
          <w:szCs w:val="20"/>
        </w:rPr>
        <w:t>15,2 % (v</w:t>
      </w:r>
      <w:r w:rsidR="00FF72F3">
        <w:rPr>
          <w:rFonts w:cs="Arial"/>
          <w:szCs w:val="20"/>
        </w:rPr>
        <w:t> </w:t>
      </w:r>
      <w:r w:rsidR="002D48C6">
        <w:rPr>
          <w:rFonts w:cs="Arial"/>
          <w:szCs w:val="20"/>
        </w:rPr>
        <w:t>červnu růst o 11,5 %), čokoládových výrobků na</w:t>
      </w:r>
      <w:r w:rsidR="00FF72F3">
        <w:rPr>
          <w:rFonts w:cs="Arial"/>
          <w:szCs w:val="20"/>
        </w:rPr>
        <w:t> </w:t>
      </w:r>
      <w:r w:rsidR="002D48C6">
        <w:rPr>
          <w:rFonts w:cs="Arial"/>
          <w:szCs w:val="20"/>
        </w:rPr>
        <w:t>16,0 % (v</w:t>
      </w:r>
      <w:r w:rsidR="00FF72F3">
        <w:rPr>
          <w:rFonts w:cs="Arial"/>
          <w:szCs w:val="20"/>
        </w:rPr>
        <w:t> </w:t>
      </w:r>
      <w:r w:rsidR="002D48C6">
        <w:rPr>
          <w:rFonts w:cs="Arial"/>
          <w:szCs w:val="20"/>
        </w:rPr>
        <w:t>červnu růst o 9,5 %), nealkoholických nápojů na 3,4 % (v</w:t>
      </w:r>
      <w:r w:rsidR="00FF72F3">
        <w:rPr>
          <w:rFonts w:cs="Arial"/>
          <w:szCs w:val="20"/>
        </w:rPr>
        <w:t> </w:t>
      </w:r>
      <w:r w:rsidR="002D48C6">
        <w:rPr>
          <w:rFonts w:cs="Arial"/>
          <w:szCs w:val="20"/>
        </w:rPr>
        <w:t>červnu růst o</w:t>
      </w:r>
      <w:r w:rsidR="00FF72F3">
        <w:rPr>
          <w:rFonts w:cs="Arial"/>
          <w:szCs w:val="20"/>
        </w:rPr>
        <w:t> </w:t>
      </w:r>
      <w:r w:rsidR="002D48C6">
        <w:rPr>
          <w:rFonts w:cs="Arial"/>
          <w:szCs w:val="20"/>
        </w:rPr>
        <w:t>1,3 %)</w:t>
      </w:r>
      <w:r w:rsidR="00166D16">
        <w:rPr>
          <w:rFonts w:cs="Arial"/>
          <w:szCs w:val="20"/>
        </w:rPr>
        <w:t>.</w:t>
      </w:r>
    </w:p>
    <w:p w14:paraId="5AEF63AB" w14:textId="77777777" w:rsidR="00E15AA3" w:rsidRDefault="00E15AA3" w:rsidP="00117FA7">
      <w:pPr>
        <w:rPr>
          <w:rFonts w:cs="Arial"/>
          <w:szCs w:val="20"/>
        </w:rPr>
      </w:pPr>
    </w:p>
    <w:p w14:paraId="20B1BBD3" w14:textId="2B31C51C" w:rsidR="00E65EAC" w:rsidRPr="00B611B7" w:rsidRDefault="0016422B" w:rsidP="00E65EAC">
      <w:pPr>
        <w:rPr>
          <w:rFonts w:cs="Arial"/>
        </w:rPr>
      </w:pPr>
      <w:r w:rsidRPr="00E45A17">
        <w:rPr>
          <w:rFonts w:cs="Arial"/>
        </w:rPr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</w:t>
      </w:r>
      <w:r w:rsidR="003F043C">
        <w:rPr>
          <w:rFonts w:cs="Arial"/>
        </w:rPr>
        <w:t>v</w:t>
      </w:r>
      <w:r w:rsidR="00B10B45">
        <w:rPr>
          <w:rFonts w:cs="Arial"/>
        </w:rPr>
        <w:t> červ</w:t>
      </w:r>
      <w:r w:rsidR="00B611B7">
        <w:rPr>
          <w:rFonts w:cs="Arial"/>
        </w:rPr>
        <w:t>e</w:t>
      </w:r>
      <w:r w:rsidR="00B10B45">
        <w:rPr>
          <w:rFonts w:cs="Arial"/>
        </w:rPr>
        <w:t>n</w:t>
      </w:r>
      <w:r w:rsidR="00B611B7">
        <w:rPr>
          <w:rFonts w:cs="Arial"/>
        </w:rPr>
        <w:t>ci</w:t>
      </w:r>
      <w:r w:rsidR="00B10B45">
        <w:rPr>
          <w:rFonts w:cs="Arial"/>
        </w:rPr>
        <w:t xml:space="preserve"> </w:t>
      </w:r>
      <w:r w:rsidR="00A61B9E" w:rsidRPr="00E45A17">
        <w:rPr>
          <w:rFonts w:cs="Arial"/>
        </w:rPr>
        <w:t>největší vliv</w:t>
      </w:r>
      <w:r w:rsidR="00465A55">
        <w:rPr>
          <w:rFonts w:cs="Arial"/>
        </w:rPr>
        <w:t xml:space="preserve"> </w:t>
      </w:r>
      <w:r w:rsidR="00A61B9E" w:rsidRPr="00E45A17">
        <w:rPr>
          <w:rFonts w:cs="Arial"/>
        </w:rPr>
        <w:t>ceny v oddíle bydlení</w:t>
      </w:r>
      <w:r w:rsidR="00F96F0A" w:rsidRPr="00E45A17">
        <w:rPr>
          <w:rFonts w:cs="Arial"/>
        </w:rPr>
        <w:t xml:space="preserve">, kde </w:t>
      </w:r>
      <w:r w:rsidR="003A5CB7">
        <w:rPr>
          <w:rFonts w:cs="Arial"/>
        </w:rPr>
        <w:t>v</w:t>
      </w:r>
      <w:r w:rsidR="00381119" w:rsidRPr="00625FB3">
        <w:rPr>
          <w:rFonts w:cs="Arial"/>
        </w:rPr>
        <w:t>zrostl</w:t>
      </w:r>
      <w:r w:rsidR="00381119" w:rsidRPr="00E45A17">
        <w:rPr>
          <w:rFonts w:cs="Arial"/>
        </w:rPr>
        <w:t xml:space="preserve">y </w:t>
      </w:r>
      <w:r w:rsidR="00F96F0A" w:rsidRPr="00E45A17">
        <w:rPr>
          <w:rFonts w:cs="Arial"/>
        </w:rPr>
        <w:t xml:space="preserve">ceny </w:t>
      </w:r>
      <w:r w:rsidR="003A5CB7" w:rsidRPr="00B3645D">
        <w:rPr>
          <w:rFonts w:cs="Arial"/>
          <w:szCs w:val="20"/>
        </w:rPr>
        <w:t xml:space="preserve">nájemného </w:t>
      </w:r>
      <w:r w:rsidR="003A5CB7" w:rsidRPr="00637E7E">
        <w:rPr>
          <w:rFonts w:cs="Arial"/>
          <w:szCs w:val="20"/>
        </w:rPr>
        <w:t>z bytu</w:t>
      </w:r>
      <w:r w:rsidR="003A5CB7" w:rsidRPr="00637E7E">
        <w:rPr>
          <w:rStyle w:val="Znakapoznpodarou"/>
          <w:rFonts w:cs="Arial"/>
          <w:szCs w:val="20"/>
        </w:rPr>
        <w:footnoteReference w:id="2"/>
      </w:r>
      <w:r w:rsidR="003A5CB7" w:rsidRPr="00637E7E">
        <w:rPr>
          <w:rFonts w:cs="Arial"/>
          <w:szCs w:val="20"/>
          <w:vertAlign w:val="superscript"/>
        </w:rPr>
        <w:t>)</w:t>
      </w:r>
      <w:r w:rsidR="003A5CB7" w:rsidRPr="00B3645D">
        <w:rPr>
          <w:rFonts w:cs="Arial"/>
          <w:szCs w:val="20"/>
        </w:rPr>
        <w:t xml:space="preserve"> o </w:t>
      </w:r>
      <w:r w:rsidR="00B611B7">
        <w:rPr>
          <w:rFonts w:cs="Arial"/>
          <w:szCs w:val="20"/>
        </w:rPr>
        <w:t>6,8</w:t>
      </w:r>
      <w:r w:rsidR="003A5CB7" w:rsidRPr="00B3645D">
        <w:rPr>
          <w:rFonts w:cs="Arial"/>
          <w:szCs w:val="20"/>
        </w:rPr>
        <w:t> %</w:t>
      </w:r>
      <w:r w:rsidR="00B40C91">
        <w:rPr>
          <w:rFonts w:cs="Arial"/>
          <w:szCs w:val="20"/>
        </w:rPr>
        <w:t xml:space="preserve">, </w:t>
      </w:r>
      <w:r w:rsidR="003A5CB7">
        <w:rPr>
          <w:rFonts w:cs="Arial"/>
          <w:szCs w:val="20"/>
        </w:rPr>
        <w:t xml:space="preserve">výrobků a služeb pro běžnou údržbu </w:t>
      </w:r>
      <w:r w:rsidR="003A5CB7" w:rsidRPr="006B773B">
        <w:rPr>
          <w:rFonts w:cs="Arial"/>
          <w:szCs w:val="20"/>
        </w:rPr>
        <w:t>bytu o</w:t>
      </w:r>
      <w:r w:rsidR="003A5CB7">
        <w:rPr>
          <w:rFonts w:cs="Arial"/>
          <w:szCs w:val="20"/>
        </w:rPr>
        <w:t> </w:t>
      </w:r>
      <w:r w:rsidR="00B40C91">
        <w:rPr>
          <w:rFonts w:cs="Arial"/>
          <w:szCs w:val="20"/>
        </w:rPr>
        <w:t>4,</w:t>
      </w:r>
      <w:r w:rsidR="00B611B7">
        <w:rPr>
          <w:rFonts w:cs="Arial"/>
          <w:szCs w:val="20"/>
        </w:rPr>
        <w:t>4</w:t>
      </w:r>
      <w:r w:rsidR="00C1299E">
        <w:rPr>
          <w:rFonts w:cs="Arial"/>
          <w:szCs w:val="20"/>
        </w:rPr>
        <w:t> %</w:t>
      </w:r>
      <w:r w:rsidR="00B40C91">
        <w:rPr>
          <w:rFonts w:cs="Arial"/>
          <w:szCs w:val="20"/>
        </w:rPr>
        <w:t>, vodného o 10,9 %, stočného</w:t>
      </w:r>
      <w:r w:rsidR="005226FF">
        <w:rPr>
          <w:rFonts w:cs="Arial"/>
          <w:szCs w:val="20"/>
        </w:rPr>
        <w:t xml:space="preserve"> o 1</w:t>
      </w:r>
      <w:r w:rsidR="0003092B">
        <w:rPr>
          <w:rFonts w:cs="Arial"/>
          <w:szCs w:val="20"/>
        </w:rPr>
        <w:t>3,4</w:t>
      </w:r>
      <w:r w:rsidR="005226FF">
        <w:rPr>
          <w:rFonts w:cs="Arial"/>
          <w:szCs w:val="20"/>
        </w:rPr>
        <w:t xml:space="preserve"> %, elektřiny </w:t>
      </w:r>
      <w:r w:rsidR="005226FF" w:rsidRPr="00496FEA">
        <w:rPr>
          <w:rFonts w:cs="Arial"/>
          <w:szCs w:val="20"/>
        </w:rPr>
        <w:t>o </w:t>
      </w:r>
      <w:r w:rsidR="00B611B7">
        <w:rPr>
          <w:rFonts w:cs="Arial"/>
          <w:szCs w:val="20"/>
        </w:rPr>
        <w:t>8,9</w:t>
      </w:r>
      <w:r w:rsidR="005226FF" w:rsidRPr="00496FEA">
        <w:rPr>
          <w:rFonts w:cs="Arial"/>
          <w:szCs w:val="20"/>
        </w:rPr>
        <w:t> %</w:t>
      </w:r>
      <w:r w:rsidR="005226FF">
        <w:rPr>
          <w:rFonts w:cs="Arial"/>
          <w:szCs w:val="20"/>
        </w:rPr>
        <w:t xml:space="preserve"> a tepla a </w:t>
      </w:r>
      <w:r w:rsidR="00B40C91">
        <w:rPr>
          <w:rFonts w:cs="Arial"/>
          <w:szCs w:val="20"/>
        </w:rPr>
        <w:t>teplé vody o </w:t>
      </w:r>
      <w:r w:rsidR="00B611B7">
        <w:rPr>
          <w:rFonts w:cs="Arial"/>
          <w:szCs w:val="20"/>
        </w:rPr>
        <w:t>5,0</w:t>
      </w:r>
      <w:r w:rsidR="00B40C91">
        <w:rPr>
          <w:rFonts w:cs="Arial"/>
          <w:szCs w:val="20"/>
        </w:rPr>
        <w:t> %</w:t>
      </w:r>
      <w:r w:rsidR="003A5CB7">
        <w:rPr>
          <w:rFonts w:cs="Arial"/>
          <w:szCs w:val="20"/>
        </w:rPr>
        <w:t xml:space="preserve">. Ceny </w:t>
      </w:r>
      <w:r w:rsidR="003A5CB7">
        <w:rPr>
          <w:rFonts w:cs="Arial"/>
          <w:szCs w:val="20"/>
        </w:rPr>
        <w:lastRenderedPageBreak/>
        <w:t xml:space="preserve">zemního plynu </w:t>
      </w:r>
      <w:r w:rsidR="00A64B12">
        <w:rPr>
          <w:rFonts w:cs="Arial"/>
          <w:szCs w:val="20"/>
        </w:rPr>
        <w:t xml:space="preserve">meziročně </w:t>
      </w:r>
      <w:r w:rsidR="00F10B31">
        <w:rPr>
          <w:rFonts w:cs="Arial"/>
          <w:szCs w:val="20"/>
        </w:rPr>
        <w:t>klesly</w:t>
      </w:r>
      <w:r w:rsidR="00A64B12">
        <w:rPr>
          <w:rFonts w:cs="Arial"/>
          <w:szCs w:val="20"/>
        </w:rPr>
        <w:t xml:space="preserve"> o </w:t>
      </w:r>
      <w:r w:rsidR="00B611B7">
        <w:rPr>
          <w:rFonts w:cs="Arial"/>
          <w:szCs w:val="20"/>
        </w:rPr>
        <w:t>6,</w:t>
      </w:r>
      <w:r w:rsidR="0003092B">
        <w:rPr>
          <w:rFonts w:cs="Arial"/>
          <w:szCs w:val="20"/>
        </w:rPr>
        <w:t>7</w:t>
      </w:r>
      <w:r w:rsidR="00B611B7">
        <w:rPr>
          <w:rFonts w:cs="Arial"/>
          <w:szCs w:val="20"/>
        </w:rPr>
        <w:t> </w:t>
      </w:r>
      <w:r w:rsidR="00A64B12">
        <w:rPr>
          <w:rFonts w:cs="Arial"/>
          <w:szCs w:val="20"/>
        </w:rPr>
        <w:t>% a</w:t>
      </w:r>
      <w:r w:rsidR="00D97FE1">
        <w:rPr>
          <w:rFonts w:cs="Arial"/>
          <w:szCs w:val="20"/>
        </w:rPr>
        <w:t> </w:t>
      </w:r>
      <w:r w:rsidR="00A64B12">
        <w:rPr>
          <w:rFonts w:cs="Arial"/>
          <w:szCs w:val="20"/>
        </w:rPr>
        <w:t xml:space="preserve">tuhých </w:t>
      </w:r>
      <w:r w:rsidR="00A64B12" w:rsidRPr="00496FEA">
        <w:rPr>
          <w:rFonts w:cs="Arial"/>
          <w:szCs w:val="20"/>
        </w:rPr>
        <w:t>paliv o </w:t>
      </w:r>
      <w:r w:rsidR="00B611B7">
        <w:rPr>
          <w:rFonts w:cs="Arial"/>
          <w:szCs w:val="20"/>
        </w:rPr>
        <w:t>2,9</w:t>
      </w:r>
      <w:r w:rsidR="00A64B12" w:rsidRPr="00496FEA">
        <w:rPr>
          <w:rFonts w:cs="Arial"/>
          <w:szCs w:val="20"/>
        </w:rPr>
        <w:t> %.</w:t>
      </w:r>
      <w:r w:rsidR="00A64B12">
        <w:rPr>
          <w:rFonts w:cs="Arial"/>
          <w:szCs w:val="20"/>
        </w:rPr>
        <w:t xml:space="preserve"> </w:t>
      </w:r>
      <w:r w:rsidR="00DD10DD">
        <w:rPr>
          <w:rFonts w:cs="Arial"/>
          <w:szCs w:val="20"/>
        </w:rPr>
        <w:t xml:space="preserve">Další v pořadí vlivu </w:t>
      </w:r>
      <w:r w:rsidR="005226FF">
        <w:rPr>
          <w:rFonts w:cs="Arial"/>
          <w:szCs w:val="20"/>
        </w:rPr>
        <w:t>byly ceny v </w:t>
      </w:r>
      <w:r w:rsidR="0003092B">
        <w:rPr>
          <w:rFonts w:cs="Arial"/>
          <w:szCs w:val="20"/>
        </w:rPr>
        <w:t xml:space="preserve">oddíle stravování a ubytování </w:t>
      </w:r>
      <w:r w:rsidR="004B4B06">
        <w:rPr>
          <w:rFonts w:cs="Arial"/>
          <w:szCs w:val="20"/>
        </w:rPr>
        <w:t>v důsledku</w:t>
      </w:r>
      <w:r w:rsidR="0003092B">
        <w:rPr>
          <w:rFonts w:cs="Arial"/>
          <w:szCs w:val="20"/>
        </w:rPr>
        <w:t xml:space="preserve"> vyšších cen stravovacích služeb o 7,</w:t>
      </w:r>
      <w:r w:rsidR="00B611B7">
        <w:rPr>
          <w:rFonts w:cs="Arial"/>
          <w:szCs w:val="20"/>
        </w:rPr>
        <w:t>1</w:t>
      </w:r>
      <w:r w:rsidR="0003092B">
        <w:rPr>
          <w:rFonts w:cs="Arial"/>
          <w:szCs w:val="20"/>
        </w:rPr>
        <w:t> % a ubytovacích služeb o 8,</w:t>
      </w:r>
      <w:r w:rsidR="00B611B7">
        <w:rPr>
          <w:rFonts w:cs="Arial"/>
          <w:szCs w:val="20"/>
        </w:rPr>
        <w:t>8</w:t>
      </w:r>
      <w:r w:rsidR="0003092B">
        <w:rPr>
          <w:rFonts w:cs="Arial"/>
          <w:szCs w:val="20"/>
        </w:rPr>
        <w:t xml:space="preserve"> %. </w:t>
      </w:r>
      <w:r w:rsidR="00F83C40">
        <w:rPr>
          <w:rFonts w:cs="Arial"/>
          <w:szCs w:val="20"/>
        </w:rPr>
        <w:t xml:space="preserve">V oddíle alkoholické nápoje, tabák </w:t>
      </w:r>
      <w:r w:rsidR="0003092B">
        <w:rPr>
          <w:rFonts w:cs="Arial"/>
          <w:szCs w:val="20"/>
        </w:rPr>
        <w:t>vzrostly</w:t>
      </w:r>
      <w:r w:rsidR="00F83C40">
        <w:rPr>
          <w:rFonts w:cs="Arial"/>
          <w:szCs w:val="20"/>
        </w:rPr>
        <w:t xml:space="preserve"> ceny lihovin o </w:t>
      </w:r>
      <w:r w:rsidR="00B611B7">
        <w:rPr>
          <w:rFonts w:cs="Arial"/>
          <w:szCs w:val="20"/>
        </w:rPr>
        <w:t>3</w:t>
      </w:r>
      <w:r w:rsidR="0003092B">
        <w:rPr>
          <w:rFonts w:cs="Arial"/>
          <w:szCs w:val="20"/>
        </w:rPr>
        <w:t>,4</w:t>
      </w:r>
      <w:r w:rsidR="00F83C40">
        <w:rPr>
          <w:rFonts w:cs="Arial"/>
          <w:szCs w:val="20"/>
        </w:rPr>
        <w:t> %</w:t>
      </w:r>
      <w:r w:rsidR="00B611B7">
        <w:rPr>
          <w:rFonts w:cs="Arial"/>
          <w:szCs w:val="20"/>
        </w:rPr>
        <w:t>, piva o 4,9</w:t>
      </w:r>
      <w:r w:rsidR="0003092B">
        <w:rPr>
          <w:rFonts w:cs="Arial"/>
          <w:szCs w:val="20"/>
        </w:rPr>
        <w:t> % a tabákových výrobků o </w:t>
      </w:r>
      <w:r w:rsidR="00B611B7">
        <w:rPr>
          <w:rFonts w:cs="Arial"/>
          <w:szCs w:val="20"/>
        </w:rPr>
        <w:t>6,6</w:t>
      </w:r>
      <w:r w:rsidR="0003092B">
        <w:rPr>
          <w:rFonts w:cs="Arial"/>
          <w:szCs w:val="20"/>
        </w:rPr>
        <w:t> %. Ceny</w:t>
      </w:r>
      <w:r w:rsidR="00F83C40">
        <w:rPr>
          <w:rFonts w:cs="Arial"/>
          <w:szCs w:val="20"/>
        </w:rPr>
        <w:t xml:space="preserve"> vína </w:t>
      </w:r>
      <w:r w:rsidR="0003092B">
        <w:rPr>
          <w:rFonts w:cs="Arial"/>
          <w:szCs w:val="20"/>
        </w:rPr>
        <w:t>meziročně klesly o 2,6</w:t>
      </w:r>
      <w:r w:rsidR="00F83C40">
        <w:rPr>
          <w:rFonts w:cs="Arial"/>
          <w:szCs w:val="20"/>
        </w:rPr>
        <w:t> %</w:t>
      </w:r>
      <w:r w:rsidR="0003092B">
        <w:rPr>
          <w:rFonts w:cs="Arial"/>
          <w:szCs w:val="20"/>
        </w:rPr>
        <w:t xml:space="preserve">. </w:t>
      </w:r>
      <w:r w:rsidR="00F74AB4">
        <w:rPr>
          <w:rFonts w:cs="Arial"/>
          <w:szCs w:val="20"/>
        </w:rPr>
        <w:t>V oddíle doprava byly vyšší především</w:t>
      </w:r>
      <w:r w:rsidR="00B611B7">
        <w:t xml:space="preserve"> ceny pohonných hmot a olejů o 5,6 %.</w:t>
      </w:r>
      <w:r w:rsidR="00B611B7">
        <w:rPr>
          <w:rFonts w:cs="Arial"/>
        </w:rPr>
        <w:t xml:space="preserve"> Naopak </w:t>
      </w:r>
      <w:r w:rsidR="005A1AF5">
        <w:rPr>
          <w:rFonts w:cs="Arial"/>
        </w:rPr>
        <w:t>na</w:t>
      </w:r>
      <w:r w:rsidR="00FF72F3">
        <w:rPr>
          <w:rFonts w:cs="Arial"/>
        </w:rPr>
        <w:t> </w:t>
      </w:r>
      <w:r w:rsidR="00D43E63">
        <w:t>meziroční</w:t>
      </w:r>
      <w:r w:rsidR="00B611B7">
        <w:t>m</w:t>
      </w:r>
      <w:r w:rsidR="003D3A88">
        <w:t xml:space="preserve"> snižování</w:t>
      </w:r>
      <w:r w:rsidR="00761E35" w:rsidRPr="00625FB3">
        <w:t xml:space="preserve"> </w:t>
      </w:r>
      <w:r w:rsidR="002E170D">
        <w:t xml:space="preserve">celkové </w:t>
      </w:r>
      <w:r w:rsidR="005E4397" w:rsidRPr="00625FB3">
        <w:t xml:space="preserve">cenové hladiny </w:t>
      </w:r>
      <w:r w:rsidR="005A1AF5">
        <w:t xml:space="preserve">měly </w:t>
      </w:r>
      <w:r w:rsidR="00095023">
        <w:t>v červ</w:t>
      </w:r>
      <w:r w:rsidR="00B611B7">
        <w:t>e</w:t>
      </w:r>
      <w:r w:rsidR="00095023">
        <w:t>n</w:t>
      </w:r>
      <w:r w:rsidR="00B611B7">
        <w:t>ci</w:t>
      </w:r>
      <w:r w:rsidR="00095023">
        <w:t xml:space="preserve"> </w:t>
      </w:r>
      <w:r w:rsidR="00D43E63">
        <w:t xml:space="preserve">největší </w:t>
      </w:r>
      <w:r w:rsidR="005A1AF5">
        <w:t>podíl</w:t>
      </w:r>
      <w:r w:rsidR="003F1060">
        <w:t xml:space="preserve"> </w:t>
      </w:r>
      <w:r w:rsidR="005E4397">
        <w:t>ceny</w:t>
      </w:r>
      <w:r w:rsidR="005E4397" w:rsidRPr="00163514">
        <w:t xml:space="preserve"> v oddíle </w:t>
      </w:r>
      <w:r w:rsidR="00F959EF">
        <w:t>potraviny a</w:t>
      </w:r>
      <w:r w:rsidR="00D97FE1">
        <w:t> </w:t>
      </w:r>
      <w:r w:rsidR="00F959EF">
        <w:t>nealkoholické nápoje</w:t>
      </w:r>
      <w:r w:rsidR="005A1AF5">
        <w:t xml:space="preserve"> (pokles o 3,1 %)</w:t>
      </w:r>
      <w:r w:rsidR="00095023">
        <w:t>.</w:t>
      </w:r>
    </w:p>
    <w:p w14:paraId="3EC0DDDC" w14:textId="4E6A6243" w:rsidR="005A49AE" w:rsidRPr="00163514" w:rsidRDefault="005A49AE" w:rsidP="00E45A17">
      <w:pPr>
        <w:rPr>
          <w:rFonts w:cs="Arial"/>
        </w:rPr>
      </w:pPr>
    </w:p>
    <w:p w14:paraId="080C07A8" w14:textId="33A97892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E167EB">
        <w:rPr>
          <w:rFonts w:cs="Arial"/>
          <w:i w:val="0"/>
          <w:iCs w:val="0"/>
          <w:sz w:val="20"/>
          <w:szCs w:val="20"/>
        </w:rPr>
        <w:t xml:space="preserve">meziročně vzrostly </w:t>
      </w:r>
      <w:r w:rsidR="00E167EB" w:rsidRPr="00B741F1">
        <w:rPr>
          <w:rFonts w:cs="Arial"/>
          <w:i w:val="0"/>
          <w:iCs w:val="0"/>
          <w:sz w:val="20"/>
          <w:szCs w:val="20"/>
        </w:rPr>
        <w:t>o </w:t>
      </w:r>
      <w:r w:rsidR="00BD79B5">
        <w:rPr>
          <w:rFonts w:cs="Arial"/>
          <w:i w:val="0"/>
          <w:iCs w:val="0"/>
          <w:sz w:val="20"/>
          <w:szCs w:val="20"/>
        </w:rPr>
        <w:t>0,</w:t>
      </w:r>
      <w:r w:rsidR="00041B1B">
        <w:rPr>
          <w:rFonts w:cs="Arial"/>
          <w:i w:val="0"/>
          <w:iCs w:val="0"/>
          <w:sz w:val="20"/>
          <w:szCs w:val="20"/>
        </w:rPr>
        <w:t>9</w:t>
      </w:r>
      <w:r w:rsidR="00FB761F" w:rsidRPr="00275632">
        <w:rPr>
          <w:rFonts w:cs="Arial"/>
          <w:i w:val="0"/>
          <w:iCs w:val="0"/>
          <w:sz w:val="20"/>
          <w:szCs w:val="20"/>
        </w:rPr>
        <w:t> </w:t>
      </w:r>
      <w:r w:rsidR="00E167EB" w:rsidRPr="00275632">
        <w:rPr>
          <w:rFonts w:cs="Arial"/>
          <w:i w:val="0"/>
          <w:iCs w:val="0"/>
          <w:sz w:val="20"/>
          <w:szCs w:val="20"/>
        </w:rPr>
        <w:t>%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(v </w:t>
      </w:r>
      <w:r w:rsidR="00041B1B">
        <w:rPr>
          <w:rFonts w:cs="Arial"/>
          <w:i w:val="0"/>
          <w:iCs w:val="0"/>
          <w:sz w:val="20"/>
          <w:szCs w:val="20"/>
        </w:rPr>
        <w:t>červnu</w:t>
      </w:r>
      <w:r w:rsidR="00BD79B5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E45A17">
        <w:rPr>
          <w:rFonts w:cs="Arial"/>
          <w:i w:val="0"/>
          <w:iCs w:val="0"/>
          <w:sz w:val="20"/>
          <w:szCs w:val="20"/>
        </w:rPr>
        <w:t>o </w:t>
      </w:r>
      <w:r w:rsidR="00041B1B">
        <w:rPr>
          <w:rFonts w:cs="Arial"/>
          <w:i w:val="0"/>
          <w:iCs w:val="0"/>
          <w:sz w:val="20"/>
          <w:szCs w:val="20"/>
        </w:rPr>
        <w:t>0,8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AE7388">
        <w:rPr>
          <w:rFonts w:cs="Arial"/>
          <w:i w:val="0"/>
          <w:iCs w:val="0"/>
          <w:sz w:val="20"/>
          <w:szCs w:val="20"/>
        </w:rPr>
        <w:t>1</w:t>
      </w:r>
      <w:r w:rsidR="0038167D" w:rsidRPr="00AE7388">
        <w:rPr>
          <w:rFonts w:cs="Arial"/>
          <w:i w:val="0"/>
          <w:iCs w:val="0"/>
          <w:sz w:val="20"/>
          <w:szCs w:val="20"/>
        </w:rPr>
        <w:t>0</w:t>
      </w:r>
      <w:r w:rsidR="00275632" w:rsidRPr="00AE7388">
        <w:rPr>
          <w:rFonts w:cs="Arial"/>
          <w:i w:val="0"/>
          <w:iCs w:val="0"/>
          <w:sz w:val="20"/>
          <w:szCs w:val="20"/>
        </w:rPr>
        <w:t>2,</w:t>
      </w:r>
      <w:r w:rsidR="00AE7388" w:rsidRPr="00AE7388">
        <w:rPr>
          <w:rFonts w:cs="Arial"/>
          <w:i w:val="0"/>
          <w:iCs w:val="0"/>
          <w:sz w:val="20"/>
          <w:szCs w:val="20"/>
        </w:rPr>
        <w:t>3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0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1F7DD55E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275632">
        <w:rPr>
          <w:rFonts w:cs="Arial"/>
          <w:i w:val="0"/>
          <w:iCs w:val="0"/>
          <w:sz w:val="20"/>
          <w:szCs w:val="20"/>
        </w:rPr>
        <w:t>0,</w:t>
      </w:r>
      <w:r w:rsidR="00AE7388">
        <w:rPr>
          <w:rFonts w:cs="Arial"/>
          <w:i w:val="0"/>
          <w:iCs w:val="0"/>
          <w:sz w:val="20"/>
          <w:szCs w:val="20"/>
        </w:rPr>
        <w:t>6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BD79B5">
        <w:rPr>
          <w:rFonts w:cs="Arial"/>
          <w:i w:val="0"/>
          <w:iCs w:val="0"/>
          <w:sz w:val="20"/>
          <w:szCs w:val="20"/>
        </w:rPr>
        <w:t>4,9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20C69B79" w14:textId="332EC58C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4BE00B2" w14:textId="3529D6FA" w:rsidR="00BD79B5" w:rsidRDefault="00BD79B5" w:rsidP="00BD79B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bazického indexu spotřebitelských cen k základnímu období průměr roku 2015 </w:t>
      </w:r>
      <w:r>
        <w:rPr>
          <w:rFonts w:cs="Arial"/>
          <w:i w:val="0"/>
          <w:sz w:val="20"/>
          <w:szCs w:val="20"/>
        </w:rPr>
        <w:t xml:space="preserve">byla </w:t>
      </w:r>
      <w:r w:rsidRPr="00526E1C">
        <w:rPr>
          <w:rFonts w:cs="Arial"/>
          <w:i w:val="0"/>
          <w:sz w:val="20"/>
          <w:szCs w:val="20"/>
        </w:rPr>
        <w:t>v </w:t>
      </w:r>
      <w:r>
        <w:rPr>
          <w:rFonts w:cs="Arial"/>
          <w:i w:val="0"/>
          <w:sz w:val="20"/>
          <w:szCs w:val="20"/>
        </w:rPr>
        <w:t>červ</w:t>
      </w:r>
      <w:r w:rsidR="00031120">
        <w:rPr>
          <w:rFonts w:cs="Arial"/>
          <w:i w:val="0"/>
          <w:sz w:val="20"/>
          <w:szCs w:val="20"/>
        </w:rPr>
        <w:t>e</w:t>
      </w:r>
      <w:r>
        <w:rPr>
          <w:rFonts w:cs="Arial"/>
          <w:i w:val="0"/>
          <w:sz w:val="20"/>
          <w:szCs w:val="20"/>
        </w:rPr>
        <w:t>n</w:t>
      </w:r>
      <w:r w:rsidR="00031120">
        <w:rPr>
          <w:rFonts w:cs="Arial"/>
          <w:i w:val="0"/>
          <w:sz w:val="20"/>
          <w:szCs w:val="20"/>
        </w:rPr>
        <w:t>ci</w:t>
      </w:r>
      <w:r w:rsidRPr="00526E1C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15</w:t>
      </w:r>
      <w:r w:rsidR="00031120">
        <w:rPr>
          <w:rFonts w:cs="Arial"/>
          <w:i w:val="0"/>
          <w:sz w:val="20"/>
          <w:szCs w:val="20"/>
        </w:rPr>
        <w:t>2</w:t>
      </w:r>
      <w:r>
        <w:rPr>
          <w:rFonts w:cs="Arial"/>
          <w:i w:val="0"/>
          <w:sz w:val="20"/>
          <w:szCs w:val="20"/>
        </w:rPr>
        <w:t>,0</w:t>
      </w:r>
      <w:r w:rsidRPr="00526E1C">
        <w:rPr>
          <w:rFonts w:cs="Arial"/>
          <w:i w:val="0"/>
          <w:sz w:val="20"/>
          <w:szCs w:val="20"/>
        </w:rPr>
        <w:t> % (v</w:t>
      </w:r>
      <w:r>
        <w:rPr>
          <w:rFonts w:cs="Arial"/>
          <w:i w:val="0"/>
          <w:sz w:val="20"/>
          <w:szCs w:val="20"/>
        </w:rPr>
        <w:t> </w:t>
      </w:r>
      <w:r w:rsidR="00031120">
        <w:rPr>
          <w:rFonts w:cs="Arial"/>
          <w:i w:val="0"/>
          <w:sz w:val="20"/>
          <w:szCs w:val="20"/>
        </w:rPr>
        <w:t>červnu</w:t>
      </w:r>
      <w:r w:rsidRPr="00526E1C">
        <w:rPr>
          <w:rFonts w:cs="Arial"/>
          <w:i w:val="0"/>
          <w:sz w:val="20"/>
          <w:szCs w:val="20"/>
        </w:rPr>
        <w:t> 1</w:t>
      </w:r>
      <w:r>
        <w:rPr>
          <w:rFonts w:cs="Arial"/>
          <w:i w:val="0"/>
          <w:sz w:val="20"/>
          <w:szCs w:val="20"/>
        </w:rPr>
        <w:t>51,</w:t>
      </w:r>
      <w:r w:rsidR="00031120">
        <w:rPr>
          <w:rFonts w:cs="Arial"/>
          <w:i w:val="0"/>
          <w:sz w:val="20"/>
          <w:szCs w:val="20"/>
        </w:rPr>
        <w:t>0</w:t>
      </w:r>
      <w:r w:rsidRPr="00526E1C">
        <w:rPr>
          <w:rFonts w:cs="Arial"/>
          <w:i w:val="0"/>
          <w:sz w:val="20"/>
          <w:szCs w:val="20"/>
        </w:rPr>
        <w:t> %).</w:t>
      </w:r>
    </w:p>
    <w:p w14:paraId="5004D34F" w14:textId="73D9F308" w:rsidR="00433B25" w:rsidRDefault="00433B25" w:rsidP="008B59E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01C565ED" w14:textId="1F45151B" w:rsidR="00433B25" w:rsidRDefault="00433B25" w:rsidP="00433B2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</w:t>
      </w:r>
      <w:r w:rsidR="005226FF">
        <w:rPr>
          <w:rFonts w:cs="Arial"/>
          <w:i w:val="0"/>
          <w:sz w:val="20"/>
          <w:szCs w:val="20"/>
        </w:rPr>
        <w:t> </w:t>
      </w:r>
      <w:r w:rsidR="00BD79B5">
        <w:rPr>
          <w:rFonts w:cs="Arial"/>
          <w:i w:val="0"/>
          <w:sz w:val="20"/>
          <w:szCs w:val="20"/>
        </w:rPr>
        <w:t>červ</w:t>
      </w:r>
      <w:r w:rsidR="00031120">
        <w:rPr>
          <w:rFonts w:cs="Arial"/>
          <w:i w:val="0"/>
          <w:sz w:val="20"/>
          <w:szCs w:val="20"/>
        </w:rPr>
        <w:t>e</w:t>
      </w:r>
      <w:r w:rsidR="00BD79B5">
        <w:rPr>
          <w:rFonts w:cs="Arial"/>
          <w:i w:val="0"/>
          <w:sz w:val="20"/>
          <w:szCs w:val="20"/>
        </w:rPr>
        <w:t>n</w:t>
      </w:r>
      <w:r w:rsidR="00031120">
        <w:rPr>
          <w:rFonts w:cs="Arial"/>
          <w:i w:val="0"/>
          <w:sz w:val="20"/>
          <w:szCs w:val="20"/>
        </w:rPr>
        <w:t>ci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031120">
        <w:rPr>
          <w:rFonts w:cs="Arial"/>
          <w:i w:val="0"/>
          <w:sz w:val="20"/>
          <w:szCs w:val="20"/>
        </w:rPr>
        <w:t>4,4</w:t>
      </w:r>
      <w:r w:rsidRPr="00B3645D">
        <w:rPr>
          <w:rFonts w:cs="Arial"/>
          <w:i w:val="0"/>
          <w:sz w:val="20"/>
          <w:szCs w:val="20"/>
        </w:rPr>
        <w:t> % (v </w:t>
      </w:r>
      <w:r w:rsidR="00031120">
        <w:rPr>
          <w:rFonts w:cs="Arial"/>
          <w:i w:val="0"/>
          <w:sz w:val="20"/>
          <w:szCs w:val="20"/>
        </w:rPr>
        <w:t>červnu</w:t>
      </w:r>
      <w:r>
        <w:rPr>
          <w:rFonts w:cs="Arial"/>
          <w:i w:val="0"/>
          <w:sz w:val="20"/>
          <w:szCs w:val="20"/>
        </w:rPr>
        <w:t> </w:t>
      </w:r>
      <w:r w:rsidR="00031120">
        <w:rPr>
          <w:rFonts w:cs="Arial"/>
          <w:i w:val="0"/>
          <w:sz w:val="20"/>
          <w:szCs w:val="20"/>
        </w:rPr>
        <w:t>4,9</w:t>
      </w:r>
      <w:r w:rsidRPr="00B3645D">
        <w:rPr>
          <w:rFonts w:cs="Arial"/>
          <w:i w:val="0"/>
          <w:sz w:val="20"/>
          <w:szCs w:val="20"/>
        </w:rPr>
        <w:t> %).</w:t>
      </w:r>
    </w:p>
    <w:p w14:paraId="245D6C38" w14:textId="77777777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70588817" w:rsidR="00BF083E" w:rsidRPr="00B3645D" w:rsidRDefault="0076647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AF2BC4">
        <w:rPr>
          <w:rFonts w:cs="Arial"/>
          <w:sz w:val="20"/>
          <w:szCs w:val="20"/>
        </w:rPr>
        <w:t xml:space="preserve">předběžných výpočtů </w:t>
      </w:r>
      <w:r w:rsidR="00275632" w:rsidRPr="00AF2BC4">
        <w:rPr>
          <w:rFonts w:cs="Arial"/>
          <w:sz w:val="20"/>
          <w:szCs w:val="20"/>
        </w:rPr>
        <w:t>HICP</w:t>
      </w:r>
      <w:r w:rsidR="00275632" w:rsidRPr="00AF2BC4">
        <w:rPr>
          <w:rFonts w:cs="Arial"/>
          <w:b/>
          <w:sz w:val="20"/>
          <w:szCs w:val="20"/>
        </w:rPr>
        <w:t xml:space="preserve"> </w:t>
      </w:r>
      <w:r w:rsidRPr="00AF2BC4">
        <w:rPr>
          <w:rFonts w:cs="Arial"/>
          <w:b/>
          <w:sz w:val="20"/>
          <w:szCs w:val="20"/>
        </w:rPr>
        <w:t>v </w:t>
      </w:r>
      <w:r w:rsidR="00BD79B5" w:rsidRPr="00AF2BC4">
        <w:rPr>
          <w:rFonts w:cs="Arial"/>
          <w:b/>
          <w:sz w:val="20"/>
          <w:szCs w:val="20"/>
        </w:rPr>
        <w:t>červ</w:t>
      </w:r>
      <w:r w:rsidR="003E1017" w:rsidRPr="00AF2BC4">
        <w:rPr>
          <w:rFonts w:cs="Arial"/>
          <w:b/>
          <w:sz w:val="20"/>
          <w:szCs w:val="20"/>
        </w:rPr>
        <w:t>enci</w:t>
      </w:r>
      <w:r w:rsidRPr="00AF2BC4">
        <w:rPr>
          <w:rFonts w:cs="Arial"/>
          <w:sz w:val="20"/>
          <w:szCs w:val="20"/>
        </w:rPr>
        <w:t xml:space="preserve"> v Česku </w:t>
      </w:r>
      <w:r w:rsidR="00D446C7" w:rsidRPr="00AF2BC4">
        <w:rPr>
          <w:rFonts w:cs="Arial"/>
          <w:b/>
          <w:sz w:val="20"/>
          <w:szCs w:val="20"/>
        </w:rPr>
        <w:t>meziměsíčně</w:t>
      </w:r>
      <w:r w:rsidR="00275632" w:rsidRPr="00AF2BC4">
        <w:rPr>
          <w:rFonts w:cs="Arial"/>
          <w:b/>
          <w:sz w:val="20"/>
          <w:szCs w:val="20"/>
        </w:rPr>
        <w:t xml:space="preserve"> </w:t>
      </w:r>
      <w:r w:rsidR="003E1017" w:rsidRPr="00AF2BC4">
        <w:rPr>
          <w:rFonts w:cs="Arial"/>
          <w:sz w:val="20"/>
          <w:szCs w:val="20"/>
        </w:rPr>
        <w:t>vzrostl</w:t>
      </w:r>
      <w:r w:rsidR="00D446C7" w:rsidRPr="00AF2BC4">
        <w:rPr>
          <w:rFonts w:cs="Arial"/>
          <w:sz w:val="20"/>
          <w:szCs w:val="20"/>
        </w:rPr>
        <w:t xml:space="preserve"> o </w:t>
      </w:r>
      <w:r w:rsidR="007C26B8" w:rsidRPr="00AF2BC4">
        <w:rPr>
          <w:rFonts w:cs="Arial"/>
          <w:sz w:val="20"/>
          <w:szCs w:val="20"/>
        </w:rPr>
        <w:t>0,</w:t>
      </w:r>
      <w:r w:rsidR="00AF2BC4" w:rsidRPr="00AF2BC4">
        <w:rPr>
          <w:rFonts w:cs="Arial"/>
          <w:sz w:val="20"/>
          <w:szCs w:val="20"/>
        </w:rPr>
        <w:t>7</w:t>
      </w:r>
      <w:r w:rsidRPr="00AF2BC4">
        <w:rPr>
          <w:rFonts w:cs="Arial"/>
          <w:sz w:val="20"/>
          <w:szCs w:val="20"/>
        </w:rPr>
        <w:t> % a </w:t>
      </w:r>
      <w:r w:rsidRPr="00AF2BC4">
        <w:rPr>
          <w:rFonts w:cs="Arial"/>
          <w:b/>
          <w:sz w:val="20"/>
          <w:szCs w:val="20"/>
        </w:rPr>
        <w:t>meziročn</w:t>
      </w:r>
      <w:r w:rsidR="00D446C7" w:rsidRPr="00AF2BC4">
        <w:rPr>
          <w:rFonts w:cs="Arial"/>
          <w:b/>
          <w:sz w:val="20"/>
          <w:szCs w:val="20"/>
        </w:rPr>
        <w:t>ě</w:t>
      </w:r>
      <w:r w:rsidR="00D446C7" w:rsidRPr="00AF2BC4">
        <w:rPr>
          <w:rFonts w:cs="Arial"/>
          <w:sz w:val="20"/>
          <w:szCs w:val="20"/>
        </w:rPr>
        <w:t xml:space="preserve"> o </w:t>
      </w:r>
      <w:r w:rsidR="00275632" w:rsidRPr="00AF2BC4">
        <w:rPr>
          <w:rFonts w:cs="Arial"/>
          <w:sz w:val="20"/>
          <w:szCs w:val="20"/>
        </w:rPr>
        <w:t>2,</w:t>
      </w:r>
      <w:r w:rsidR="00AF2BC4" w:rsidRPr="00AF2BC4">
        <w:rPr>
          <w:rFonts w:cs="Arial"/>
          <w:sz w:val="20"/>
          <w:szCs w:val="20"/>
        </w:rPr>
        <w:t>5</w:t>
      </w:r>
      <w:r w:rsidR="00E47389" w:rsidRPr="00AF2BC4">
        <w:rPr>
          <w:rFonts w:cs="Arial"/>
          <w:sz w:val="20"/>
          <w:szCs w:val="20"/>
        </w:rPr>
        <w:t> </w:t>
      </w:r>
      <w:r w:rsidRPr="00AF2BC4">
        <w:rPr>
          <w:rFonts w:cs="Arial"/>
          <w:sz w:val="20"/>
          <w:szCs w:val="20"/>
        </w:rPr>
        <w:t xml:space="preserve">% </w:t>
      </w:r>
      <w:r w:rsidR="000A4DEA" w:rsidRPr="00AF2BC4">
        <w:rPr>
          <w:rFonts w:cs="Arial"/>
          <w:sz w:val="20"/>
          <w:szCs w:val="20"/>
        </w:rPr>
        <w:t>(v</w:t>
      </w:r>
      <w:r w:rsidR="00FE43C7" w:rsidRPr="00AF2BC4">
        <w:rPr>
          <w:rFonts w:cs="Arial"/>
          <w:sz w:val="20"/>
          <w:szCs w:val="20"/>
        </w:rPr>
        <w:t> </w:t>
      </w:r>
      <w:r w:rsidR="003E1017" w:rsidRPr="00AF2BC4">
        <w:rPr>
          <w:rFonts w:cs="Arial"/>
          <w:sz w:val="20"/>
          <w:szCs w:val="20"/>
        </w:rPr>
        <w:t>červnu</w:t>
      </w:r>
      <w:r w:rsidR="00D446C7" w:rsidRPr="00AF2BC4">
        <w:rPr>
          <w:rFonts w:cs="Arial"/>
          <w:sz w:val="20"/>
          <w:szCs w:val="20"/>
        </w:rPr>
        <w:t xml:space="preserve"> o </w:t>
      </w:r>
      <w:r w:rsidR="00BD79B5" w:rsidRPr="00AF2BC4">
        <w:rPr>
          <w:rFonts w:cs="Arial"/>
          <w:sz w:val="20"/>
          <w:szCs w:val="20"/>
        </w:rPr>
        <w:t>2,</w:t>
      </w:r>
      <w:r w:rsidR="003E1017" w:rsidRPr="00AF2BC4">
        <w:rPr>
          <w:rFonts w:cs="Arial"/>
          <w:sz w:val="20"/>
          <w:szCs w:val="20"/>
        </w:rPr>
        <w:t>2</w:t>
      </w:r>
      <w:r w:rsidR="000A4DEA" w:rsidRPr="00AF2BC4">
        <w:rPr>
          <w:rFonts w:cs="Arial"/>
          <w:sz w:val="20"/>
          <w:szCs w:val="20"/>
        </w:rPr>
        <w:t xml:space="preserve"> %). </w:t>
      </w:r>
      <w:r w:rsidR="00BF083E" w:rsidRPr="00AF2BC4">
        <w:rPr>
          <w:rFonts w:cs="Arial"/>
          <w:b/>
          <w:sz w:val="20"/>
          <w:szCs w:val="20"/>
        </w:rPr>
        <w:t>Podle bleskových odhadů</w:t>
      </w:r>
      <w:r w:rsidR="00BF083E" w:rsidRPr="00AF2BC4">
        <w:rPr>
          <w:rFonts w:cs="Arial"/>
          <w:sz w:val="20"/>
          <w:szCs w:val="20"/>
        </w:rPr>
        <w:t xml:space="preserve"> Eurostatu</w:t>
      </w:r>
      <w:r w:rsidR="00BF083E" w:rsidRPr="007C26B8">
        <w:rPr>
          <w:rFonts w:cs="Arial"/>
          <w:b/>
          <w:sz w:val="20"/>
          <w:szCs w:val="20"/>
        </w:rPr>
        <w:t xml:space="preserve"> </w:t>
      </w:r>
      <w:r w:rsidR="00BF083E" w:rsidRPr="007C26B8">
        <w:rPr>
          <w:rFonts w:cs="Arial"/>
          <w:sz w:val="20"/>
          <w:szCs w:val="20"/>
        </w:rPr>
        <w:t>byla</w:t>
      </w:r>
      <w:r w:rsidR="00BF083E" w:rsidRPr="007C26B8">
        <w:rPr>
          <w:rFonts w:cs="Arial"/>
          <w:b/>
          <w:sz w:val="20"/>
          <w:szCs w:val="20"/>
        </w:rPr>
        <w:t xml:space="preserve"> meziroč</w:t>
      </w:r>
      <w:r w:rsidR="00BF083E" w:rsidRPr="00B92E0A">
        <w:rPr>
          <w:rFonts w:cs="Arial"/>
          <w:b/>
          <w:sz w:val="20"/>
          <w:szCs w:val="20"/>
        </w:rPr>
        <w:t>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0C6BF3">
        <w:rPr>
          <w:rFonts w:cs="Arial"/>
          <w:b/>
          <w:sz w:val="20"/>
          <w:szCs w:val="20"/>
        </w:rPr>
        <w:t>červ</w:t>
      </w:r>
      <w:r w:rsidR="00384B7E">
        <w:rPr>
          <w:rFonts w:cs="Arial"/>
          <w:b/>
          <w:sz w:val="20"/>
          <w:szCs w:val="20"/>
        </w:rPr>
        <w:t>e</w:t>
      </w:r>
      <w:r w:rsidR="000C6BF3">
        <w:rPr>
          <w:rFonts w:cs="Arial"/>
          <w:b/>
          <w:sz w:val="20"/>
          <w:szCs w:val="20"/>
        </w:rPr>
        <w:t>n</w:t>
      </w:r>
      <w:r w:rsidR="00384B7E">
        <w:rPr>
          <w:rFonts w:cs="Arial"/>
          <w:b/>
          <w:sz w:val="20"/>
          <w:szCs w:val="20"/>
        </w:rPr>
        <w:t>ci</w:t>
      </w:r>
      <w:r w:rsidR="00FE65B3">
        <w:rPr>
          <w:rFonts w:cs="Arial"/>
          <w:b/>
          <w:sz w:val="20"/>
          <w:szCs w:val="20"/>
        </w:rPr>
        <w:t xml:space="preserve"> </w:t>
      </w:r>
      <w:r w:rsidR="00BC2A66">
        <w:rPr>
          <w:rFonts w:cs="Arial"/>
          <w:b/>
          <w:bCs/>
          <w:sz w:val="20"/>
          <w:szCs w:val="20"/>
        </w:rPr>
        <w:t>202</w:t>
      </w:r>
      <w:r w:rsidR="00966DDB">
        <w:rPr>
          <w:rFonts w:cs="Arial"/>
          <w:b/>
          <w:bCs/>
          <w:sz w:val="20"/>
          <w:szCs w:val="20"/>
        </w:rPr>
        <w:t>4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4F2890">
        <w:rPr>
          <w:rFonts w:cs="Arial"/>
          <w:b/>
          <w:sz w:val="20"/>
          <w:szCs w:val="20"/>
        </w:rPr>
        <w:t>za Eurozónu</w:t>
      </w:r>
      <w:r w:rsidR="00BF083E" w:rsidRPr="00B3645D">
        <w:rPr>
          <w:rFonts w:cs="Arial"/>
          <w:sz w:val="20"/>
          <w:szCs w:val="20"/>
        </w:rPr>
        <w:t xml:space="preserve"> </w:t>
      </w:r>
      <w:r w:rsidR="00E33627">
        <w:rPr>
          <w:rFonts w:cs="Arial"/>
          <w:sz w:val="20"/>
          <w:szCs w:val="20"/>
        </w:rPr>
        <w:t>2,</w:t>
      </w:r>
      <w:r w:rsidR="00384B7E">
        <w:rPr>
          <w:rFonts w:cs="Arial"/>
          <w:sz w:val="20"/>
          <w:szCs w:val="20"/>
        </w:rPr>
        <w:t>6</w:t>
      </w:r>
      <w:r w:rsidR="00BF083E" w:rsidRPr="00800B2A">
        <w:rPr>
          <w:rFonts w:cs="Arial"/>
          <w:sz w:val="20"/>
          <w:szCs w:val="20"/>
        </w:rPr>
        <w:t> % (v </w:t>
      </w:r>
      <w:r w:rsidR="00384B7E">
        <w:rPr>
          <w:rFonts w:cs="Arial"/>
          <w:sz w:val="20"/>
          <w:szCs w:val="20"/>
        </w:rPr>
        <w:t>červnu</w:t>
      </w:r>
      <w:r w:rsidR="00FB0F4B">
        <w:rPr>
          <w:rFonts w:cs="Arial"/>
          <w:sz w:val="20"/>
          <w:szCs w:val="20"/>
        </w:rPr>
        <w:t xml:space="preserve"> </w:t>
      </w:r>
      <w:r w:rsidR="00A3093D">
        <w:rPr>
          <w:rFonts w:cs="Arial"/>
          <w:sz w:val="20"/>
          <w:szCs w:val="20"/>
        </w:rPr>
        <w:t>2,</w:t>
      </w:r>
      <w:r w:rsidR="00384B7E">
        <w:rPr>
          <w:rFonts w:cs="Arial"/>
          <w:sz w:val="20"/>
          <w:szCs w:val="20"/>
        </w:rPr>
        <w:t>5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FB0F4B">
        <w:rPr>
          <w:rFonts w:cs="Arial"/>
          <w:sz w:val="20"/>
          <w:szCs w:val="20"/>
        </w:rPr>
        <w:t>2,</w:t>
      </w:r>
      <w:r w:rsidR="00384B7E">
        <w:rPr>
          <w:rFonts w:cs="Arial"/>
          <w:sz w:val="20"/>
          <w:szCs w:val="20"/>
        </w:rPr>
        <w:t>6</w:t>
      </w:r>
      <w:r w:rsidR="00FB0F4B">
        <w:rPr>
          <w:rFonts w:cs="Arial"/>
          <w:sz w:val="20"/>
          <w:szCs w:val="20"/>
        </w:rPr>
        <w:t xml:space="preserve"> % </w:t>
      </w:r>
      <w:r w:rsidR="005226FF">
        <w:rPr>
          <w:rFonts w:cs="Arial"/>
          <w:sz w:val="20"/>
          <w:szCs w:val="20"/>
        </w:rPr>
        <w:t>a na </w:t>
      </w:r>
      <w:r w:rsidR="00966DDB">
        <w:rPr>
          <w:rFonts w:cs="Arial"/>
          <w:sz w:val="20"/>
          <w:szCs w:val="20"/>
        </w:rPr>
        <w:t xml:space="preserve">Slovensku </w:t>
      </w:r>
      <w:r w:rsidR="00531FFE">
        <w:rPr>
          <w:rFonts w:cs="Arial"/>
          <w:sz w:val="20"/>
          <w:szCs w:val="20"/>
        </w:rPr>
        <w:t>2,</w:t>
      </w:r>
      <w:r w:rsidR="00384B7E">
        <w:rPr>
          <w:rFonts w:cs="Arial"/>
          <w:sz w:val="20"/>
          <w:szCs w:val="20"/>
        </w:rPr>
        <w:t>9</w:t>
      </w:r>
      <w:r w:rsidR="00966DDB">
        <w:rPr>
          <w:rFonts w:cs="Arial"/>
          <w:sz w:val="20"/>
          <w:szCs w:val="20"/>
        </w:rPr>
        <w:t xml:space="preserve"> %. </w:t>
      </w:r>
      <w:r w:rsidR="007D5451" w:rsidRPr="00800B2A">
        <w:rPr>
          <w:rFonts w:cs="Arial"/>
          <w:bCs/>
          <w:sz w:val="20"/>
          <w:szCs w:val="20"/>
        </w:rPr>
        <w:t>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0C6BF3">
        <w:rPr>
          <w:rFonts w:cs="Arial"/>
          <w:bCs/>
          <w:sz w:val="20"/>
          <w:szCs w:val="20"/>
        </w:rPr>
        <w:t>červ</w:t>
      </w:r>
      <w:r w:rsidR="00384B7E">
        <w:rPr>
          <w:rFonts w:cs="Arial"/>
          <w:bCs/>
          <w:sz w:val="20"/>
          <w:szCs w:val="20"/>
        </w:rPr>
        <w:t>e</w:t>
      </w:r>
      <w:r w:rsidR="000C6BF3">
        <w:rPr>
          <w:rFonts w:cs="Arial"/>
          <w:bCs/>
          <w:sz w:val="20"/>
          <w:szCs w:val="20"/>
        </w:rPr>
        <w:t>n</w:t>
      </w:r>
      <w:r w:rsidR="00384B7E">
        <w:rPr>
          <w:rFonts w:cs="Arial"/>
          <w:bCs/>
          <w:sz w:val="20"/>
          <w:szCs w:val="20"/>
        </w:rPr>
        <w:t>ci</w:t>
      </w:r>
      <w:r w:rsidR="00D32BB8">
        <w:rPr>
          <w:rFonts w:cs="Arial"/>
          <w:bCs/>
          <w:sz w:val="20"/>
          <w:szCs w:val="20"/>
        </w:rPr>
        <w:t xml:space="preserve"> </w:t>
      </w:r>
      <w:r w:rsidR="00966DDB">
        <w:rPr>
          <w:rFonts w:cs="Arial"/>
          <w:bCs/>
          <w:sz w:val="20"/>
          <w:szCs w:val="20"/>
        </w:rPr>
        <w:t>v</w:t>
      </w:r>
      <w:r w:rsidR="005226FF">
        <w:rPr>
          <w:rFonts w:cs="Arial"/>
          <w:bCs/>
          <w:sz w:val="20"/>
          <w:szCs w:val="20"/>
        </w:rPr>
        <w:t> </w:t>
      </w:r>
      <w:r w:rsidR="003201B9">
        <w:rPr>
          <w:rFonts w:cs="Arial"/>
          <w:bCs/>
          <w:sz w:val="20"/>
          <w:szCs w:val="20"/>
        </w:rPr>
        <w:t>Belgii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0C6BF3">
        <w:rPr>
          <w:rFonts w:cs="Arial"/>
          <w:bCs/>
          <w:sz w:val="20"/>
          <w:szCs w:val="20"/>
        </w:rPr>
        <w:t>5,5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625FB3">
        <w:rPr>
          <w:rFonts w:cs="Arial"/>
          <w:bCs/>
          <w:sz w:val="20"/>
          <w:szCs w:val="20"/>
        </w:rPr>
        <w:t xml:space="preserve"> a </w:t>
      </w:r>
      <w:r w:rsidR="005D27C9">
        <w:rPr>
          <w:rFonts w:cs="Arial"/>
          <w:bCs/>
          <w:sz w:val="20"/>
          <w:szCs w:val="20"/>
        </w:rPr>
        <w:t>nejnižší v</w:t>
      </w:r>
      <w:r w:rsidR="000C6BF3">
        <w:rPr>
          <w:rFonts w:cs="Arial"/>
          <w:bCs/>
          <w:sz w:val="20"/>
          <w:szCs w:val="20"/>
        </w:rPr>
        <w:t>e</w:t>
      </w:r>
      <w:r w:rsidR="006C15AE">
        <w:rPr>
          <w:rFonts w:cs="Arial"/>
          <w:bCs/>
          <w:sz w:val="20"/>
          <w:szCs w:val="20"/>
        </w:rPr>
        <w:t> </w:t>
      </w:r>
      <w:r w:rsidR="000C6BF3">
        <w:rPr>
          <w:rFonts w:cs="Arial"/>
          <w:bCs/>
          <w:sz w:val="20"/>
          <w:szCs w:val="20"/>
        </w:rPr>
        <w:t>Finsku</w:t>
      </w:r>
      <w:r w:rsidR="005D27C9">
        <w:rPr>
          <w:rFonts w:cs="Arial"/>
          <w:bCs/>
          <w:sz w:val="20"/>
          <w:szCs w:val="20"/>
        </w:rPr>
        <w:t xml:space="preserve"> (</w:t>
      </w:r>
      <w:r w:rsidR="00A3093D">
        <w:rPr>
          <w:rFonts w:cs="Arial"/>
          <w:bCs/>
          <w:sz w:val="20"/>
          <w:szCs w:val="20"/>
        </w:rPr>
        <w:t>0</w:t>
      </w:r>
      <w:r w:rsidR="00E33627">
        <w:rPr>
          <w:rFonts w:cs="Arial"/>
          <w:bCs/>
          <w:sz w:val="20"/>
          <w:szCs w:val="20"/>
        </w:rPr>
        <w:t>,</w:t>
      </w:r>
      <w:r w:rsidR="000C6BF3">
        <w:rPr>
          <w:rFonts w:cs="Arial"/>
          <w:bCs/>
          <w:sz w:val="20"/>
          <w:szCs w:val="20"/>
        </w:rPr>
        <w:t>6</w:t>
      </w:r>
      <w:r w:rsidR="005D27C9">
        <w:rPr>
          <w:rFonts w:cs="Arial"/>
          <w:bCs/>
          <w:sz w:val="20"/>
          <w:szCs w:val="20"/>
        </w:rPr>
        <w:t> %)</w:t>
      </w:r>
      <w:r w:rsidR="00DE378D" w:rsidRPr="00800B2A">
        <w:rPr>
          <w:rFonts w:cs="Arial"/>
          <w:bCs/>
          <w:sz w:val="20"/>
          <w:szCs w:val="20"/>
        </w:rPr>
        <w:t>.</w:t>
      </w:r>
      <w:r w:rsidR="005D27C9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P</w:t>
      </w:r>
      <w:r w:rsidR="00BF083E" w:rsidRPr="00B3645D">
        <w:rPr>
          <w:rFonts w:cs="Arial"/>
          <w:sz w:val="20"/>
          <w:szCs w:val="20"/>
        </w:rPr>
        <w:t xml:space="preserve">odle předběžných údajů Eurostatu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</w:t>
      </w:r>
      <w:r w:rsidR="000C6BF3">
        <w:rPr>
          <w:rFonts w:cs="Arial"/>
          <w:b/>
          <w:sz w:val="20"/>
          <w:szCs w:val="20"/>
        </w:rPr>
        <w:t> </w:t>
      </w:r>
      <w:r w:rsidR="00384B7E">
        <w:rPr>
          <w:rFonts w:cs="Arial"/>
          <w:b/>
          <w:sz w:val="20"/>
          <w:szCs w:val="20"/>
        </w:rPr>
        <w:t>červnu</w:t>
      </w:r>
      <w:r w:rsidR="000C6BF3">
        <w:rPr>
          <w:rFonts w:cs="Arial"/>
          <w:b/>
          <w:sz w:val="20"/>
          <w:szCs w:val="20"/>
        </w:rPr>
        <w:t xml:space="preserve"> </w:t>
      </w:r>
      <w:r w:rsidR="000C6BF3" w:rsidRPr="000C6BF3">
        <w:rPr>
          <w:rFonts w:cs="Arial"/>
          <w:sz w:val="20"/>
          <w:szCs w:val="20"/>
        </w:rPr>
        <w:t>2,</w:t>
      </w:r>
      <w:r w:rsidR="00384B7E">
        <w:rPr>
          <w:rFonts w:cs="Arial"/>
          <w:sz w:val="20"/>
          <w:szCs w:val="20"/>
        </w:rPr>
        <w:t>6</w:t>
      </w:r>
      <w:r w:rsidR="000C6BF3" w:rsidRPr="000C6BF3">
        <w:rPr>
          <w:rFonts w:cs="Arial"/>
          <w:sz w:val="20"/>
          <w:szCs w:val="20"/>
        </w:rPr>
        <w:t> %</w:t>
      </w:r>
      <w:r w:rsidR="000C6BF3">
        <w:rPr>
          <w:rFonts w:cs="Arial"/>
          <w:b/>
          <w:sz w:val="20"/>
          <w:szCs w:val="20"/>
        </w:rPr>
        <w:t xml:space="preserve">, </w:t>
      </w:r>
      <w:r w:rsidR="000C6BF3" w:rsidRPr="00B3645D">
        <w:rPr>
          <w:rFonts w:cs="Arial"/>
          <w:sz w:val="20"/>
          <w:szCs w:val="20"/>
        </w:rPr>
        <w:t>což bylo o </w:t>
      </w:r>
      <w:r w:rsidR="000C6BF3">
        <w:rPr>
          <w:rFonts w:cs="Arial"/>
          <w:sz w:val="20"/>
          <w:szCs w:val="20"/>
        </w:rPr>
        <w:t>0,1</w:t>
      </w:r>
      <w:r w:rsidR="000C6BF3" w:rsidRPr="00B3645D">
        <w:rPr>
          <w:rFonts w:cs="Arial"/>
          <w:sz w:val="20"/>
          <w:szCs w:val="20"/>
        </w:rPr>
        <w:t xml:space="preserve"> procentního bodu </w:t>
      </w:r>
      <w:r w:rsidR="00384B7E">
        <w:rPr>
          <w:rFonts w:cs="Arial"/>
          <w:sz w:val="20"/>
          <w:szCs w:val="20"/>
        </w:rPr>
        <w:t>méně</w:t>
      </w:r>
      <w:r w:rsidR="000C6BF3" w:rsidRPr="00B3645D">
        <w:rPr>
          <w:rFonts w:cs="Arial"/>
          <w:sz w:val="20"/>
          <w:szCs w:val="20"/>
        </w:rPr>
        <w:t xml:space="preserve"> než v </w:t>
      </w:r>
      <w:r w:rsidR="00384B7E">
        <w:rPr>
          <w:rFonts w:cs="Arial"/>
          <w:sz w:val="20"/>
          <w:szCs w:val="20"/>
        </w:rPr>
        <w:t>květnu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85542">
        <w:rPr>
          <w:rFonts w:cs="Arial"/>
          <w:bCs/>
          <w:sz w:val="20"/>
          <w:szCs w:val="20"/>
        </w:rPr>
        <w:t>Nejvyšší byla</w:t>
      </w:r>
      <w:r w:rsidR="00BF083E" w:rsidRPr="004817C3">
        <w:rPr>
          <w:rFonts w:cs="Arial"/>
          <w:bCs/>
          <w:sz w:val="20"/>
          <w:szCs w:val="20"/>
        </w:rPr>
        <w:t xml:space="preserve"> v </w:t>
      </w:r>
      <w:r w:rsidR="00384B7E">
        <w:rPr>
          <w:rFonts w:cs="Arial"/>
          <w:bCs/>
          <w:sz w:val="20"/>
          <w:szCs w:val="20"/>
        </w:rPr>
        <w:t>červnu</w:t>
      </w:r>
      <w:r w:rsidR="00BF083E" w:rsidRPr="00B3645D">
        <w:rPr>
          <w:rFonts w:cs="Arial"/>
          <w:bCs/>
          <w:sz w:val="20"/>
          <w:szCs w:val="20"/>
        </w:rPr>
        <w:t xml:space="preserve"> v </w:t>
      </w:r>
      <w:r w:rsidR="00384B7E">
        <w:rPr>
          <w:rFonts w:cs="Arial"/>
          <w:bCs/>
          <w:sz w:val="20"/>
          <w:szCs w:val="20"/>
        </w:rPr>
        <w:t>Belgii</w:t>
      </w:r>
      <w:r w:rsidR="00BF083E" w:rsidRPr="00B3645D">
        <w:rPr>
          <w:rFonts w:cs="Arial"/>
          <w:bCs/>
          <w:sz w:val="20"/>
          <w:szCs w:val="20"/>
        </w:rPr>
        <w:t xml:space="preserve"> (</w:t>
      </w:r>
      <w:r w:rsidR="000C6BF3">
        <w:rPr>
          <w:rFonts w:cs="Arial"/>
          <w:bCs/>
          <w:sz w:val="20"/>
          <w:szCs w:val="20"/>
        </w:rPr>
        <w:t>5,</w:t>
      </w:r>
      <w:r w:rsidR="00384B7E">
        <w:rPr>
          <w:rFonts w:cs="Arial"/>
          <w:bCs/>
          <w:sz w:val="20"/>
          <w:szCs w:val="20"/>
        </w:rPr>
        <w:t>4</w:t>
      </w:r>
      <w:r w:rsidR="00B25B4E" w:rsidRPr="00B3645D">
        <w:rPr>
          <w:rFonts w:cs="Arial"/>
          <w:bCs/>
          <w:sz w:val="20"/>
          <w:szCs w:val="20"/>
        </w:rPr>
        <w:t> %) a</w:t>
      </w:r>
      <w:r w:rsidR="00625FB3">
        <w:rPr>
          <w:rFonts w:cs="Arial"/>
          <w:bCs/>
          <w:sz w:val="20"/>
          <w:szCs w:val="20"/>
        </w:rPr>
        <w:t xml:space="preserve"> nejnižší </w:t>
      </w:r>
      <w:r w:rsidR="005B3DC9">
        <w:rPr>
          <w:rFonts w:cs="Arial"/>
          <w:bCs/>
          <w:sz w:val="20"/>
          <w:szCs w:val="20"/>
        </w:rPr>
        <w:t>v</w:t>
      </w:r>
      <w:r w:rsidR="00384B7E">
        <w:rPr>
          <w:rFonts w:cs="Arial"/>
          <w:bCs/>
          <w:sz w:val="20"/>
          <w:szCs w:val="20"/>
        </w:rPr>
        <w:t>e</w:t>
      </w:r>
      <w:r w:rsidR="005226FF">
        <w:rPr>
          <w:rFonts w:cs="Arial"/>
          <w:bCs/>
          <w:sz w:val="20"/>
          <w:szCs w:val="20"/>
        </w:rPr>
        <w:t> </w:t>
      </w:r>
      <w:r w:rsidR="00384B7E">
        <w:rPr>
          <w:rFonts w:cs="Arial"/>
          <w:bCs/>
          <w:sz w:val="20"/>
          <w:szCs w:val="20"/>
        </w:rPr>
        <w:t>Finsku</w:t>
      </w:r>
      <w:r w:rsidR="00B12D94" w:rsidRPr="00A3093D">
        <w:rPr>
          <w:rFonts w:cs="Arial"/>
          <w:bCs/>
          <w:sz w:val="20"/>
          <w:szCs w:val="20"/>
        </w:rPr>
        <w:t xml:space="preserve"> </w:t>
      </w:r>
      <w:r w:rsidR="00BF083E" w:rsidRPr="00A3093D">
        <w:rPr>
          <w:rFonts w:cs="Arial"/>
          <w:bCs/>
          <w:sz w:val="20"/>
          <w:szCs w:val="20"/>
        </w:rPr>
        <w:t>(</w:t>
      </w:r>
      <w:r w:rsidR="00864722">
        <w:rPr>
          <w:rFonts w:cs="Arial"/>
          <w:bCs/>
          <w:sz w:val="20"/>
          <w:szCs w:val="20"/>
        </w:rPr>
        <w:t>0,</w:t>
      </w:r>
      <w:r w:rsidR="00384B7E">
        <w:rPr>
          <w:rFonts w:cs="Arial"/>
          <w:bCs/>
          <w:sz w:val="20"/>
          <w:szCs w:val="20"/>
        </w:rPr>
        <w:t>5</w:t>
      </w:r>
      <w:r w:rsidR="00BF083E" w:rsidRPr="00DD17A1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11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A793841" w14:textId="77777777" w:rsidR="00A73DFC" w:rsidRPr="00A64F2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F166639" w14:textId="24020717" w:rsidR="00A73DF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D6C535" w14:textId="77777777" w:rsidR="00B97B53" w:rsidRDefault="00B97B5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7AA4BC7" w14:textId="1346B86B" w:rsidR="00B46560" w:rsidRDefault="00B46560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1B1D99BF" w14:textId="4A7A7F77" w:rsidR="00B46560" w:rsidRDefault="00B46560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878E5D9" w14:textId="00563BFB" w:rsidR="00CE4CCA" w:rsidRDefault="00CE4CCA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747C881" w14:textId="4E0B48EA" w:rsidR="00EC460F" w:rsidRDefault="00EC460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1F91014" w14:textId="246AC62A" w:rsidR="00EC460F" w:rsidRDefault="00EC460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F40F86C" w14:textId="77777777" w:rsidR="006C15AE" w:rsidRDefault="006C15AE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332ACC05" w14:textId="3C35A90E" w:rsidR="00EC460F" w:rsidRDefault="00EC460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1A3646F" w14:textId="77777777" w:rsidR="001A59F2" w:rsidRDefault="001A59F2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7C39B54" w14:textId="77777777" w:rsidR="00EC460F" w:rsidRDefault="00EC460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36179D72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2" w:history="1">
        <w:r w:rsidR="006D12A8" w:rsidRPr="00015BC4">
          <w:rPr>
            <w:rStyle w:val="Hypertextovodkaz"/>
            <w:rFonts w:cs="Arial"/>
            <w:i/>
            <w:iCs/>
            <w:sz w:val="18"/>
            <w:szCs w:val="18"/>
          </w:rPr>
          <w:t>jiri.mrazek@csu.gov.cz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6170318C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3" w:history="1">
        <w:r w:rsidR="006D12A8" w:rsidRPr="00015BC4">
          <w:rPr>
            <w:rStyle w:val="Hypertextovodkaz"/>
            <w:rFonts w:cs="Arial"/>
            <w:i/>
            <w:iCs/>
            <w:sz w:val="18"/>
            <w:szCs w:val="18"/>
          </w:rPr>
          <w:t>pavla.sediva@csu.gov.cz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630FD01D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3EE17EE6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4" w:history="1">
        <w:r w:rsidR="00F6295C">
          <w:rPr>
            <w:rStyle w:val="Hypertextovodkaz"/>
            <w:i/>
          </w:rPr>
          <w:t>www.csu.gov.cz/inflace-spotrebitelske-ceny</w:t>
        </w:r>
      </w:hyperlink>
    </w:p>
    <w:p w14:paraId="33CBEE93" w14:textId="455883A8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EB33FE">
        <w:rPr>
          <w:rFonts w:cs="Arial"/>
          <w:i/>
          <w:iCs/>
          <w:sz w:val="18"/>
          <w:szCs w:val="18"/>
        </w:rPr>
        <w:t>0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4C1D18">
        <w:rPr>
          <w:rFonts w:cs="Arial"/>
          <w:i/>
          <w:iCs/>
          <w:sz w:val="18"/>
          <w:szCs w:val="18"/>
        </w:rPr>
        <w:t>9</w:t>
      </w:r>
      <w:r w:rsidRPr="00B3645D">
        <w:rPr>
          <w:rFonts w:cs="Arial"/>
          <w:i/>
          <w:iCs/>
          <w:sz w:val="18"/>
          <w:szCs w:val="18"/>
        </w:rPr>
        <w:t>. 202</w:t>
      </w:r>
      <w:r w:rsidR="00293077">
        <w:rPr>
          <w:rFonts w:cs="Arial"/>
          <w:i/>
          <w:iCs/>
          <w:sz w:val="18"/>
          <w:szCs w:val="18"/>
        </w:rPr>
        <w:t>4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8BAAE" w14:textId="77777777" w:rsidR="00534C22" w:rsidRDefault="00534C22" w:rsidP="00BA6370">
      <w:r>
        <w:separator/>
      </w:r>
    </w:p>
  </w:endnote>
  <w:endnote w:type="continuationSeparator" w:id="0">
    <w:p w14:paraId="36ED9570" w14:textId="77777777" w:rsidR="00534C22" w:rsidRDefault="00534C2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77564F5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4567C" w:rsidRPr="0059348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6C15AE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6C15A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F72F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77564F5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4567C" w:rsidRPr="0059348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6C15AE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6C15A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F72F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944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D6D1B" w14:textId="77777777" w:rsidR="00534C22" w:rsidRDefault="00534C22" w:rsidP="00BA6370">
      <w:r>
        <w:separator/>
      </w:r>
    </w:p>
  </w:footnote>
  <w:footnote w:type="continuationSeparator" w:id="0">
    <w:p w14:paraId="36A1EF12" w14:textId="77777777" w:rsidR="00534C22" w:rsidRDefault="00534C22" w:rsidP="00BA6370">
      <w:r>
        <w:continuationSeparator/>
      </w:r>
    </w:p>
  </w:footnote>
  <w:footnote w:id="1">
    <w:p w14:paraId="1FFF0067" w14:textId="77777777" w:rsidR="00131731" w:rsidRDefault="00131731" w:rsidP="00131731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1771D085" w14:textId="77777777" w:rsidR="003A5CB7" w:rsidRPr="00743BAE" w:rsidRDefault="003A5CB7" w:rsidP="003A5CB7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i/>
          <w:sz w:val="18"/>
          <w:szCs w:val="18"/>
        </w:rPr>
        <w:t>Nájemné z bytu z</w:t>
      </w:r>
      <w:r w:rsidRPr="00637E7E">
        <w:rPr>
          <w:i/>
          <w:sz w:val="18"/>
          <w:szCs w:val="18"/>
        </w:rPr>
        <w:t>ahrnuje j</w:t>
      </w:r>
      <w:r>
        <w:rPr>
          <w:i/>
          <w:sz w:val="18"/>
          <w:szCs w:val="18"/>
        </w:rPr>
        <w:t>ak nově uzavřené smlouvy, tak i </w:t>
      </w:r>
      <w:r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86B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723C"/>
    <w:rsid w:val="00010ABC"/>
    <w:rsid w:val="00010D95"/>
    <w:rsid w:val="000116DF"/>
    <w:rsid w:val="0001176A"/>
    <w:rsid w:val="00015BB0"/>
    <w:rsid w:val="0001626D"/>
    <w:rsid w:val="00017418"/>
    <w:rsid w:val="00022B99"/>
    <w:rsid w:val="00022EBE"/>
    <w:rsid w:val="0002340F"/>
    <w:rsid w:val="00024A86"/>
    <w:rsid w:val="0003092B"/>
    <w:rsid w:val="00031120"/>
    <w:rsid w:val="00033DD1"/>
    <w:rsid w:val="000354EE"/>
    <w:rsid w:val="000355C7"/>
    <w:rsid w:val="0003590B"/>
    <w:rsid w:val="00035A8E"/>
    <w:rsid w:val="00035ABF"/>
    <w:rsid w:val="000362D1"/>
    <w:rsid w:val="000375A5"/>
    <w:rsid w:val="00037767"/>
    <w:rsid w:val="00040568"/>
    <w:rsid w:val="00040AFE"/>
    <w:rsid w:val="000412B1"/>
    <w:rsid w:val="00041B1B"/>
    <w:rsid w:val="00043BF4"/>
    <w:rsid w:val="000454EA"/>
    <w:rsid w:val="00046599"/>
    <w:rsid w:val="00051EB8"/>
    <w:rsid w:val="00056879"/>
    <w:rsid w:val="00060228"/>
    <w:rsid w:val="000625CD"/>
    <w:rsid w:val="0006316F"/>
    <w:rsid w:val="00064DB2"/>
    <w:rsid w:val="00066322"/>
    <w:rsid w:val="0006758B"/>
    <w:rsid w:val="00071DB7"/>
    <w:rsid w:val="000724E2"/>
    <w:rsid w:val="00072ACE"/>
    <w:rsid w:val="0007459D"/>
    <w:rsid w:val="000748D0"/>
    <w:rsid w:val="000753E0"/>
    <w:rsid w:val="000762B5"/>
    <w:rsid w:val="00076B5C"/>
    <w:rsid w:val="00077981"/>
    <w:rsid w:val="000806E9"/>
    <w:rsid w:val="00083205"/>
    <w:rsid w:val="00083F51"/>
    <w:rsid w:val="000843A5"/>
    <w:rsid w:val="00084857"/>
    <w:rsid w:val="000910DA"/>
    <w:rsid w:val="00092180"/>
    <w:rsid w:val="000924F3"/>
    <w:rsid w:val="00094542"/>
    <w:rsid w:val="00095023"/>
    <w:rsid w:val="00096D0B"/>
    <w:rsid w:val="00096D6C"/>
    <w:rsid w:val="000A09ED"/>
    <w:rsid w:val="000A362A"/>
    <w:rsid w:val="000A4DEA"/>
    <w:rsid w:val="000A6461"/>
    <w:rsid w:val="000B1356"/>
    <w:rsid w:val="000B1C8C"/>
    <w:rsid w:val="000B20FD"/>
    <w:rsid w:val="000B3A88"/>
    <w:rsid w:val="000B6F63"/>
    <w:rsid w:val="000B75AF"/>
    <w:rsid w:val="000B75C2"/>
    <w:rsid w:val="000C076C"/>
    <w:rsid w:val="000C68E6"/>
    <w:rsid w:val="000C6BF3"/>
    <w:rsid w:val="000C6F4E"/>
    <w:rsid w:val="000C7BDE"/>
    <w:rsid w:val="000D093F"/>
    <w:rsid w:val="000D141C"/>
    <w:rsid w:val="000D1806"/>
    <w:rsid w:val="000D1D02"/>
    <w:rsid w:val="000D217F"/>
    <w:rsid w:val="000D5026"/>
    <w:rsid w:val="000D7507"/>
    <w:rsid w:val="000E0EAE"/>
    <w:rsid w:val="000E43CC"/>
    <w:rsid w:val="000E5F35"/>
    <w:rsid w:val="000E6E1F"/>
    <w:rsid w:val="000F2FF2"/>
    <w:rsid w:val="000F3327"/>
    <w:rsid w:val="000F3EFA"/>
    <w:rsid w:val="000F6E27"/>
    <w:rsid w:val="000F77B0"/>
    <w:rsid w:val="000F7871"/>
    <w:rsid w:val="000F7B31"/>
    <w:rsid w:val="00100759"/>
    <w:rsid w:val="001015C1"/>
    <w:rsid w:val="00104233"/>
    <w:rsid w:val="00104701"/>
    <w:rsid w:val="00104DDD"/>
    <w:rsid w:val="00105B5A"/>
    <w:rsid w:val="00110CD5"/>
    <w:rsid w:val="00110D7C"/>
    <w:rsid w:val="00112289"/>
    <w:rsid w:val="0011347F"/>
    <w:rsid w:val="0011399F"/>
    <w:rsid w:val="001159A9"/>
    <w:rsid w:val="00117FA7"/>
    <w:rsid w:val="00117FE1"/>
    <w:rsid w:val="0012138D"/>
    <w:rsid w:val="00121898"/>
    <w:rsid w:val="001227F4"/>
    <w:rsid w:val="00123CAD"/>
    <w:rsid w:val="00124396"/>
    <w:rsid w:val="001268F0"/>
    <w:rsid w:val="00126EF2"/>
    <w:rsid w:val="00130C78"/>
    <w:rsid w:val="00131106"/>
    <w:rsid w:val="00131731"/>
    <w:rsid w:val="001320D2"/>
    <w:rsid w:val="00133B3B"/>
    <w:rsid w:val="00135118"/>
    <w:rsid w:val="001404AB"/>
    <w:rsid w:val="00141D43"/>
    <w:rsid w:val="00150960"/>
    <w:rsid w:val="001511B3"/>
    <w:rsid w:val="00152E50"/>
    <w:rsid w:val="001541D8"/>
    <w:rsid w:val="00154A3A"/>
    <w:rsid w:val="00155C0F"/>
    <w:rsid w:val="00156022"/>
    <w:rsid w:val="00160FAA"/>
    <w:rsid w:val="00161624"/>
    <w:rsid w:val="00163514"/>
    <w:rsid w:val="001637DA"/>
    <w:rsid w:val="0016389E"/>
    <w:rsid w:val="0016422B"/>
    <w:rsid w:val="001660D3"/>
    <w:rsid w:val="00166918"/>
    <w:rsid w:val="00166BA7"/>
    <w:rsid w:val="00166D16"/>
    <w:rsid w:val="00167A78"/>
    <w:rsid w:val="00170334"/>
    <w:rsid w:val="00170CE5"/>
    <w:rsid w:val="001710CD"/>
    <w:rsid w:val="0017231D"/>
    <w:rsid w:val="0017390E"/>
    <w:rsid w:val="0017561A"/>
    <w:rsid w:val="00177446"/>
    <w:rsid w:val="00180C32"/>
    <w:rsid w:val="001810DC"/>
    <w:rsid w:val="00181B1D"/>
    <w:rsid w:val="00182224"/>
    <w:rsid w:val="0018369F"/>
    <w:rsid w:val="00184708"/>
    <w:rsid w:val="00187270"/>
    <w:rsid w:val="00187CB2"/>
    <w:rsid w:val="00191820"/>
    <w:rsid w:val="001959AE"/>
    <w:rsid w:val="001962E9"/>
    <w:rsid w:val="001A2BE2"/>
    <w:rsid w:val="001A3A71"/>
    <w:rsid w:val="001A4764"/>
    <w:rsid w:val="001A4D96"/>
    <w:rsid w:val="001A59F2"/>
    <w:rsid w:val="001A6012"/>
    <w:rsid w:val="001A790D"/>
    <w:rsid w:val="001B109E"/>
    <w:rsid w:val="001B3043"/>
    <w:rsid w:val="001B4033"/>
    <w:rsid w:val="001B5955"/>
    <w:rsid w:val="001B607F"/>
    <w:rsid w:val="001B6C33"/>
    <w:rsid w:val="001C0087"/>
    <w:rsid w:val="001C238B"/>
    <w:rsid w:val="001C2A88"/>
    <w:rsid w:val="001C3719"/>
    <w:rsid w:val="001C3A50"/>
    <w:rsid w:val="001C4102"/>
    <w:rsid w:val="001C4709"/>
    <w:rsid w:val="001C6754"/>
    <w:rsid w:val="001C70BF"/>
    <w:rsid w:val="001D0657"/>
    <w:rsid w:val="001D105F"/>
    <w:rsid w:val="001D2814"/>
    <w:rsid w:val="001D369A"/>
    <w:rsid w:val="001E1DA1"/>
    <w:rsid w:val="001E215D"/>
    <w:rsid w:val="001E2552"/>
    <w:rsid w:val="001E3CE0"/>
    <w:rsid w:val="001E6419"/>
    <w:rsid w:val="001F08B3"/>
    <w:rsid w:val="001F2FE0"/>
    <w:rsid w:val="001F3694"/>
    <w:rsid w:val="00200854"/>
    <w:rsid w:val="00200A9C"/>
    <w:rsid w:val="00200B54"/>
    <w:rsid w:val="002039C0"/>
    <w:rsid w:val="0020697D"/>
    <w:rsid w:val="002070FB"/>
    <w:rsid w:val="00213729"/>
    <w:rsid w:val="00213A98"/>
    <w:rsid w:val="00216768"/>
    <w:rsid w:val="00217137"/>
    <w:rsid w:val="0021730A"/>
    <w:rsid w:val="002246E8"/>
    <w:rsid w:val="00224DBE"/>
    <w:rsid w:val="00225348"/>
    <w:rsid w:val="0022719E"/>
    <w:rsid w:val="002274A6"/>
    <w:rsid w:val="00230143"/>
    <w:rsid w:val="00230446"/>
    <w:rsid w:val="00231B90"/>
    <w:rsid w:val="00233784"/>
    <w:rsid w:val="00234493"/>
    <w:rsid w:val="0023490F"/>
    <w:rsid w:val="002350AA"/>
    <w:rsid w:val="002356DD"/>
    <w:rsid w:val="00237E77"/>
    <w:rsid w:val="002406FA"/>
    <w:rsid w:val="00244B44"/>
    <w:rsid w:val="00244D36"/>
    <w:rsid w:val="002455D7"/>
    <w:rsid w:val="00246C56"/>
    <w:rsid w:val="00247399"/>
    <w:rsid w:val="00251287"/>
    <w:rsid w:val="00256E13"/>
    <w:rsid w:val="0026107B"/>
    <w:rsid w:val="002624A6"/>
    <w:rsid w:val="00262FC4"/>
    <w:rsid w:val="00263558"/>
    <w:rsid w:val="002655B8"/>
    <w:rsid w:val="00266634"/>
    <w:rsid w:val="00270854"/>
    <w:rsid w:val="00271132"/>
    <w:rsid w:val="00272B8C"/>
    <w:rsid w:val="00274EDF"/>
    <w:rsid w:val="00275632"/>
    <w:rsid w:val="00275DF8"/>
    <w:rsid w:val="0027730E"/>
    <w:rsid w:val="0028054D"/>
    <w:rsid w:val="00280E35"/>
    <w:rsid w:val="00282FEF"/>
    <w:rsid w:val="00290ACC"/>
    <w:rsid w:val="00293077"/>
    <w:rsid w:val="002939C2"/>
    <w:rsid w:val="00294326"/>
    <w:rsid w:val="002956BB"/>
    <w:rsid w:val="002966B2"/>
    <w:rsid w:val="00296907"/>
    <w:rsid w:val="002A17D3"/>
    <w:rsid w:val="002A31C5"/>
    <w:rsid w:val="002A3A4E"/>
    <w:rsid w:val="002A703D"/>
    <w:rsid w:val="002B29C8"/>
    <w:rsid w:val="002B2E47"/>
    <w:rsid w:val="002B335D"/>
    <w:rsid w:val="002B5FBA"/>
    <w:rsid w:val="002C1174"/>
    <w:rsid w:val="002C1396"/>
    <w:rsid w:val="002C28EF"/>
    <w:rsid w:val="002C3D7E"/>
    <w:rsid w:val="002C3F2F"/>
    <w:rsid w:val="002C6585"/>
    <w:rsid w:val="002D3097"/>
    <w:rsid w:val="002D47F9"/>
    <w:rsid w:val="002D48C6"/>
    <w:rsid w:val="002D4D0C"/>
    <w:rsid w:val="002D5663"/>
    <w:rsid w:val="002D7F4F"/>
    <w:rsid w:val="002E170D"/>
    <w:rsid w:val="002E1C1F"/>
    <w:rsid w:val="002E29B2"/>
    <w:rsid w:val="002E2BE1"/>
    <w:rsid w:val="002E2F9A"/>
    <w:rsid w:val="002E5D6A"/>
    <w:rsid w:val="002E6661"/>
    <w:rsid w:val="002F0FBA"/>
    <w:rsid w:val="002F3264"/>
    <w:rsid w:val="002F3542"/>
    <w:rsid w:val="002F63F3"/>
    <w:rsid w:val="00300717"/>
    <w:rsid w:val="00301387"/>
    <w:rsid w:val="00302ABA"/>
    <w:rsid w:val="00302CA0"/>
    <w:rsid w:val="0030772F"/>
    <w:rsid w:val="0031411F"/>
    <w:rsid w:val="00317849"/>
    <w:rsid w:val="003201B9"/>
    <w:rsid w:val="00320870"/>
    <w:rsid w:val="00322700"/>
    <w:rsid w:val="0032411C"/>
    <w:rsid w:val="00325CF5"/>
    <w:rsid w:val="00326035"/>
    <w:rsid w:val="00326AC7"/>
    <w:rsid w:val="003301A3"/>
    <w:rsid w:val="00330ACB"/>
    <w:rsid w:val="00330D7D"/>
    <w:rsid w:val="003329A6"/>
    <w:rsid w:val="00332C39"/>
    <w:rsid w:val="00334B85"/>
    <w:rsid w:val="003376AF"/>
    <w:rsid w:val="00340770"/>
    <w:rsid w:val="0034242C"/>
    <w:rsid w:val="00342BB2"/>
    <w:rsid w:val="00343FB2"/>
    <w:rsid w:val="0034403C"/>
    <w:rsid w:val="003440B8"/>
    <w:rsid w:val="0034411F"/>
    <w:rsid w:val="0034491D"/>
    <w:rsid w:val="0034590D"/>
    <w:rsid w:val="00345EC4"/>
    <w:rsid w:val="003470F0"/>
    <w:rsid w:val="00350C58"/>
    <w:rsid w:val="00351627"/>
    <w:rsid w:val="0035217D"/>
    <w:rsid w:val="00355231"/>
    <w:rsid w:val="00356696"/>
    <w:rsid w:val="00360815"/>
    <w:rsid w:val="00362778"/>
    <w:rsid w:val="00363AEB"/>
    <w:rsid w:val="0036462C"/>
    <w:rsid w:val="00365C31"/>
    <w:rsid w:val="0036777B"/>
    <w:rsid w:val="00367904"/>
    <w:rsid w:val="003714CB"/>
    <w:rsid w:val="00372FBA"/>
    <w:rsid w:val="003735E3"/>
    <w:rsid w:val="00374F05"/>
    <w:rsid w:val="003753BC"/>
    <w:rsid w:val="00381119"/>
    <w:rsid w:val="0038167D"/>
    <w:rsid w:val="00381ACA"/>
    <w:rsid w:val="0038282A"/>
    <w:rsid w:val="00384083"/>
    <w:rsid w:val="00384B7E"/>
    <w:rsid w:val="00385410"/>
    <w:rsid w:val="00386401"/>
    <w:rsid w:val="00387151"/>
    <w:rsid w:val="00387200"/>
    <w:rsid w:val="00387F1E"/>
    <w:rsid w:val="00392317"/>
    <w:rsid w:val="00395916"/>
    <w:rsid w:val="00397580"/>
    <w:rsid w:val="003A1C90"/>
    <w:rsid w:val="003A45C8"/>
    <w:rsid w:val="003A5CB7"/>
    <w:rsid w:val="003A7F84"/>
    <w:rsid w:val="003B00DA"/>
    <w:rsid w:val="003B3F1D"/>
    <w:rsid w:val="003B6072"/>
    <w:rsid w:val="003B7E4A"/>
    <w:rsid w:val="003C008F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2C76"/>
    <w:rsid w:val="003D3576"/>
    <w:rsid w:val="003D3A88"/>
    <w:rsid w:val="003E1017"/>
    <w:rsid w:val="003E172F"/>
    <w:rsid w:val="003E6913"/>
    <w:rsid w:val="003F043C"/>
    <w:rsid w:val="003F1060"/>
    <w:rsid w:val="003F3BF0"/>
    <w:rsid w:val="003F526A"/>
    <w:rsid w:val="003F5BC6"/>
    <w:rsid w:val="003F7111"/>
    <w:rsid w:val="004042AA"/>
    <w:rsid w:val="00405244"/>
    <w:rsid w:val="00406022"/>
    <w:rsid w:val="00406622"/>
    <w:rsid w:val="00407334"/>
    <w:rsid w:val="00410382"/>
    <w:rsid w:val="00410709"/>
    <w:rsid w:val="0041095B"/>
    <w:rsid w:val="004116D6"/>
    <w:rsid w:val="00411A48"/>
    <w:rsid w:val="00412626"/>
    <w:rsid w:val="00412F4D"/>
    <w:rsid w:val="00413F5A"/>
    <w:rsid w:val="004151D2"/>
    <w:rsid w:val="004154C7"/>
    <w:rsid w:val="00416745"/>
    <w:rsid w:val="00417747"/>
    <w:rsid w:val="00420EDE"/>
    <w:rsid w:val="00421AE9"/>
    <w:rsid w:val="00421CD5"/>
    <w:rsid w:val="004264D3"/>
    <w:rsid w:val="00430815"/>
    <w:rsid w:val="004312D9"/>
    <w:rsid w:val="00431B9E"/>
    <w:rsid w:val="00433B25"/>
    <w:rsid w:val="00434532"/>
    <w:rsid w:val="004407ED"/>
    <w:rsid w:val="00442EBC"/>
    <w:rsid w:val="004436EE"/>
    <w:rsid w:val="00446D75"/>
    <w:rsid w:val="00450858"/>
    <w:rsid w:val="004508BD"/>
    <w:rsid w:val="00454DBC"/>
    <w:rsid w:val="00455448"/>
    <w:rsid w:val="0045547F"/>
    <w:rsid w:val="004569F1"/>
    <w:rsid w:val="00460611"/>
    <w:rsid w:val="00462C91"/>
    <w:rsid w:val="00463DD9"/>
    <w:rsid w:val="00464000"/>
    <w:rsid w:val="00465A55"/>
    <w:rsid w:val="004676D5"/>
    <w:rsid w:val="0047123D"/>
    <w:rsid w:val="00471942"/>
    <w:rsid w:val="00471C1D"/>
    <w:rsid w:val="00471DEF"/>
    <w:rsid w:val="00472310"/>
    <w:rsid w:val="00473DCE"/>
    <w:rsid w:val="00475FB5"/>
    <w:rsid w:val="00477023"/>
    <w:rsid w:val="004817C3"/>
    <w:rsid w:val="00482400"/>
    <w:rsid w:val="00483F21"/>
    <w:rsid w:val="00485856"/>
    <w:rsid w:val="00487480"/>
    <w:rsid w:val="004920AD"/>
    <w:rsid w:val="004936F3"/>
    <w:rsid w:val="00494997"/>
    <w:rsid w:val="004955F4"/>
    <w:rsid w:val="00496E3C"/>
    <w:rsid w:val="00496FEA"/>
    <w:rsid w:val="00497361"/>
    <w:rsid w:val="004A2121"/>
    <w:rsid w:val="004A5106"/>
    <w:rsid w:val="004B1F22"/>
    <w:rsid w:val="004B4B06"/>
    <w:rsid w:val="004B528C"/>
    <w:rsid w:val="004B5EC8"/>
    <w:rsid w:val="004B6A3A"/>
    <w:rsid w:val="004B6AF0"/>
    <w:rsid w:val="004C0510"/>
    <w:rsid w:val="004C1D18"/>
    <w:rsid w:val="004C313B"/>
    <w:rsid w:val="004C3F07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E7CC4"/>
    <w:rsid w:val="004F049C"/>
    <w:rsid w:val="004F0A77"/>
    <w:rsid w:val="004F1300"/>
    <w:rsid w:val="004F2890"/>
    <w:rsid w:val="004F44D4"/>
    <w:rsid w:val="004F686C"/>
    <w:rsid w:val="004F78E6"/>
    <w:rsid w:val="0050420E"/>
    <w:rsid w:val="0050471F"/>
    <w:rsid w:val="00505499"/>
    <w:rsid w:val="00512D99"/>
    <w:rsid w:val="00514D05"/>
    <w:rsid w:val="00515B2A"/>
    <w:rsid w:val="00515BD1"/>
    <w:rsid w:val="005165FB"/>
    <w:rsid w:val="00516B0A"/>
    <w:rsid w:val="00517045"/>
    <w:rsid w:val="00520457"/>
    <w:rsid w:val="005204BD"/>
    <w:rsid w:val="00522506"/>
    <w:rsid w:val="005226FF"/>
    <w:rsid w:val="0052278F"/>
    <w:rsid w:val="00522D44"/>
    <w:rsid w:val="00526E1C"/>
    <w:rsid w:val="00527C65"/>
    <w:rsid w:val="00531DBB"/>
    <w:rsid w:val="00531FFE"/>
    <w:rsid w:val="00534C22"/>
    <w:rsid w:val="00542EF3"/>
    <w:rsid w:val="005432B1"/>
    <w:rsid w:val="00544DA5"/>
    <w:rsid w:val="005456E2"/>
    <w:rsid w:val="00551DD7"/>
    <w:rsid w:val="00551E3B"/>
    <w:rsid w:val="00555672"/>
    <w:rsid w:val="00555A50"/>
    <w:rsid w:val="00557830"/>
    <w:rsid w:val="0056461B"/>
    <w:rsid w:val="00565255"/>
    <w:rsid w:val="00565ACE"/>
    <w:rsid w:val="00565F3B"/>
    <w:rsid w:val="00566281"/>
    <w:rsid w:val="0056653D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76F6D"/>
    <w:rsid w:val="00580633"/>
    <w:rsid w:val="00580850"/>
    <w:rsid w:val="00581CBA"/>
    <w:rsid w:val="00583570"/>
    <w:rsid w:val="00583BE6"/>
    <w:rsid w:val="005872AB"/>
    <w:rsid w:val="0059015A"/>
    <w:rsid w:val="00591470"/>
    <w:rsid w:val="0059219C"/>
    <w:rsid w:val="0059308D"/>
    <w:rsid w:val="005930F0"/>
    <w:rsid w:val="005953DB"/>
    <w:rsid w:val="00595A08"/>
    <w:rsid w:val="005A1AF5"/>
    <w:rsid w:val="005A1D7C"/>
    <w:rsid w:val="005A33E8"/>
    <w:rsid w:val="005A49AE"/>
    <w:rsid w:val="005A4EF4"/>
    <w:rsid w:val="005A5249"/>
    <w:rsid w:val="005A5F9D"/>
    <w:rsid w:val="005A698B"/>
    <w:rsid w:val="005B0662"/>
    <w:rsid w:val="005B0790"/>
    <w:rsid w:val="005B3DC9"/>
    <w:rsid w:val="005B4F9E"/>
    <w:rsid w:val="005B699C"/>
    <w:rsid w:val="005B79BD"/>
    <w:rsid w:val="005B7EA9"/>
    <w:rsid w:val="005C2D2C"/>
    <w:rsid w:val="005C6CE3"/>
    <w:rsid w:val="005C7B58"/>
    <w:rsid w:val="005D028B"/>
    <w:rsid w:val="005D27C9"/>
    <w:rsid w:val="005D3DCC"/>
    <w:rsid w:val="005D4361"/>
    <w:rsid w:val="005D49EF"/>
    <w:rsid w:val="005D56D7"/>
    <w:rsid w:val="005D5D1D"/>
    <w:rsid w:val="005D62C2"/>
    <w:rsid w:val="005D7990"/>
    <w:rsid w:val="005E1AB8"/>
    <w:rsid w:val="005E1D92"/>
    <w:rsid w:val="005E2154"/>
    <w:rsid w:val="005E30E0"/>
    <w:rsid w:val="005E3A35"/>
    <w:rsid w:val="005E4397"/>
    <w:rsid w:val="005E5DEB"/>
    <w:rsid w:val="005F14CB"/>
    <w:rsid w:val="005F3712"/>
    <w:rsid w:val="005F3A0E"/>
    <w:rsid w:val="005F3CF7"/>
    <w:rsid w:val="005F4C3C"/>
    <w:rsid w:val="005F4F3D"/>
    <w:rsid w:val="005F7015"/>
    <w:rsid w:val="005F79FB"/>
    <w:rsid w:val="00603A40"/>
    <w:rsid w:val="00604406"/>
    <w:rsid w:val="00605F4A"/>
    <w:rsid w:val="00607822"/>
    <w:rsid w:val="00607FA1"/>
    <w:rsid w:val="006103AA"/>
    <w:rsid w:val="00612AC3"/>
    <w:rsid w:val="00613BBF"/>
    <w:rsid w:val="00613EDE"/>
    <w:rsid w:val="0061718E"/>
    <w:rsid w:val="00621968"/>
    <w:rsid w:val="00622B80"/>
    <w:rsid w:val="0062332B"/>
    <w:rsid w:val="00624911"/>
    <w:rsid w:val="00625FB3"/>
    <w:rsid w:val="00633BA1"/>
    <w:rsid w:val="006349AC"/>
    <w:rsid w:val="00635925"/>
    <w:rsid w:val="00635934"/>
    <w:rsid w:val="0063677F"/>
    <w:rsid w:val="00637E7E"/>
    <w:rsid w:val="00640EC7"/>
    <w:rsid w:val="00641150"/>
    <w:rsid w:val="0064139A"/>
    <w:rsid w:val="00641430"/>
    <w:rsid w:val="00641E36"/>
    <w:rsid w:val="00642197"/>
    <w:rsid w:val="00642278"/>
    <w:rsid w:val="006424F1"/>
    <w:rsid w:val="00643FC4"/>
    <w:rsid w:val="006441AE"/>
    <w:rsid w:val="00644AD3"/>
    <w:rsid w:val="00644BFA"/>
    <w:rsid w:val="006469EB"/>
    <w:rsid w:val="0065004E"/>
    <w:rsid w:val="006507CB"/>
    <w:rsid w:val="00652F47"/>
    <w:rsid w:val="00655EAF"/>
    <w:rsid w:val="00656371"/>
    <w:rsid w:val="00662878"/>
    <w:rsid w:val="006630EE"/>
    <w:rsid w:val="006649E2"/>
    <w:rsid w:val="00665551"/>
    <w:rsid w:val="00666C38"/>
    <w:rsid w:val="00666FEF"/>
    <w:rsid w:val="00667983"/>
    <w:rsid w:val="0067211D"/>
    <w:rsid w:val="00672932"/>
    <w:rsid w:val="00674F35"/>
    <w:rsid w:val="00675342"/>
    <w:rsid w:val="00680783"/>
    <w:rsid w:val="00683504"/>
    <w:rsid w:val="00683674"/>
    <w:rsid w:val="006846FB"/>
    <w:rsid w:val="006850C9"/>
    <w:rsid w:val="006851EA"/>
    <w:rsid w:val="0068531E"/>
    <w:rsid w:val="00687357"/>
    <w:rsid w:val="006914C1"/>
    <w:rsid w:val="00692211"/>
    <w:rsid w:val="00692C87"/>
    <w:rsid w:val="00692F9B"/>
    <w:rsid w:val="006931CF"/>
    <w:rsid w:val="00693FF9"/>
    <w:rsid w:val="00694756"/>
    <w:rsid w:val="006961D6"/>
    <w:rsid w:val="006A48D5"/>
    <w:rsid w:val="006B139A"/>
    <w:rsid w:val="006B4974"/>
    <w:rsid w:val="006B5408"/>
    <w:rsid w:val="006B7313"/>
    <w:rsid w:val="006B773B"/>
    <w:rsid w:val="006C15AE"/>
    <w:rsid w:val="006C1D42"/>
    <w:rsid w:val="006C3AF4"/>
    <w:rsid w:val="006C4B8B"/>
    <w:rsid w:val="006C5F10"/>
    <w:rsid w:val="006C6E91"/>
    <w:rsid w:val="006D12A8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E6637"/>
    <w:rsid w:val="006E7443"/>
    <w:rsid w:val="006F010D"/>
    <w:rsid w:val="006F3FC2"/>
    <w:rsid w:val="006F72D9"/>
    <w:rsid w:val="00701BE6"/>
    <w:rsid w:val="00702611"/>
    <w:rsid w:val="0070341B"/>
    <w:rsid w:val="00703D8F"/>
    <w:rsid w:val="00703E13"/>
    <w:rsid w:val="00704433"/>
    <w:rsid w:val="0070553F"/>
    <w:rsid w:val="007071C9"/>
    <w:rsid w:val="00707F7D"/>
    <w:rsid w:val="00715A51"/>
    <w:rsid w:val="00715C6C"/>
    <w:rsid w:val="007167D5"/>
    <w:rsid w:val="00717EC5"/>
    <w:rsid w:val="00723F12"/>
    <w:rsid w:val="007253C5"/>
    <w:rsid w:val="007271F1"/>
    <w:rsid w:val="00727380"/>
    <w:rsid w:val="00730E54"/>
    <w:rsid w:val="00731A93"/>
    <w:rsid w:val="00731AC3"/>
    <w:rsid w:val="00732B93"/>
    <w:rsid w:val="007349A9"/>
    <w:rsid w:val="00735B02"/>
    <w:rsid w:val="00737D4C"/>
    <w:rsid w:val="00740CCC"/>
    <w:rsid w:val="00742D1E"/>
    <w:rsid w:val="00743BAE"/>
    <w:rsid w:val="0074402B"/>
    <w:rsid w:val="007466F7"/>
    <w:rsid w:val="00746EF9"/>
    <w:rsid w:val="0075068E"/>
    <w:rsid w:val="007535C8"/>
    <w:rsid w:val="00754C20"/>
    <w:rsid w:val="00761251"/>
    <w:rsid w:val="00761D37"/>
    <w:rsid w:val="00761E35"/>
    <w:rsid w:val="007626A9"/>
    <w:rsid w:val="00762CBC"/>
    <w:rsid w:val="00763795"/>
    <w:rsid w:val="00763A4C"/>
    <w:rsid w:val="00764842"/>
    <w:rsid w:val="00764DF9"/>
    <w:rsid w:val="007650BB"/>
    <w:rsid w:val="007651B7"/>
    <w:rsid w:val="00766473"/>
    <w:rsid w:val="0077096F"/>
    <w:rsid w:val="00772196"/>
    <w:rsid w:val="00772D03"/>
    <w:rsid w:val="0077368D"/>
    <w:rsid w:val="0077385F"/>
    <w:rsid w:val="00780039"/>
    <w:rsid w:val="00782D81"/>
    <w:rsid w:val="00784105"/>
    <w:rsid w:val="0078501B"/>
    <w:rsid w:val="00785105"/>
    <w:rsid w:val="00790904"/>
    <w:rsid w:val="00791804"/>
    <w:rsid w:val="0079364D"/>
    <w:rsid w:val="007944BD"/>
    <w:rsid w:val="00794C90"/>
    <w:rsid w:val="00795659"/>
    <w:rsid w:val="00797BC4"/>
    <w:rsid w:val="007A03F8"/>
    <w:rsid w:val="007A0B0D"/>
    <w:rsid w:val="007A18AE"/>
    <w:rsid w:val="007A2048"/>
    <w:rsid w:val="007A2313"/>
    <w:rsid w:val="007A37FB"/>
    <w:rsid w:val="007A3C7F"/>
    <w:rsid w:val="007A57F2"/>
    <w:rsid w:val="007A7FF0"/>
    <w:rsid w:val="007B1333"/>
    <w:rsid w:val="007B133F"/>
    <w:rsid w:val="007B178B"/>
    <w:rsid w:val="007B1C24"/>
    <w:rsid w:val="007B449A"/>
    <w:rsid w:val="007B50BD"/>
    <w:rsid w:val="007B60D9"/>
    <w:rsid w:val="007B741E"/>
    <w:rsid w:val="007C0D83"/>
    <w:rsid w:val="007C26B8"/>
    <w:rsid w:val="007C6005"/>
    <w:rsid w:val="007C603E"/>
    <w:rsid w:val="007C7259"/>
    <w:rsid w:val="007D1421"/>
    <w:rsid w:val="007D2BA0"/>
    <w:rsid w:val="007D5451"/>
    <w:rsid w:val="007E0CCB"/>
    <w:rsid w:val="007E478F"/>
    <w:rsid w:val="007E52DD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3143"/>
    <w:rsid w:val="00803993"/>
    <w:rsid w:val="008043C4"/>
    <w:rsid w:val="00804458"/>
    <w:rsid w:val="00804CC0"/>
    <w:rsid w:val="00804D2E"/>
    <w:rsid w:val="00805F8C"/>
    <w:rsid w:val="00807BFF"/>
    <w:rsid w:val="0081253D"/>
    <w:rsid w:val="008146D9"/>
    <w:rsid w:val="008153A3"/>
    <w:rsid w:val="00816A68"/>
    <w:rsid w:val="008213AF"/>
    <w:rsid w:val="0082169E"/>
    <w:rsid w:val="0082369D"/>
    <w:rsid w:val="00824F55"/>
    <w:rsid w:val="0082548F"/>
    <w:rsid w:val="00827287"/>
    <w:rsid w:val="00830522"/>
    <w:rsid w:val="00831A02"/>
    <w:rsid w:val="00831B0F"/>
    <w:rsid w:val="00831B1B"/>
    <w:rsid w:val="00832098"/>
    <w:rsid w:val="00832735"/>
    <w:rsid w:val="008349DA"/>
    <w:rsid w:val="00835CC0"/>
    <w:rsid w:val="00836280"/>
    <w:rsid w:val="008362C1"/>
    <w:rsid w:val="00837354"/>
    <w:rsid w:val="0084232E"/>
    <w:rsid w:val="008423F3"/>
    <w:rsid w:val="0084254A"/>
    <w:rsid w:val="008446FB"/>
    <w:rsid w:val="00845454"/>
    <w:rsid w:val="00846129"/>
    <w:rsid w:val="00846A7A"/>
    <w:rsid w:val="00846F69"/>
    <w:rsid w:val="008475D1"/>
    <w:rsid w:val="00850D84"/>
    <w:rsid w:val="00851D6C"/>
    <w:rsid w:val="00855FB3"/>
    <w:rsid w:val="00857778"/>
    <w:rsid w:val="00861D0E"/>
    <w:rsid w:val="00864722"/>
    <w:rsid w:val="008662BB"/>
    <w:rsid w:val="0086638C"/>
    <w:rsid w:val="008670D0"/>
    <w:rsid w:val="00867556"/>
    <w:rsid w:val="00867569"/>
    <w:rsid w:val="008675F5"/>
    <w:rsid w:val="008721CE"/>
    <w:rsid w:val="00872E1A"/>
    <w:rsid w:val="00876E95"/>
    <w:rsid w:val="008810E4"/>
    <w:rsid w:val="00881494"/>
    <w:rsid w:val="00882841"/>
    <w:rsid w:val="0088388D"/>
    <w:rsid w:val="00883E1C"/>
    <w:rsid w:val="0089096A"/>
    <w:rsid w:val="00890A93"/>
    <w:rsid w:val="00890D52"/>
    <w:rsid w:val="008918E8"/>
    <w:rsid w:val="008936AD"/>
    <w:rsid w:val="0089738C"/>
    <w:rsid w:val="008A143C"/>
    <w:rsid w:val="008A1D49"/>
    <w:rsid w:val="008A2C2C"/>
    <w:rsid w:val="008A54CC"/>
    <w:rsid w:val="008A750A"/>
    <w:rsid w:val="008B02A6"/>
    <w:rsid w:val="008B0890"/>
    <w:rsid w:val="008B2BE5"/>
    <w:rsid w:val="008B3970"/>
    <w:rsid w:val="008B3B82"/>
    <w:rsid w:val="008B4CB3"/>
    <w:rsid w:val="008B5908"/>
    <w:rsid w:val="008B59E9"/>
    <w:rsid w:val="008B5C88"/>
    <w:rsid w:val="008B7770"/>
    <w:rsid w:val="008C0979"/>
    <w:rsid w:val="008C0CFB"/>
    <w:rsid w:val="008C0E77"/>
    <w:rsid w:val="008C12B2"/>
    <w:rsid w:val="008C1C6E"/>
    <w:rsid w:val="008C3173"/>
    <w:rsid w:val="008C384C"/>
    <w:rsid w:val="008C567F"/>
    <w:rsid w:val="008C612E"/>
    <w:rsid w:val="008D0F11"/>
    <w:rsid w:val="008D1A4A"/>
    <w:rsid w:val="008D24B8"/>
    <w:rsid w:val="008D65AC"/>
    <w:rsid w:val="008D6CCC"/>
    <w:rsid w:val="008D6DE7"/>
    <w:rsid w:val="008D6FFA"/>
    <w:rsid w:val="008E1FDE"/>
    <w:rsid w:val="008E23B7"/>
    <w:rsid w:val="008E2A1B"/>
    <w:rsid w:val="008E4E64"/>
    <w:rsid w:val="008E6442"/>
    <w:rsid w:val="008E7811"/>
    <w:rsid w:val="008F24AD"/>
    <w:rsid w:val="008F63BC"/>
    <w:rsid w:val="008F6E5E"/>
    <w:rsid w:val="008F73B4"/>
    <w:rsid w:val="00902283"/>
    <w:rsid w:val="00902DA6"/>
    <w:rsid w:val="0090436B"/>
    <w:rsid w:val="00904447"/>
    <w:rsid w:val="0090463A"/>
    <w:rsid w:val="00910CB1"/>
    <w:rsid w:val="00910EA4"/>
    <w:rsid w:val="009114F7"/>
    <w:rsid w:val="0091223E"/>
    <w:rsid w:val="00914ED2"/>
    <w:rsid w:val="00920FEE"/>
    <w:rsid w:val="00921CD5"/>
    <w:rsid w:val="00922FA7"/>
    <w:rsid w:val="00923C75"/>
    <w:rsid w:val="00924B06"/>
    <w:rsid w:val="00925FBE"/>
    <w:rsid w:val="00932311"/>
    <w:rsid w:val="0093474B"/>
    <w:rsid w:val="00934D83"/>
    <w:rsid w:val="0093755C"/>
    <w:rsid w:val="00937983"/>
    <w:rsid w:val="009414AB"/>
    <w:rsid w:val="00943CF1"/>
    <w:rsid w:val="00944311"/>
    <w:rsid w:val="009447D9"/>
    <w:rsid w:val="0094485C"/>
    <w:rsid w:val="00944DD4"/>
    <w:rsid w:val="009458E7"/>
    <w:rsid w:val="0094637F"/>
    <w:rsid w:val="009467AF"/>
    <w:rsid w:val="00946A70"/>
    <w:rsid w:val="00947419"/>
    <w:rsid w:val="00947C23"/>
    <w:rsid w:val="00950D79"/>
    <w:rsid w:val="00951AC2"/>
    <w:rsid w:val="00952F92"/>
    <w:rsid w:val="009537E9"/>
    <w:rsid w:val="00953E83"/>
    <w:rsid w:val="00954C8A"/>
    <w:rsid w:val="00961A70"/>
    <w:rsid w:val="009625AE"/>
    <w:rsid w:val="00963C84"/>
    <w:rsid w:val="009658CC"/>
    <w:rsid w:val="00965C54"/>
    <w:rsid w:val="009661AB"/>
    <w:rsid w:val="00966DDB"/>
    <w:rsid w:val="00967538"/>
    <w:rsid w:val="00971A01"/>
    <w:rsid w:val="0097251F"/>
    <w:rsid w:val="0097747A"/>
    <w:rsid w:val="009813FC"/>
    <w:rsid w:val="00983404"/>
    <w:rsid w:val="0098607F"/>
    <w:rsid w:val="00986379"/>
    <w:rsid w:val="00986DD7"/>
    <w:rsid w:val="0098780A"/>
    <w:rsid w:val="00987812"/>
    <w:rsid w:val="00987F63"/>
    <w:rsid w:val="0099122A"/>
    <w:rsid w:val="00991C54"/>
    <w:rsid w:val="00991C5D"/>
    <w:rsid w:val="009923E1"/>
    <w:rsid w:val="00992DAA"/>
    <w:rsid w:val="009A2AB6"/>
    <w:rsid w:val="009A318C"/>
    <w:rsid w:val="009A6BFF"/>
    <w:rsid w:val="009A7898"/>
    <w:rsid w:val="009B0E43"/>
    <w:rsid w:val="009B55B1"/>
    <w:rsid w:val="009B62A7"/>
    <w:rsid w:val="009B772B"/>
    <w:rsid w:val="009C3DB7"/>
    <w:rsid w:val="009C5C09"/>
    <w:rsid w:val="009C67D9"/>
    <w:rsid w:val="009C7C88"/>
    <w:rsid w:val="009D033D"/>
    <w:rsid w:val="009D182F"/>
    <w:rsid w:val="009D74FB"/>
    <w:rsid w:val="009E153B"/>
    <w:rsid w:val="009E6AB0"/>
    <w:rsid w:val="009F05CE"/>
    <w:rsid w:val="009F6DE2"/>
    <w:rsid w:val="009F71E0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0FA7"/>
    <w:rsid w:val="00A1239A"/>
    <w:rsid w:val="00A12490"/>
    <w:rsid w:val="00A12628"/>
    <w:rsid w:val="00A13224"/>
    <w:rsid w:val="00A1329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093D"/>
    <w:rsid w:val="00A33B05"/>
    <w:rsid w:val="00A35C86"/>
    <w:rsid w:val="00A367BE"/>
    <w:rsid w:val="00A37CF0"/>
    <w:rsid w:val="00A4343D"/>
    <w:rsid w:val="00A448D9"/>
    <w:rsid w:val="00A47E27"/>
    <w:rsid w:val="00A502F1"/>
    <w:rsid w:val="00A54E16"/>
    <w:rsid w:val="00A6102F"/>
    <w:rsid w:val="00A617FB"/>
    <w:rsid w:val="00A61B9E"/>
    <w:rsid w:val="00A63609"/>
    <w:rsid w:val="00A63A1B"/>
    <w:rsid w:val="00A64B12"/>
    <w:rsid w:val="00A64DB7"/>
    <w:rsid w:val="00A66D3B"/>
    <w:rsid w:val="00A70106"/>
    <w:rsid w:val="00A70A83"/>
    <w:rsid w:val="00A716FD"/>
    <w:rsid w:val="00A71A60"/>
    <w:rsid w:val="00A72975"/>
    <w:rsid w:val="00A72F05"/>
    <w:rsid w:val="00A73333"/>
    <w:rsid w:val="00A73DFC"/>
    <w:rsid w:val="00A759B8"/>
    <w:rsid w:val="00A77887"/>
    <w:rsid w:val="00A80AD3"/>
    <w:rsid w:val="00A81EB3"/>
    <w:rsid w:val="00A82536"/>
    <w:rsid w:val="00A83717"/>
    <w:rsid w:val="00A83DA9"/>
    <w:rsid w:val="00A84008"/>
    <w:rsid w:val="00A8636C"/>
    <w:rsid w:val="00A86F97"/>
    <w:rsid w:val="00A90267"/>
    <w:rsid w:val="00A91D72"/>
    <w:rsid w:val="00A955BC"/>
    <w:rsid w:val="00A95A86"/>
    <w:rsid w:val="00A97074"/>
    <w:rsid w:val="00A97DD6"/>
    <w:rsid w:val="00AA0385"/>
    <w:rsid w:val="00AA1DD0"/>
    <w:rsid w:val="00AA2950"/>
    <w:rsid w:val="00AA2C75"/>
    <w:rsid w:val="00AA2E06"/>
    <w:rsid w:val="00AA346A"/>
    <w:rsid w:val="00AA601D"/>
    <w:rsid w:val="00AB1321"/>
    <w:rsid w:val="00AB1C8D"/>
    <w:rsid w:val="00AB3410"/>
    <w:rsid w:val="00AB5BB1"/>
    <w:rsid w:val="00AC22A7"/>
    <w:rsid w:val="00AC3695"/>
    <w:rsid w:val="00AC36E7"/>
    <w:rsid w:val="00AC5023"/>
    <w:rsid w:val="00AC571E"/>
    <w:rsid w:val="00AC5EEB"/>
    <w:rsid w:val="00AC6C41"/>
    <w:rsid w:val="00AC7319"/>
    <w:rsid w:val="00AD08C6"/>
    <w:rsid w:val="00AD3D40"/>
    <w:rsid w:val="00AD405E"/>
    <w:rsid w:val="00AD7017"/>
    <w:rsid w:val="00AE0031"/>
    <w:rsid w:val="00AE7388"/>
    <w:rsid w:val="00AF074A"/>
    <w:rsid w:val="00AF1EF2"/>
    <w:rsid w:val="00AF22FE"/>
    <w:rsid w:val="00AF28BA"/>
    <w:rsid w:val="00AF2BC4"/>
    <w:rsid w:val="00AF5D90"/>
    <w:rsid w:val="00AF7265"/>
    <w:rsid w:val="00B00C1D"/>
    <w:rsid w:val="00B024D3"/>
    <w:rsid w:val="00B04160"/>
    <w:rsid w:val="00B06F89"/>
    <w:rsid w:val="00B109BF"/>
    <w:rsid w:val="00B10B45"/>
    <w:rsid w:val="00B12D94"/>
    <w:rsid w:val="00B14223"/>
    <w:rsid w:val="00B1562A"/>
    <w:rsid w:val="00B2181D"/>
    <w:rsid w:val="00B22172"/>
    <w:rsid w:val="00B2399A"/>
    <w:rsid w:val="00B23CA5"/>
    <w:rsid w:val="00B241E6"/>
    <w:rsid w:val="00B25B4E"/>
    <w:rsid w:val="00B27F44"/>
    <w:rsid w:val="00B30228"/>
    <w:rsid w:val="00B31924"/>
    <w:rsid w:val="00B319CA"/>
    <w:rsid w:val="00B3645D"/>
    <w:rsid w:val="00B40C91"/>
    <w:rsid w:val="00B423E4"/>
    <w:rsid w:val="00B45A8D"/>
    <w:rsid w:val="00B46560"/>
    <w:rsid w:val="00B51562"/>
    <w:rsid w:val="00B51BBD"/>
    <w:rsid w:val="00B52055"/>
    <w:rsid w:val="00B52F6A"/>
    <w:rsid w:val="00B55375"/>
    <w:rsid w:val="00B558E8"/>
    <w:rsid w:val="00B611B7"/>
    <w:rsid w:val="00B624FF"/>
    <w:rsid w:val="00B632CC"/>
    <w:rsid w:val="00B65FBF"/>
    <w:rsid w:val="00B669B0"/>
    <w:rsid w:val="00B66A9A"/>
    <w:rsid w:val="00B70721"/>
    <w:rsid w:val="00B71C50"/>
    <w:rsid w:val="00B72CF6"/>
    <w:rsid w:val="00B741F1"/>
    <w:rsid w:val="00B7661A"/>
    <w:rsid w:val="00B7757D"/>
    <w:rsid w:val="00B8163B"/>
    <w:rsid w:val="00B81AE5"/>
    <w:rsid w:val="00B82F39"/>
    <w:rsid w:val="00B8521D"/>
    <w:rsid w:val="00B85542"/>
    <w:rsid w:val="00B90B58"/>
    <w:rsid w:val="00B922E0"/>
    <w:rsid w:val="00B92E0A"/>
    <w:rsid w:val="00B93B88"/>
    <w:rsid w:val="00B9430A"/>
    <w:rsid w:val="00B95E87"/>
    <w:rsid w:val="00B969EA"/>
    <w:rsid w:val="00B97B53"/>
    <w:rsid w:val="00BA0943"/>
    <w:rsid w:val="00BA0C30"/>
    <w:rsid w:val="00BA0E59"/>
    <w:rsid w:val="00BA10AD"/>
    <w:rsid w:val="00BA12F1"/>
    <w:rsid w:val="00BA439F"/>
    <w:rsid w:val="00BA4EC5"/>
    <w:rsid w:val="00BA6370"/>
    <w:rsid w:val="00BA76FA"/>
    <w:rsid w:val="00BB2072"/>
    <w:rsid w:val="00BC0C3F"/>
    <w:rsid w:val="00BC0C41"/>
    <w:rsid w:val="00BC1831"/>
    <w:rsid w:val="00BC1E6A"/>
    <w:rsid w:val="00BC2A66"/>
    <w:rsid w:val="00BC33B3"/>
    <w:rsid w:val="00BC3A53"/>
    <w:rsid w:val="00BC63F1"/>
    <w:rsid w:val="00BD2968"/>
    <w:rsid w:val="00BD2CFA"/>
    <w:rsid w:val="00BD306E"/>
    <w:rsid w:val="00BD3190"/>
    <w:rsid w:val="00BD3296"/>
    <w:rsid w:val="00BD371A"/>
    <w:rsid w:val="00BD4BC3"/>
    <w:rsid w:val="00BD4E2E"/>
    <w:rsid w:val="00BD5383"/>
    <w:rsid w:val="00BD72A2"/>
    <w:rsid w:val="00BD79B5"/>
    <w:rsid w:val="00BD79FA"/>
    <w:rsid w:val="00BD7EDC"/>
    <w:rsid w:val="00BE233F"/>
    <w:rsid w:val="00BE4EC1"/>
    <w:rsid w:val="00BE5497"/>
    <w:rsid w:val="00BE7CC2"/>
    <w:rsid w:val="00BE7F5B"/>
    <w:rsid w:val="00BF083E"/>
    <w:rsid w:val="00BF6E05"/>
    <w:rsid w:val="00BF7FE6"/>
    <w:rsid w:val="00C0024C"/>
    <w:rsid w:val="00C007D5"/>
    <w:rsid w:val="00C00CC5"/>
    <w:rsid w:val="00C03411"/>
    <w:rsid w:val="00C04078"/>
    <w:rsid w:val="00C0522E"/>
    <w:rsid w:val="00C063B0"/>
    <w:rsid w:val="00C07312"/>
    <w:rsid w:val="00C07753"/>
    <w:rsid w:val="00C1052A"/>
    <w:rsid w:val="00C1074C"/>
    <w:rsid w:val="00C11739"/>
    <w:rsid w:val="00C1299E"/>
    <w:rsid w:val="00C151CB"/>
    <w:rsid w:val="00C157D9"/>
    <w:rsid w:val="00C161B0"/>
    <w:rsid w:val="00C20086"/>
    <w:rsid w:val="00C226DD"/>
    <w:rsid w:val="00C23871"/>
    <w:rsid w:val="00C25C5F"/>
    <w:rsid w:val="00C269D4"/>
    <w:rsid w:val="00C26F39"/>
    <w:rsid w:val="00C31D7D"/>
    <w:rsid w:val="00C33E06"/>
    <w:rsid w:val="00C35535"/>
    <w:rsid w:val="00C35900"/>
    <w:rsid w:val="00C35C35"/>
    <w:rsid w:val="00C35FF7"/>
    <w:rsid w:val="00C36544"/>
    <w:rsid w:val="00C36B4F"/>
    <w:rsid w:val="00C36DF9"/>
    <w:rsid w:val="00C37686"/>
    <w:rsid w:val="00C37ADB"/>
    <w:rsid w:val="00C40052"/>
    <w:rsid w:val="00C4160D"/>
    <w:rsid w:val="00C418B9"/>
    <w:rsid w:val="00C42689"/>
    <w:rsid w:val="00C43942"/>
    <w:rsid w:val="00C4428C"/>
    <w:rsid w:val="00C464E5"/>
    <w:rsid w:val="00C46FEA"/>
    <w:rsid w:val="00C504BB"/>
    <w:rsid w:val="00C51916"/>
    <w:rsid w:val="00C533D3"/>
    <w:rsid w:val="00C53E94"/>
    <w:rsid w:val="00C61171"/>
    <w:rsid w:val="00C62F3F"/>
    <w:rsid w:val="00C6327E"/>
    <w:rsid w:val="00C640B9"/>
    <w:rsid w:val="00C67482"/>
    <w:rsid w:val="00C71E1D"/>
    <w:rsid w:val="00C72E70"/>
    <w:rsid w:val="00C7466F"/>
    <w:rsid w:val="00C74DFC"/>
    <w:rsid w:val="00C7761C"/>
    <w:rsid w:val="00C802A4"/>
    <w:rsid w:val="00C8253A"/>
    <w:rsid w:val="00C8406E"/>
    <w:rsid w:val="00C85093"/>
    <w:rsid w:val="00C854A4"/>
    <w:rsid w:val="00C901D2"/>
    <w:rsid w:val="00C9111D"/>
    <w:rsid w:val="00C94FD2"/>
    <w:rsid w:val="00C96815"/>
    <w:rsid w:val="00C9797E"/>
    <w:rsid w:val="00C97D55"/>
    <w:rsid w:val="00CA0EAE"/>
    <w:rsid w:val="00CA2E39"/>
    <w:rsid w:val="00CA40EE"/>
    <w:rsid w:val="00CA490B"/>
    <w:rsid w:val="00CA7110"/>
    <w:rsid w:val="00CB2709"/>
    <w:rsid w:val="00CB2931"/>
    <w:rsid w:val="00CB2DEF"/>
    <w:rsid w:val="00CB5ABC"/>
    <w:rsid w:val="00CB687A"/>
    <w:rsid w:val="00CB6F89"/>
    <w:rsid w:val="00CB7FA7"/>
    <w:rsid w:val="00CC032F"/>
    <w:rsid w:val="00CC0AE9"/>
    <w:rsid w:val="00CC23C9"/>
    <w:rsid w:val="00CC5E6B"/>
    <w:rsid w:val="00CC6016"/>
    <w:rsid w:val="00CC6F34"/>
    <w:rsid w:val="00CD0E7A"/>
    <w:rsid w:val="00CD2BE3"/>
    <w:rsid w:val="00CD4D10"/>
    <w:rsid w:val="00CD55E8"/>
    <w:rsid w:val="00CD5D72"/>
    <w:rsid w:val="00CD618A"/>
    <w:rsid w:val="00CE13A2"/>
    <w:rsid w:val="00CE228C"/>
    <w:rsid w:val="00CE4CCA"/>
    <w:rsid w:val="00CE640C"/>
    <w:rsid w:val="00CE673C"/>
    <w:rsid w:val="00CE71D9"/>
    <w:rsid w:val="00CF545B"/>
    <w:rsid w:val="00CF67A7"/>
    <w:rsid w:val="00D04537"/>
    <w:rsid w:val="00D0677F"/>
    <w:rsid w:val="00D06879"/>
    <w:rsid w:val="00D0788C"/>
    <w:rsid w:val="00D10AFE"/>
    <w:rsid w:val="00D11008"/>
    <w:rsid w:val="00D1106C"/>
    <w:rsid w:val="00D209A7"/>
    <w:rsid w:val="00D25805"/>
    <w:rsid w:val="00D27704"/>
    <w:rsid w:val="00D27D69"/>
    <w:rsid w:val="00D32BB8"/>
    <w:rsid w:val="00D33658"/>
    <w:rsid w:val="00D3428B"/>
    <w:rsid w:val="00D3597A"/>
    <w:rsid w:val="00D36137"/>
    <w:rsid w:val="00D37CAF"/>
    <w:rsid w:val="00D43E63"/>
    <w:rsid w:val="00D446C7"/>
    <w:rsid w:val="00D448C2"/>
    <w:rsid w:val="00D46101"/>
    <w:rsid w:val="00D503EF"/>
    <w:rsid w:val="00D517AD"/>
    <w:rsid w:val="00D5332F"/>
    <w:rsid w:val="00D53352"/>
    <w:rsid w:val="00D54624"/>
    <w:rsid w:val="00D54AB9"/>
    <w:rsid w:val="00D576FA"/>
    <w:rsid w:val="00D60E11"/>
    <w:rsid w:val="00D63049"/>
    <w:rsid w:val="00D63C01"/>
    <w:rsid w:val="00D64FFD"/>
    <w:rsid w:val="00D666C3"/>
    <w:rsid w:val="00D6792F"/>
    <w:rsid w:val="00D67AAE"/>
    <w:rsid w:val="00D71E8F"/>
    <w:rsid w:val="00D75050"/>
    <w:rsid w:val="00D754A5"/>
    <w:rsid w:val="00D75656"/>
    <w:rsid w:val="00D7622C"/>
    <w:rsid w:val="00D77561"/>
    <w:rsid w:val="00D77AB3"/>
    <w:rsid w:val="00D77BCA"/>
    <w:rsid w:val="00D77DDE"/>
    <w:rsid w:val="00D8012D"/>
    <w:rsid w:val="00D82944"/>
    <w:rsid w:val="00D8702D"/>
    <w:rsid w:val="00D9189F"/>
    <w:rsid w:val="00D93D88"/>
    <w:rsid w:val="00D94915"/>
    <w:rsid w:val="00D94929"/>
    <w:rsid w:val="00D94C89"/>
    <w:rsid w:val="00D961DA"/>
    <w:rsid w:val="00D97FE1"/>
    <w:rsid w:val="00DA2280"/>
    <w:rsid w:val="00DA25BC"/>
    <w:rsid w:val="00DA3A81"/>
    <w:rsid w:val="00DA5795"/>
    <w:rsid w:val="00DA6208"/>
    <w:rsid w:val="00DB0BF1"/>
    <w:rsid w:val="00DB3158"/>
    <w:rsid w:val="00DB39C6"/>
    <w:rsid w:val="00DB62B2"/>
    <w:rsid w:val="00DB63A7"/>
    <w:rsid w:val="00DB7A3D"/>
    <w:rsid w:val="00DC358C"/>
    <w:rsid w:val="00DC52F3"/>
    <w:rsid w:val="00DC6047"/>
    <w:rsid w:val="00DD10DD"/>
    <w:rsid w:val="00DD17A1"/>
    <w:rsid w:val="00DD1EF2"/>
    <w:rsid w:val="00DD4406"/>
    <w:rsid w:val="00DE18EF"/>
    <w:rsid w:val="00DE2A67"/>
    <w:rsid w:val="00DE378D"/>
    <w:rsid w:val="00DE4B79"/>
    <w:rsid w:val="00DE5B65"/>
    <w:rsid w:val="00DF23F2"/>
    <w:rsid w:val="00DF3473"/>
    <w:rsid w:val="00DF47FE"/>
    <w:rsid w:val="00E0156A"/>
    <w:rsid w:val="00E034BB"/>
    <w:rsid w:val="00E0389C"/>
    <w:rsid w:val="00E046FB"/>
    <w:rsid w:val="00E050B6"/>
    <w:rsid w:val="00E05FE2"/>
    <w:rsid w:val="00E105B2"/>
    <w:rsid w:val="00E11FCB"/>
    <w:rsid w:val="00E12DD1"/>
    <w:rsid w:val="00E1360E"/>
    <w:rsid w:val="00E15AA3"/>
    <w:rsid w:val="00E163B6"/>
    <w:rsid w:val="00E167EB"/>
    <w:rsid w:val="00E16CF3"/>
    <w:rsid w:val="00E17727"/>
    <w:rsid w:val="00E17F01"/>
    <w:rsid w:val="00E20B77"/>
    <w:rsid w:val="00E2284A"/>
    <w:rsid w:val="00E2585A"/>
    <w:rsid w:val="00E26704"/>
    <w:rsid w:val="00E30162"/>
    <w:rsid w:val="00E309C8"/>
    <w:rsid w:val="00E31980"/>
    <w:rsid w:val="00E33627"/>
    <w:rsid w:val="00E34102"/>
    <w:rsid w:val="00E3556F"/>
    <w:rsid w:val="00E37604"/>
    <w:rsid w:val="00E41575"/>
    <w:rsid w:val="00E45A17"/>
    <w:rsid w:val="00E466B9"/>
    <w:rsid w:val="00E46E21"/>
    <w:rsid w:val="00E47389"/>
    <w:rsid w:val="00E5106B"/>
    <w:rsid w:val="00E51B56"/>
    <w:rsid w:val="00E53FA4"/>
    <w:rsid w:val="00E55212"/>
    <w:rsid w:val="00E57E39"/>
    <w:rsid w:val="00E60090"/>
    <w:rsid w:val="00E607C3"/>
    <w:rsid w:val="00E60C97"/>
    <w:rsid w:val="00E61175"/>
    <w:rsid w:val="00E622B5"/>
    <w:rsid w:val="00E6281A"/>
    <w:rsid w:val="00E6423C"/>
    <w:rsid w:val="00E65EAC"/>
    <w:rsid w:val="00E67958"/>
    <w:rsid w:val="00E706D6"/>
    <w:rsid w:val="00E751F5"/>
    <w:rsid w:val="00E804A1"/>
    <w:rsid w:val="00E85F23"/>
    <w:rsid w:val="00E879A1"/>
    <w:rsid w:val="00E91C2F"/>
    <w:rsid w:val="00E92271"/>
    <w:rsid w:val="00E93830"/>
    <w:rsid w:val="00E93E0E"/>
    <w:rsid w:val="00E93F78"/>
    <w:rsid w:val="00E945EF"/>
    <w:rsid w:val="00E954F6"/>
    <w:rsid w:val="00E955AE"/>
    <w:rsid w:val="00E972A6"/>
    <w:rsid w:val="00EA1B96"/>
    <w:rsid w:val="00EA20E1"/>
    <w:rsid w:val="00EA28BE"/>
    <w:rsid w:val="00EA3089"/>
    <w:rsid w:val="00EA4BFB"/>
    <w:rsid w:val="00EA4F7B"/>
    <w:rsid w:val="00EB0100"/>
    <w:rsid w:val="00EB1ED3"/>
    <w:rsid w:val="00EB33FE"/>
    <w:rsid w:val="00EC1AED"/>
    <w:rsid w:val="00EC3CF5"/>
    <w:rsid w:val="00EC460F"/>
    <w:rsid w:val="00ED010B"/>
    <w:rsid w:val="00ED22F4"/>
    <w:rsid w:val="00ED2D25"/>
    <w:rsid w:val="00ED3B51"/>
    <w:rsid w:val="00ED6C34"/>
    <w:rsid w:val="00EE0D51"/>
    <w:rsid w:val="00EE1BF2"/>
    <w:rsid w:val="00EE303F"/>
    <w:rsid w:val="00EE55D8"/>
    <w:rsid w:val="00EE5D27"/>
    <w:rsid w:val="00EF086C"/>
    <w:rsid w:val="00EF1A23"/>
    <w:rsid w:val="00EF678C"/>
    <w:rsid w:val="00EF7147"/>
    <w:rsid w:val="00F01C01"/>
    <w:rsid w:val="00F01D8A"/>
    <w:rsid w:val="00F02F55"/>
    <w:rsid w:val="00F05321"/>
    <w:rsid w:val="00F10B31"/>
    <w:rsid w:val="00F10BD7"/>
    <w:rsid w:val="00F11DCF"/>
    <w:rsid w:val="00F2206E"/>
    <w:rsid w:val="00F22541"/>
    <w:rsid w:val="00F226B2"/>
    <w:rsid w:val="00F22DAF"/>
    <w:rsid w:val="00F24442"/>
    <w:rsid w:val="00F2666C"/>
    <w:rsid w:val="00F26E1F"/>
    <w:rsid w:val="00F30B16"/>
    <w:rsid w:val="00F31E60"/>
    <w:rsid w:val="00F32484"/>
    <w:rsid w:val="00F33860"/>
    <w:rsid w:val="00F33AC4"/>
    <w:rsid w:val="00F36E86"/>
    <w:rsid w:val="00F37C3A"/>
    <w:rsid w:val="00F409D5"/>
    <w:rsid w:val="00F41317"/>
    <w:rsid w:val="00F41565"/>
    <w:rsid w:val="00F4266D"/>
    <w:rsid w:val="00F43430"/>
    <w:rsid w:val="00F4567C"/>
    <w:rsid w:val="00F466FE"/>
    <w:rsid w:val="00F50017"/>
    <w:rsid w:val="00F51D57"/>
    <w:rsid w:val="00F548F8"/>
    <w:rsid w:val="00F60480"/>
    <w:rsid w:val="00F6295C"/>
    <w:rsid w:val="00F638AB"/>
    <w:rsid w:val="00F64199"/>
    <w:rsid w:val="00F666EF"/>
    <w:rsid w:val="00F7037F"/>
    <w:rsid w:val="00F70DE8"/>
    <w:rsid w:val="00F71262"/>
    <w:rsid w:val="00F72E8D"/>
    <w:rsid w:val="00F73C38"/>
    <w:rsid w:val="00F73D7C"/>
    <w:rsid w:val="00F74086"/>
    <w:rsid w:val="00F745FF"/>
    <w:rsid w:val="00F74AB4"/>
    <w:rsid w:val="00F75F2A"/>
    <w:rsid w:val="00F76455"/>
    <w:rsid w:val="00F81B69"/>
    <w:rsid w:val="00F826B9"/>
    <w:rsid w:val="00F832BB"/>
    <w:rsid w:val="00F83C40"/>
    <w:rsid w:val="00F847B6"/>
    <w:rsid w:val="00F85CFA"/>
    <w:rsid w:val="00F87EB9"/>
    <w:rsid w:val="00F9133B"/>
    <w:rsid w:val="00F917C6"/>
    <w:rsid w:val="00F959EF"/>
    <w:rsid w:val="00F96F0A"/>
    <w:rsid w:val="00FA1D59"/>
    <w:rsid w:val="00FA2BBE"/>
    <w:rsid w:val="00FA32CB"/>
    <w:rsid w:val="00FA574D"/>
    <w:rsid w:val="00FA5DF7"/>
    <w:rsid w:val="00FA6F17"/>
    <w:rsid w:val="00FB01F9"/>
    <w:rsid w:val="00FB0963"/>
    <w:rsid w:val="00FB0F4B"/>
    <w:rsid w:val="00FB13B2"/>
    <w:rsid w:val="00FB160E"/>
    <w:rsid w:val="00FB39A6"/>
    <w:rsid w:val="00FB53E0"/>
    <w:rsid w:val="00FB687C"/>
    <w:rsid w:val="00FB761F"/>
    <w:rsid w:val="00FB7A71"/>
    <w:rsid w:val="00FC1A9B"/>
    <w:rsid w:val="00FC25E9"/>
    <w:rsid w:val="00FC392C"/>
    <w:rsid w:val="00FC43B8"/>
    <w:rsid w:val="00FC4DE5"/>
    <w:rsid w:val="00FC4E5B"/>
    <w:rsid w:val="00FC620A"/>
    <w:rsid w:val="00FC6534"/>
    <w:rsid w:val="00FC6B07"/>
    <w:rsid w:val="00FC7A08"/>
    <w:rsid w:val="00FD2242"/>
    <w:rsid w:val="00FD299D"/>
    <w:rsid w:val="00FD4A45"/>
    <w:rsid w:val="00FD7432"/>
    <w:rsid w:val="00FD7C6D"/>
    <w:rsid w:val="00FE43C7"/>
    <w:rsid w:val="00FE4DE6"/>
    <w:rsid w:val="00FE57BC"/>
    <w:rsid w:val="00FE65B3"/>
    <w:rsid w:val="00FF4550"/>
    <w:rsid w:val="00FF501A"/>
    <w:rsid w:val="00FF72F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41299218-D216-4516-B677-4E7F78B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a.sedi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mrazek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rostat/web/hicp/databa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metodicke-poznamky-k-indexu-spotrebitelskych-cen-imputovane-najemn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su.gov.cz/inflace-spotrebitelske-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1FF768-8FBB-4033-8156-FAF01EF26DDC}"/>
</file>

<file path=customXml/itemProps4.xml><?xml version="1.0" encoding="utf-8"?>
<ds:datastoreItem xmlns:ds="http://schemas.openxmlformats.org/officeDocument/2006/customXml" ds:itemID="{B5E76456-E59E-429C-A275-B023E325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3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urbanova8862</dc:creator>
  <cp:keywords/>
  <dc:description/>
  <cp:lastModifiedBy>Henkrichová Jana</cp:lastModifiedBy>
  <cp:revision>2</cp:revision>
  <cp:lastPrinted>2023-02-08T11:11:00Z</cp:lastPrinted>
  <dcterms:created xsi:type="dcterms:W3CDTF">2024-08-08T09:02:00Z</dcterms:created>
  <dcterms:modified xsi:type="dcterms:W3CDTF">2024-08-08T09:02:00Z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