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F09F7" w14:textId="5727E0B2" w:rsidR="00867569" w:rsidRDefault="007052BC" w:rsidP="00867569">
      <w:pPr>
        <w:pStyle w:val="Datum"/>
      </w:pPr>
      <w:r>
        <w:t>8</w:t>
      </w:r>
      <w:r w:rsidR="00F01562">
        <w:t>. 8. 202</w:t>
      </w:r>
      <w:r>
        <w:t>5</w:t>
      </w:r>
    </w:p>
    <w:p w14:paraId="426C13A2" w14:textId="77777777" w:rsidR="00F239C6" w:rsidRDefault="00F239C6" w:rsidP="00F239C6">
      <w:pPr>
        <w:pStyle w:val="Nzev"/>
      </w:pPr>
      <w:r>
        <w:t>Žně se výrazně opožďují, odhad úrody obilovin, řepky i máku je zatím meziročně vyšší</w:t>
      </w:r>
    </w:p>
    <w:p w14:paraId="29433A4B" w14:textId="0A15F204" w:rsidR="008B3970" w:rsidRPr="008B3970" w:rsidRDefault="00D3789C" w:rsidP="008B3970">
      <w:pPr>
        <w:pStyle w:val="Podtitulek"/>
        <w:rPr>
          <w:color w:val="BD1B21"/>
        </w:rPr>
      </w:pPr>
      <w:r>
        <w:t xml:space="preserve">Doplňující informace k RI </w:t>
      </w:r>
      <w:r w:rsidR="00F01562" w:rsidRPr="000A6AA3">
        <w:t>Odhady sklizn</w:t>
      </w:r>
      <w:r w:rsidR="000A6AA3" w:rsidRPr="000A6AA3">
        <w:t>í</w:t>
      </w:r>
      <w:r w:rsidR="00F01562" w:rsidRPr="000A6AA3">
        <w:t xml:space="preserve"> –</w:t>
      </w:r>
      <w:r w:rsidR="00F01562" w:rsidRPr="00892656">
        <w:t xml:space="preserve"> červenec 20</w:t>
      </w:r>
      <w:r w:rsidR="00F01562">
        <w:t>2</w:t>
      </w:r>
      <w:r w:rsidR="007052BC">
        <w:t>5</w:t>
      </w:r>
    </w:p>
    <w:p w14:paraId="0025DD99" w14:textId="579ADCF5" w:rsidR="007C396B" w:rsidRDefault="007C396B" w:rsidP="007C396B">
      <w:pPr>
        <w:pStyle w:val="Perex"/>
      </w:pPr>
      <w:r>
        <w:t>Podle druhého odhadu sklizní</w:t>
      </w:r>
      <w:r w:rsidRPr="00564832">
        <w:t xml:space="preserve"> k 15. červenci se očekává úroda základních obilovin</w:t>
      </w:r>
      <w:r>
        <w:t xml:space="preserve"> 6</w:t>
      </w:r>
      <w:r w:rsidRPr="00564832">
        <w:t> </w:t>
      </w:r>
      <w:r>
        <w:t xml:space="preserve">980 tis. tun, </w:t>
      </w:r>
      <w:r w:rsidR="00862A1A">
        <w:t>což</w:t>
      </w:r>
      <w:r w:rsidR="00F61D69">
        <w:t xml:space="preserve"> představuje meziroční nárůst o 2</w:t>
      </w:r>
      <w:r>
        <w:t xml:space="preserve">,7 %. </w:t>
      </w:r>
      <w:r w:rsidR="0053449F">
        <w:t>Očekává se v</w:t>
      </w:r>
      <w:r w:rsidR="00862A1A">
        <w:t xml:space="preserve">yšší sklizeň </w:t>
      </w:r>
      <w:r>
        <w:t xml:space="preserve">pšenice seté ozimé i jarní, ječmene ozimého, ovsa a tritikale. Naopak </w:t>
      </w:r>
      <w:r w:rsidR="0053449F">
        <w:t>se předpokládá n</w:t>
      </w:r>
      <w:r>
        <w:t xml:space="preserve">ižší úroda ječmene jarního a žita. </w:t>
      </w:r>
      <w:r w:rsidRPr="00624C7F">
        <w:t xml:space="preserve">Řepky se </w:t>
      </w:r>
      <w:r>
        <w:t xml:space="preserve">podle odhadu </w:t>
      </w:r>
      <w:r w:rsidRPr="00624C7F">
        <w:t xml:space="preserve">sklidí </w:t>
      </w:r>
      <w:r>
        <w:t>994</w:t>
      </w:r>
      <w:r w:rsidRPr="00624C7F">
        <w:t xml:space="preserve"> tis. tun, </w:t>
      </w:r>
      <w:r>
        <w:t xml:space="preserve">to je </w:t>
      </w:r>
      <w:r w:rsidRPr="00624C7F">
        <w:t>o </w:t>
      </w:r>
      <w:r>
        <w:t>4,9 % více než</w:t>
      </w:r>
      <w:r w:rsidRPr="00624C7F">
        <w:t xml:space="preserve"> v loňském roce. </w:t>
      </w:r>
      <w:r>
        <w:t>Vyšší je i předpokládaná sklizeň máku 30 tis. tun (+8,9 %).</w:t>
      </w:r>
    </w:p>
    <w:p w14:paraId="08F003AF" w14:textId="0BF05177" w:rsidR="00514590" w:rsidRDefault="00514590" w:rsidP="00514590">
      <w:pPr>
        <w:pStyle w:val="Zkladntext"/>
        <w:spacing w:line="276" w:lineRule="auto"/>
        <w:rPr>
          <w:rFonts w:eastAsia="Calibri"/>
          <w:i w:val="0"/>
          <w:iCs w:val="0"/>
          <w:sz w:val="20"/>
          <w:szCs w:val="22"/>
        </w:rPr>
      </w:pPr>
      <w:r w:rsidRPr="00B25C08">
        <w:rPr>
          <w:rFonts w:eastAsia="Calibri"/>
          <w:i w:val="0"/>
          <w:iCs w:val="0"/>
          <w:sz w:val="20"/>
          <w:szCs w:val="22"/>
        </w:rPr>
        <w:t xml:space="preserve">Odhadovaná </w:t>
      </w:r>
      <w:r>
        <w:rPr>
          <w:rFonts w:eastAsia="Calibri"/>
          <w:i w:val="0"/>
          <w:iCs w:val="0"/>
          <w:sz w:val="20"/>
          <w:szCs w:val="22"/>
        </w:rPr>
        <w:t>sklizeň</w:t>
      </w:r>
      <w:r w:rsidRPr="00B25C08">
        <w:rPr>
          <w:rFonts w:eastAsia="Calibri"/>
          <w:i w:val="0"/>
          <w:iCs w:val="0"/>
          <w:sz w:val="20"/>
          <w:szCs w:val="22"/>
        </w:rPr>
        <w:t xml:space="preserve"> </w:t>
      </w:r>
      <w:r w:rsidRPr="007C396B">
        <w:rPr>
          <w:rFonts w:eastAsia="Calibri"/>
          <w:b/>
          <w:i w:val="0"/>
          <w:iCs w:val="0"/>
          <w:sz w:val="20"/>
          <w:szCs w:val="22"/>
        </w:rPr>
        <w:t>základních obilovin</w:t>
      </w:r>
      <w:r>
        <w:rPr>
          <w:rFonts w:eastAsia="Calibri"/>
          <w:i w:val="0"/>
          <w:iCs w:val="0"/>
          <w:sz w:val="20"/>
          <w:szCs w:val="22"/>
        </w:rPr>
        <w:t xml:space="preserve"> (</w:t>
      </w:r>
      <w:r w:rsidRPr="00B25C08">
        <w:rPr>
          <w:rFonts w:eastAsia="Calibri"/>
          <w:i w:val="0"/>
          <w:iCs w:val="0"/>
          <w:sz w:val="20"/>
          <w:szCs w:val="22"/>
        </w:rPr>
        <w:t>bez kukuřice na zrno</w:t>
      </w:r>
      <w:r w:rsidR="007052BC">
        <w:rPr>
          <w:rFonts w:eastAsia="Calibri"/>
          <w:i w:val="0"/>
          <w:iCs w:val="0"/>
          <w:sz w:val="20"/>
          <w:szCs w:val="22"/>
        </w:rPr>
        <w:t xml:space="preserve">) </w:t>
      </w:r>
      <w:r w:rsidR="00714CA9">
        <w:rPr>
          <w:rFonts w:eastAsia="Calibri"/>
          <w:i w:val="0"/>
          <w:iCs w:val="0"/>
          <w:sz w:val="20"/>
          <w:szCs w:val="22"/>
        </w:rPr>
        <w:t xml:space="preserve">dosahuje </w:t>
      </w:r>
      <w:r w:rsidR="007052BC">
        <w:rPr>
          <w:rFonts w:eastAsia="Calibri"/>
          <w:i w:val="0"/>
          <w:iCs w:val="0"/>
          <w:sz w:val="20"/>
          <w:szCs w:val="22"/>
        </w:rPr>
        <w:t>6 980</w:t>
      </w:r>
      <w:r>
        <w:rPr>
          <w:rFonts w:eastAsia="Calibri"/>
          <w:i w:val="0"/>
          <w:iCs w:val="0"/>
          <w:sz w:val="20"/>
          <w:szCs w:val="22"/>
        </w:rPr>
        <w:t xml:space="preserve"> tis. tun</w:t>
      </w:r>
      <w:r w:rsidR="004808CE">
        <w:rPr>
          <w:rFonts w:eastAsia="Calibri"/>
          <w:i w:val="0"/>
          <w:iCs w:val="0"/>
          <w:sz w:val="20"/>
          <w:szCs w:val="22"/>
        </w:rPr>
        <w:t xml:space="preserve"> a je </w:t>
      </w:r>
      <w:r w:rsidRPr="00B25C08">
        <w:rPr>
          <w:rFonts w:eastAsia="Calibri"/>
          <w:i w:val="0"/>
          <w:iCs w:val="0"/>
          <w:sz w:val="20"/>
          <w:szCs w:val="22"/>
        </w:rPr>
        <w:t>meziročně o </w:t>
      </w:r>
      <w:r w:rsidR="007052BC">
        <w:rPr>
          <w:rFonts w:eastAsia="Calibri"/>
          <w:i w:val="0"/>
          <w:iCs w:val="0"/>
          <w:sz w:val="20"/>
          <w:szCs w:val="22"/>
        </w:rPr>
        <w:t>181</w:t>
      </w:r>
      <w:r w:rsidRPr="00B25C08">
        <w:rPr>
          <w:rFonts w:eastAsia="Calibri"/>
          <w:i w:val="0"/>
          <w:iCs w:val="0"/>
          <w:sz w:val="20"/>
          <w:szCs w:val="22"/>
        </w:rPr>
        <w:t xml:space="preserve"> tis. tun </w:t>
      </w:r>
      <w:r w:rsidR="004808CE">
        <w:rPr>
          <w:rFonts w:eastAsia="Calibri"/>
          <w:i w:val="0"/>
          <w:iCs w:val="0"/>
          <w:sz w:val="20"/>
          <w:szCs w:val="22"/>
        </w:rPr>
        <w:t>vyšší</w:t>
      </w:r>
      <w:r w:rsidRPr="00B25C08">
        <w:rPr>
          <w:rFonts w:eastAsia="Calibri"/>
          <w:i w:val="0"/>
          <w:iCs w:val="0"/>
          <w:sz w:val="20"/>
          <w:szCs w:val="22"/>
        </w:rPr>
        <w:t xml:space="preserve"> </w:t>
      </w:r>
      <w:r w:rsidRPr="00330DAA">
        <w:rPr>
          <w:rFonts w:eastAsia="Calibri"/>
          <w:i w:val="0"/>
          <w:iCs w:val="0"/>
          <w:sz w:val="20"/>
          <w:szCs w:val="22"/>
        </w:rPr>
        <w:t>(</w:t>
      </w:r>
      <w:r w:rsidR="007052BC">
        <w:rPr>
          <w:rFonts w:eastAsia="Calibri"/>
          <w:i w:val="0"/>
          <w:iCs w:val="0"/>
          <w:sz w:val="20"/>
          <w:szCs w:val="22"/>
        </w:rPr>
        <w:t>+2,7</w:t>
      </w:r>
      <w:r w:rsidRPr="00B25C08">
        <w:rPr>
          <w:rFonts w:eastAsia="Calibri"/>
          <w:i w:val="0"/>
          <w:iCs w:val="0"/>
          <w:sz w:val="20"/>
          <w:szCs w:val="20"/>
        </w:rPr>
        <w:t> %)</w:t>
      </w:r>
      <w:r w:rsidR="007052BC">
        <w:rPr>
          <w:rFonts w:eastAsia="Calibri"/>
          <w:i w:val="0"/>
          <w:iCs w:val="0"/>
          <w:sz w:val="20"/>
          <w:szCs w:val="20"/>
        </w:rPr>
        <w:t xml:space="preserve">. Osevní </w:t>
      </w:r>
      <w:r>
        <w:rPr>
          <w:rFonts w:eastAsia="Calibri"/>
          <w:i w:val="0"/>
          <w:iCs w:val="0"/>
          <w:sz w:val="20"/>
          <w:szCs w:val="20"/>
        </w:rPr>
        <w:t>ploch</w:t>
      </w:r>
      <w:r w:rsidR="007052BC">
        <w:rPr>
          <w:rFonts w:eastAsia="Calibri"/>
          <w:i w:val="0"/>
          <w:iCs w:val="0"/>
          <w:sz w:val="20"/>
          <w:szCs w:val="20"/>
        </w:rPr>
        <w:t>a</w:t>
      </w:r>
      <w:r>
        <w:rPr>
          <w:rFonts w:eastAsia="Calibri"/>
          <w:i w:val="0"/>
          <w:iCs w:val="0"/>
          <w:sz w:val="20"/>
          <w:szCs w:val="20"/>
        </w:rPr>
        <w:t xml:space="preserve"> </w:t>
      </w:r>
      <w:r w:rsidR="00714CA9">
        <w:rPr>
          <w:rFonts w:eastAsia="Calibri"/>
          <w:i w:val="0"/>
          <w:iCs w:val="0"/>
          <w:sz w:val="20"/>
          <w:szCs w:val="20"/>
        </w:rPr>
        <w:t>se proti loňsku mírně snížila na</w:t>
      </w:r>
      <w:r w:rsidR="007C396B">
        <w:rPr>
          <w:rFonts w:eastAsia="Calibri"/>
          <w:i w:val="0"/>
          <w:iCs w:val="0"/>
          <w:sz w:val="20"/>
          <w:szCs w:val="20"/>
        </w:rPr>
        <w:t> </w:t>
      </w:r>
      <w:r w:rsidR="007052BC">
        <w:rPr>
          <w:rFonts w:eastAsia="Calibri"/>
          <w:i w:val="0"/>
          <w:iCs w:val="0"/>
          <w:sz w:val="20"/>
          <w:szCs w:val="20"/>
        </w:rPr>
        <w:t>1</w:t>
      </w:r>
      <w:r w:rsidR="00F9131D">
        <w:rPr>
          <w:rFonts w:eastAsia="Calibri"/>
          <w:i w:val="0"/>
          <w:iCs w:val="0"/>
          <w:sz w:val="20"/>
          <w:szCs w:val="20"/>
        </w:rPr>
        <w:t> </w:t>
      </w:r>
      <w:r w:rsidR="007052BC">
        <w:rPr>
          <w:rFonts w:eastAsia="Calibri"/>
          <w:i w:val="0"/>
          <w:iCs w:val="0"/>
          <w:sz w:val="20"/>
          <w:szCs w:val="20"/>
        </w:rPr>
        <w:t>211</w:t>
      </w:r>
      <w:r w:rsidR="004808CE">
        <w:rPr>
          <w:rFonts w:eastAsia="Calibri"/>
          <w:i w:val="0"/>
          <w:iCs w:val="0"/>
          <w:sz w:val="20"/>
          <w:szCs w:val="20"/>
        </w:rPr>
        <w:t> </w:t>
      </w:r>
      <w:r>
        <w:rPr>
          <w:rFonts w:eastAsia="Calibri"/>
          <w:i w:val="0"/>
          <w:iCs w:val="0"/>
          <w:sz w:val="20"/>
          <w:szCs w:val="20"/>
        </w:rPr>
        <w:t>tis. ha (</w:t>
      </w:r>
      <w:r w:rsidRPr="0020102C">
        <w:rPr>
          <w:i w:val="0"/>
          <w:iCs w:val="0"/>
        </w:rPr>
        <w:t>−</w:t>
      </w:r>
      <w:r w:rsidR="007052BC" w:rsidRPr="007052BC">
        <w:rPr>
          <w:rFonts w:eastAsia="Calibri"/>
          <w:i w:val="0"/>
          <w:iCs w:val="0"/>
          <w:sz w:val="20"/>
          <w:szCs w:val="20"/>
        </w:rPr>
        <w:t>0,3</w:t>
      </w:r>
      <w:r w:rsidR="00EE7DE2">
        <w:rPr>
          <w:rFonts w:eastAsia="Calibri"/>
          <w:i w:val="0"/>
          <w:iCs w:val="0"/>
          <w:sz w:val="20"/>
          <w:szCs w:val="20"/>
        </w:rPr>
        <w:t> </w:t>
      </w:r>
      <w:r>
        <w:rPr>
          <w:rFonts w:eastAsia="Calibri"/>
          <w:i w:val="0"/>
          <w:iCs w:val="0"/>
          <w:sz w:val="20"/>
          <w:szCs w:val="20"/>
        </w:rPr>
        <w:t>%)</w:t>
      </w:r>
      <w:r w:rsidR="00714CA9">
        <w:rPr>
          <w:rFonts w:eastAsia="Calibri"/>
          <w:i w:val="0"/>
          <w:iCs w:val="0"/>
          <w:sz w:val="20"/>
          <w:szCs w:val="20"/>
        </w:rPr>
        <w:t xml:space="preserve">, zatímco </w:t>
      </w:r>
      <w:r>
        <w:rPr>
          <w:rFonts w:eastAsia="Calibri"/>
          <w:i w:val="0"/>
          <w:iCs w:val="0"/>
          <w:sz w:val="20"/>
          <w:szCs w:val="20"/>
        </w:rPr>
        <w:t>h</w:t>
      </w:r>
      <w:r w:rsidRPr="00B25C08">
        <w:rPr>
          <w:rFonts w:eastAsia="Calibri"/>
          <w:i w:val="0"/>
          <w:iCs w:val="0"/>
          <w:sz w:val="20"/>
          <w:szCs w:val="20"/>
        </w:rPr>
        <w:t>ektarov</w:t>
      </w:r>
      <w:r w:rsidR="00714CA9">
        <w:rPr>
          <w:rFonts w:eastAsia="Calibri"/>
          <w:i w:val="0"/>
          <w:iCs w:val="0"/>
          <w:sz w:val="20"/>
          <w:szCs w:val="20"/>
        </w:rPr>
        <w:t>ý</w:t>
      </w:r>
      <w:r>
        <w:rPr>
          <w:rFonts w:eastAsia="Calibri"/>
          <w:i w:val="0"/>
          <w:iCs w:val="0"/>
          <w:sz w:val="20"/>
          <w:szCs w:val="20"/>
        </w:rPr>
        <w:t xml:space="preserve"> </w:t>
      </w:r>
      <w:r w:rsidRPr="00B25C08">
        <w:rPr>
          <w:rFonts w:eastAsia="Calibri"/>
          <w:i w:val="0"/>
          <w:iCs w:val="0"/>
          <w:sz w:val="20"/>
          <w:szCs w:val="20"/>
        </w:rPr>
        <w:t>výnos</w:t>
      </w:r>
      <w:r w:rsidR="00714CA9">
        <w:rPr>
          <w:rFonts w:eastAsia="Calibri"/>
          <w:i w:val="0"/>
          <w:iCs w:val="0"/>
          <w:sz w:val="20"/>
          <w:szCs w:val="20"/>
        </w:rPr>
        <w:t xml:space="preserve"> vzrostl o</w:t>
      </w:r>
      <w:r w:rsidR="004808CE">
        <w:rPr>
          <w:rFonts w:eastAsia="Calibri"/>
          <w:i w:val="0"/>
          <w:iCs w:val="0"/>
          <w:sz w:val="20"/>
          <w:szCs w:val="20"/>
        </w:rPr>
        <w:t> </w:t>
      </w:r>
      <w:r w:rsidR="00714CA9">
        <w:rPr>
          <w:rFonts w:eastAsia="Calibri"/>
          <w:i w:val="0"/>
          <w:iCs w:val="0"/>
          <w:sz w:val="20"/>
          <w:szCs w:val="20"/>
        </w:rPr>
        <w:t>3,0</w:t>
      </w:r>
      <w:r w:rsidR="004808CE">
        <w:rPr>
          <w:rFonts w:eastAsia="Calibri"/>
          <w:i w:val="0"/>
          <w:iCs w:val="0"/>
          <w:sz w:val="20"/>
          <w:szCs w:val="20"/>
        </w:rPr>
        <w:t> </w:t>
      </w:r>
      <w:r w:rsidR="00714CA9">
        <w:rPr>
          <w:rFonts w:eastAsia="Calibri"/>
          <w:i w:val="0"/>
          <w:iCs w:val="0"/>
          <w:sz w:val="20"/>
          <w:szCs w:val="20"/>
        </w:rPr>
        <w:t xml:space="preserve">% </w:t>
      </w:r>
      <w:r>
        <w:rPr>
          <w:rFonts w:eastAsia="Calibri"/>
          <w:i w:val="0"/>
          <w:iCs w:val="0"/>
          <w:sz w:val="20"/>
          <w:szCs w:val="20"/>
        </w:rPr>
        <w:t xml:space="preserve">na </w:t>
      </w:r>
      <w:r w:rsidRPr="00B25C08">
        <w:rPr>
          <w:rFonts w:eastAsia="Calibri"/>
          <w:i w:val="0"/>
          <w:iCs w:val="0"/>
          <w:sz w:val="20"/>
          <w:szCs w:val="20"/>
        </w:rPr>
        <w:t>5,</w:t>
      </w:r>
      <w:r w:rsidR="007052BC">
        <w:rPr>
          <w:rFonts w:eastAsia="Calibri"/>
          <w:i w:val="0"/>
          <w:iCs w:val="0"/>
          <w:sz w:val="20"/>
          <w:szCs w:val="20"/>
        </w:rPr>
        <w:t>76</w:t>
      </w:r>
      <w:r>
        <w:rPr>
          <w:rFonts w:eastAsia="Calibri"/>
          <w:i w:val="0"/>
          <w:iCs w:val="0"/>
          <w:sz w:val="20"/>
          <w:szCs w:val="20"/>
        </w:rPr>
        <w:t> </w:t>
      </w:r>
      <w:r w:rsidRPr="00B25C08">
        <w:rPr>
          <w:rFonts w:eastAsia="Calibri"/>
          <w:i w:val="0"/>
          <w:iCs w:val="0"/>
          <w:sz w:val="20"/>
          <w:szCs w:val="20"/>
        </w:rPr>
        <w:t xml:space="preserve">t/ha. </w:t>
      </w:r>
      <w:r w:rsidR="00714CA9">
        <w:rPr>
          <w:rFonts w:eastAsia="Calibri"/>
          <w:i w:val="0"/>
          <w:iCs w:val="0"/>
          <w:sz w:val="20"/>
          <w:szCs w:val="20"/>
        </w:rPr>
        <w:t xml:space="preserve">Ve srovnání s pětiletým průměrem je předpokládaná sklizeň nižší </w:t>
      </w:r>
      <w:r>
        <w:rPr>
          <w:rFonts w:eastAsia="Calibri"/>
          <w:i w:val="0"/>
          <w:iCs w:val="0"/>
          <w:sz w:val="20"/>
          <w:szCs w:val="20"/>
        </w:rPr>
        <w:t>o 4</w:t>
      </w:r>
      <w:r w:rsidR="007052BC">
        <w:rPr>
          <w:rFonts w:eastAsia="Calibri"/>
          <w:i w:val="0"/>
          <w:iCs w:val="0"/>
          <w:sz w:val="20"/>
          <w:szCs w:val="20"/>
        </w:rPr>
        <w:t>,0</w:t>
      </w:r>
      <w:r>
        <w:rPr>
          <w:rFonts w:eastAsia="Calibri"/>
          <w:i w:val="0"/>
          <w:iCs w:val="0"/>
          <w:sz w:val="20"/>
          <w:szCs w:val="20"/>
        </w:rPr>
        <w:t xml:space="preserve"> %</w:t>
      </w:r>
      <w:r w:rsidR="00714CA9">
        <w:rPr>
          <w:rFonts w:eastAsia="Calibri"/>
          <w:i w:val="0"/>
          <w:iCs w:val="0"/>
          <w:sz w:val="20"/>
          <w:szCs w:val="20"/>
        </w:rPr>
        <w:t>, a to zejména vlivem poklesu osevní plochy (</w:t>
      </w:r>
      <w:r w:rsidR="00714CA9" w:rsidRPr="009F6694">
        <w:rPr>
          <w:i w:val="0"/>
          <w:iCs w:val="0"/>
        </w:rPr>
        <w:t>−</w:t>
      </w:r>
      <w:r w:rsidR="00714CA9">
        <w:rPr>
          <w:rFonts w:eastAsia="Calibri"/>
          <w:i w:val="0"/>
          <w:iCs w:val="0"/>
          <w:sz w:val="20"/>
          <w:szCs w:val="22"/>
        </w:rPr>
        <w:t>3,1 %) i nižších výnosů (</w:t>
      </w:r>
      <w:r w:rsidR="00F9131D" w:rsidRPr="009F6694">
        <w:rPr>
          <w:i w:val="0"/>
          <w:iCs w:val="0"/>
        </w:rPr>
        <w:t>−</w:t>
      </w:r>
      <w:r w:rsidR="00F9131D">
        <w:rPr>
          <w:rFonts w:eastAsia="Calibri"/>
          <w:i w:val="0"/>
          <w:iCs w:val="0"/>
          <w:sz w:val="20"/>
          <w:szCs w:val="22"/>
        </w:rPr>
        <w:t>1,0</w:t>
      </w:r>
      <w:r w:rsidRPr="00B25C08">
        <w:rPr>
          <w:rFonts w:eastAsia="Calibri"/>
          <w:i w:val="0"/>
          <w:iCs w:val="0"/>
          <w:sz w:val="20"/>
          <w:szCs w:val="22"/>
        </w:rPr>
        <w:t xml:space="preserve"> %). </w:t>
      </w:r>
    </w:p>
    <w:p w14:paraId="7ACA02A0" w14:textId="77777777" w:rsidR="00514590" w:rsidRDefault="00514590" w:rsidP="00514590">
      <w:pPr>
        <w:pStyle w:val="Zkladntext"/>
        <w:spacing w:line="276" w:lineRule="auto"/>
        <w:rPr>
          <w:rFonts w:eastAsia="Calibri"/>
          <w:i w:val="0"/>
          <w:iCs w:val="0"/>
          <w:sz w:val="20"/>
          <w:szCs w:val="22"/>
        </w:rPr>
      </w:pPr>
    </w:p>
    <w:p w14:paraId="32D39ADA" w14:textId="30E4B705" w:rsidR="00514590" w:rsidRDefault="00514590" w:rsidP="00514590">
      <w:pPr>
        <w:pStyle w:val="Zkladntext"/>
        <w:spacing w:line="276" w:lineRule="auto"/>
        <w:rPr>
          <w:rFonts w:eastAsia="Calibri"/>
          <w:i w:val="0"/>
          <w:iCs w:val="0"/>
          <w:sz w:val="20"/>
          <w:szCs w:val="22"/>
        </w:rPr>
      </w:pPr>
      <w:r w:rsidRPr="00B25C08">
        <w:rPr>
          <w:rFonts w:eastAsia="Calibri"/>
          <w:i w:val="0"/>
          <w:iCs w:val="0"/>
          <w:sz w:val="20"/>
          <w:szCs w:val="22"/>
        </w:rPr>
        <w:t xml:space="preserve">Proti prvnímu odhadu se hektarový výnos </w:t>
      </w:r>
      <w:r>
        <w:rPr>
          <w:rFonts w:eastAsia="Calibri"/>
          <w:i w:val="0"/>
          <w:iCs w:val="0"/>
          <w:sz w:val="20"/>
          <w:szCs w:val="22"/>
        </w:rPr>
        <w:t xml:space="preserve">základních obilovin </w:t>
      </w:r>
      <w:r w:rsidR="00AE4F56">
        <w:rPr>
          <w:rFonts w:eastAsia="Calibri"/>
          <w:i w:val="0"/>
          <w:iCs w:val="0"/>
          <w:sz w:val="20"/>
          <w:szCs w:val="22"/>
        </w:rPr>
        <w:t>zvýšil</w:t>
      </w:r>
      <w:r w:rsidRPr="00B25C08">
        <w:rPr>
          <w:rFonts w:eastAsia="Calibri"/>
          <w:i w:val="0"/>
          <w:iCs w:val="0"/>
          <w:sz w:val="20"/>
          <w:szCs w:val="22"/>
        </w:rPr>
        <w:t xml:space="preserve"> z</w:t>
      </w:r>
      <w:r>
        <w:rPr>
          <w:rFonts w:eastAsia="Calibri"/>
          <w:i w:val="0"/>
          <w:iCs w:val="0"/>
          <w:sz w:val="20"/>
          <w:szCs w:val="22"/>
        </w:rPr>
        <w:t> </w:t>
      </w:r>
      <w:r w:rsidR="00AE4F56" w:rsidRPr="00AE4F56">
        <w:rPr>
          <w:rFonts w:eastAsia="Calibri"/>
          <w:i w:val="0"/>
          <w:iCs w:val="0"/>
          <w:sz w:val="20"/>
          <w:szCs w:val="22"/>
        </w:rPr>
        <w:t>5,6</w:t>
      </w:r>
      <w:r w:rsidR="00F9131D">
        <w:rPr>
          <w:rFonts w:eastAsia="Calibri"/>
          <w:i w:val="0"/>
          <w:iCs w:val="0"/>
          <w:sz w:val="20"/>
          <w:szCs w:val="22"/>
        </w:rPr>
        <w:t>3</w:t>
      </w:r>
      <w:r w:rsidR="00AE4F56">
        <w:rPr>
          <w:rFonts w:eastAsia="Calibri"/>
          <w:i w:val="0"/>
          <w:iCs w:val="0"/>
          <w:sz w:val="20"/>
          <w:szCs w:val="22"/>
        </w:rPr>
        <w:t xml:space="preserve"> na </w:t>
      </w:r>
      <w:r w:rsidR="00AE4F56" w:rsidRPr="00AE4F56">
        <w:rPr>
          <w:rFonts w:eastAsia="Calibri"/>
          <w:i w:val="0"/>
          <w:iCs w:val="0"/>
          <w:sz w:val="20"/>
          <w:szCs w:val="22"/>
        </w:rPr>
        <w:t>5,76</w:t>
      </w:r>
      <w:r w:rsidR="00AE4F56">
        <w:rPr>
          <w:rFonts w:eastAsia="Calibri"/>
          <w:i w:val="0"/>
          <w:iCs w:val="0"/>
          <w:sz w:val="20"/>
          <w:szCs w:val="22"/>
        </w:rPr>
        <w:t xml:space="preserve"> t/ha </w:t>
      </w:r>
      <w:r w:rsidRPr="00B25C08">
        <w:rPr>
          <w:rFonts w:eastAsia="Calibri"/>
          <w:i w:val="0"/>
          <w:iCs w:val="0"/>
          <w:sz w:val="20"/>
          <w:szCs w:val="22"/>
        </w:rPr>
        <w:t xml:space="preserve">a </w:t>
      </w:r>
      <w:r>
        <w:rPr>
          <w:rFonts w:eastAsia="Calibri"/>
          <w:i w:val="0"/>
          <w:iCs w:val="0"/>
          <w:sz w:val="20"/>
          <w:szCs w:val="22"/>
        </w:rPr>
        <w:t xml:space="preserve">předpokládaná </w:t>
      </w:r>
      <w:r w:rsidRPr="001E77AA">
        <w:rPr>
          <w:rFonts w:eastAsia="Calibri"/>
          <w:i w:val="0"/>
          <w:iCs w:val="0"/>
          <w:sz w:val="20"/>
          <w:szCs w:val="22"/>
        </w:rPr>
        <w:t>sklizeň j</w:t>
      </w:r>
      <w:r>
        <w:rPr>
          <w:rFonts w:eastAsia="Calibri"/>
          <w:i w:val="0"/>
          <w:iCs w:val="0"/>
          <w:sz w:val="20"/>
          <w:szCs w:val="22"/>
        </w:rPr>
        <w:t>e tak</w:t>
      </w:r>
      <w:r w:rsidRPr="001E77AA">
        <w:rPr>
          <w:rFonts w:eastAsia="Calibri"/>
          <w:i w:val="0"/>
          <w:iCs w:val="0"/>
          <w:sz w:val="20"/>
          <w:szCs w:val="22"/>
        </w:rPr>
        <w:t xml:space="preserve"> o </w:t>
      </w:r>
      <w:r w:rsidR="00AE4F56">
        <w:rPr>
          <w:rFonts w:eastAsia="Calibri"/>
          <w:i w:val="0"/>
          <w:iCs w:val="0"/>
          <w:sz w:val="20"/>
          <w:szCs w:val="22"/>
        </w:rPr>
        <w:t>1</w:t>
      </w:r>
      <w:r w:rsidR="00F9131D">
        <w:rPr>
          <w:rFonts w:eastAsia="Calibri"/>
          <w:i w:val="0"/>
          <w:iCs w:val="0"/>
          <w:sz w:val="20"/>
          <w:szCs w:val="22"/>
        </w:rPr>
        <w:t>60</w:t>
      </w:r>
      <w:r w:rsidR="00AE4F56">
        <w:rPr>
          <w:rFonts w:eastAsia="Calibri"/>
          <w:i w:val="0"/>
          <w:iCs w:val="0"/>
          <w:sz w:val="20"/>
          <w:szCs w:val="22"/>
        </w:rPr>
        <w:t xml:space="preserve"> </w:t>
      </w:r>
      <w:r w:rsidRPr="001E77AA">
        <w:rPr>
          <w:rFonts w:eastAsia="Calibri"/>
          <w:i w:val="0"/>
          <w:iCs w:val="0"/>
          <w:sz w:val="20"/>
          <w:szCs w:val="22"/>
        </w:rPr>
        <w:t xml:space="preserve">tis. tun </w:t>
      </w:r>
      <w:r w:rsidR="00AE4F56">
        <w:rPr>
          <w:rFonts w:eastAsia="Calibri"/>
          <w:i w:val="0"/>
          <w:iCs w:val="0"/>
          <w:sz w:val="20"/>
          <w:szCs w:val="22"/>
        </w:rPr>
        <w:t>vyšší</w:t>
      </w:r>
      <w:r>
        <w:rPr>
          <w:rFonts w:eastAsia="Calibri"/>
          <w:i w:val="0"/>
          <w:iCs w:val="0"/>
          <w:sz w:val="20"/>
          <w:szCs w:val="22"/>
        </w:rPr>
        <w:t xml:space="preserve"> než sklizeň odhadovaná v červnu</w:t>
      </w:r>
      <w:r w:rsidRPr="001E77AA">
        <w:rPr>
          <w:rFonts w:eastAsia="Calibri"/>
          <w:i w:val="0"/>
          <w:iCs w:val="0"/>
          <w:sz w:val="20"/>
          <w:szCs w:val="22"/>
        </w:rPr>
        <w:t xml:space="preserve"> (</w:t>
      </w:r>
      <w:r w:rsidR="004808CE">
        <w:rPr>
          <w:rFonts w:eastAsia="Calibri"/>
          <w:i w:val="0"/>
          <w:iCs w:val="0"/>
          <w:sz w:val="20"/>
          <w:szCs w:val="22"/>
        </w:rPr>
        <w:t>+</w:t>
      </w:r>
      <w:r w:rsidR="00AE4F56">
        <w:rPr>
          <w:rFonts w:eastAsia="Calibri"/>
          <w:i w:val="0"/>
          <w:iCs w:val="0"/>
          <w:sz w:val="20"/>
          <w:szCs w:val="22"/>
        </w:rPr>
        <w:t>2,3</w:t>
      </w:r>
      <w:r w:rsidRPr="001E77AA">
        <w:rPr>
          <w:rFonts w:eastAsia="Calibri"/>
          <w:i w:val="0"/>
          <w:iCs w:val="0"/>
          <w:sz w:val="20"/>
          <w:szCs w:val="22"/>
        </w:rPr>
        <w:t> %).</w:t>
      </w:r>
    </w:p>
    <w:p w14:paraId="7AE8783B" w14:textId="77777777" w:rsidR="00514590" w:rsidRDefault="00514590" w:rsidP="00514590">
      <w:pPr>
        <w:pStyle w:val="Zkladntext"/>
        <w:spacing w:line="276" w:lineRule="auto"/>
        <w:rPr>
          <w:rFonts w:eastAsia="Calibri"/>
          <w:i w:val="0"/>
          <w:iCs w:val="0"/>
          <w:sz w:val="20"/>
          <w:szCs w:val="22"/>
        </w:rPr>
      </w:pPr>
    </w:p>
    <w:p w14:paraId="435963DF" w14:textId="796D2583" w:rsidR="00514590" w:rsidRDefault="004808CE" w:rsidP="00514590">
      <w:r>
        <w:t>K</w:t>
      </w:r>
      <w:r w:rsidR="00514590">
        <w:t xml:space="preserve"> meziročním</w:t>
      </w:r>
      <w:r>
        <w:t>u</w:t>
      </w:r>
      <w:r w:rsidR="00514590">
        <w:t xml:space="preserve"> </w:t>
      </w:r>
      <w:r w:rsidR="00F9131D">
        <w:t>nárůstu</w:t>
      </w:r>
      <w:r w:rsidR="00514590">
        <w:t xml:space="preserve"> sklizně základních obilovin </w:t>
      </w:r>
      <w:r w:rsidR="00714CA9">
        <w:t xml:space="preserve">nejvíce přispívá </w:t>
      </w:r>
      <w:r w:rsidR="00514590" w:rsidRPr="00BF4E97">
        <w:rPr>
          <w:b/>
          <w:bCs/>
        </w:rPr>
        <w:t xml:space="preserve">pšenice </w:t>
      </w:r>
      <w:r w:rsidR="00514590">
        <w:rPr>
          <w:b/>
          <w:bCs/>
        </w:rPr>
        <w:t xml:space="preserve">setá </w:t>
      </w:r>
      <w:r w:rsidR="00514590" w:rsidRPr="00BF4E97">
        <w:rPr>
          <w:b/>
          <w:bCs/>
        </w:rPr>
        <w:t>ozimá</w:t>
      </w:r>
      <w:r w:rsidR="00714CA9">
        <w:rPr>
          <w:b/>
          <w:bCs/>
        </w:rPr>
        <w:t xml:space="preserve">, </w:t>
      </w:r>
      <w:r w:rsidR="00714CA9" w:rsidRPr="00183B78">
        <w:rPr>
          <w:bCs/>
        </w:rPr>
        <w:t>která je i nadále nejrozšířenější obilovinou v </w:t>
      </w:r>
      <w:r>
        <w:rPr>
          <w:bCs/>
        </w:rPr>
        <w:t>Č</w:t>
      </w:r>
      <w:r w:rsidR="00714CA9" w:rsidRPr="00183B78">
        <w:rPr>
          <w:bCs/>
        </w:rPr>
        <w:t>esk</w:t>
      </w:r>
      <w:r w:rsidR="00EE7DE2">
        <w:rPr>
          <w:bCs/>
        </w:rPr>
        <w:t>u</w:t>
      </w:r>
      <w:r w:rsidR="00714CA9" w:rsidRPr="00183B78">
        <w:rPr>
          <w:bCs/>
        </w:rPr>
        <w:t xml:space="preserve">. </w:t>
      </w:r>
      <w:r>
        <w:rPr>
          <w:bCs/>
        </w:rPr>
        <w:t>Předpokládaná s</w:t>
      </w:r>
      <w:r w:rsidR="00714CA9" w:rsidRPr="00183B78">
        <w:rPr>
          <w:bCs/>
        </w:rPr>
        <w:t>klizeň dosáhne</w:t>
      </w:r>
      <w:r w:rsidR="00714CA9">
        <w:rPr>
          <w:b/>
          <w:bCs/>
        </w:rPr>
        <w:t xml:space="preserve"> </w:t>
      </w:r>
      <w:r w:rsidR="00514590">
        <w:t>4</w:t>
      </w:r>
      <w:r w:rsidR="00183B78">
        <w:t> </w:t>
      </w:r>
      <w:r w:rsidR="00F9131D">
        <w:t>636</w:t>
      </w:r>
      <w:r w:rsidR="00514590" w:rsidRPr="000E79EA">
        <w:t> tis. tun</w:t>
      </w:r>
      <w:r w:rsidR="00514590">
        <w:t xml:space="preserve">, </w:t>
      </w:r>
      <w:r w:rsidR="00994570">
        <w:t>což je</w:t>
      </w:r>
      <w:r w:rsidR="00501C48">
        <w:t xml:space="preserve"> </w:t>
      </w:r>
      <w:r w:rsidR="00514590">
        <w:t>o</w:t>
      </w:r>
      <w:r w:rsidR="00EE7DE2">
        <w:t xml:space="preserve"> </w:t>
      </w:r>
      <w:r w:rsidR="00F9131D">
        <w:t>128</w:t>
      </w:r>
      <w:r w:rsidR="00514590">
        <w:t xml:space="preserve"> tis. tun </w:t>
      </w:r>
      <w:r w:rsidR="00F9131D">
        <w:t xml:space="preserve">více </w:t>
      </w:r>
      <w:r w:rsidR="00514590">
        <w:t>než v</w:t>
      </w:r>
      <w:r w:rsidR="00994570">
        <w:t> předchozím r</w:t>
      </w:r>
      <w:r w:rsidR="00514590">
        <w:t xml:space="preserve">oce </w:t>
      </w:r>
      <w:r w:rsidR="00514590" w:rsidRPr="000E79EA">
        <w:t>(</w:t>
      </w:r>
      <w:r w:rsidR="00F9131D">
        <w:t>+2,8</w:t>
      </w:r>
      <w:r w:rsidR="00514590">
        <w:t> </w:t>
      </w:r>
      <w:r w:rsidR="00514590" w:rsidRPr="000E79EA">
        <w:t>%)</w:t>
      </w:r>
      <w:r w:rsidR="00514590">
        <w:t>. Důvodem je meziročn</w:t>
      </w:r>
      <w:r w:rsidR="00F9131D">
        <w:t xml:space="preserve">í </w:t>
      </w:r>
      <w:r w:rsidR="00994570">
        <w:t xml:space="preserve">rozšíření </w:t>
      </w:r>
      <w:r w:rsidR="00514590">
        <w:t>osevní ploch</w:t>
      </w:r>
      <w:r w:rsidR="00F9131D">
        <w:t>y</w:t>
      </w:r>
      <w:r w:rsidR="00514590">
        <w:t xml:space="preserve"> i </w:t>
      </w:r>
      <w:r w:rsidR="00F9131D">
        <w:t>vyšší</w:t>
      </w:r>
      <w:r w:rsidR="00514590">
        <w:t xml:space="preserve"> odhadovaný hektarový výnos </w:t>
      </w:r>
      <w:r w:rsidR="00F9131D">
        <w:t>6,12</w:t>
      </w:r>
      <w:r w:rsidR="00514590">
        <w:t xml:space="preserve"> t/ha (</w:t>
      </w:r>
      <w:r w:rsidR="00F9131D">
        <w:t>+1,6</w:t>
      </w:r>
      <w:r w:rsidR="00514590">
        <w:t> %).</w:t>
      </w:r>
    </w:p>
    <w:p w14:paraId="57594657" w14:textId="77777777" w:rsidR="00514590" w:rsidRDefault="00514590" w:rsidP="00514590"/>
    <w:p w14:paraId="1554C361" w14:textId="5B4CBA55" w:rsidR="00994570" w:rsidRDefault="00994570" w:rsidP="00514590">
      <w:r w:rsidRPr="00994570">
        <w:rPr>
          <w:bCs/>
        </w:rPr>
        <w:t xml:space="preserve">Naopak u </w:t>
      </w:r>
      <w:r>
        <w:rPr>
          <w:b/>
          <w:bCs/>
        </w:rPr>
        <w:t>ječmene jarního</w:t>
      </w:r>
      <w:r w:rsidRPr="00994570">
        <w:rPr>
          <w:bCs/>
        </w:rPr>
        <w:t>, druhé nejpěstovanější obiloviny, se očekává pokles sklizně na</w:t>
      </w:r>
      <w:r w:rsidR="00EE7DE2">
        <w:rPr>
          <w:bCs/>
        </w:rPr>
        <w:t> </w:t>
      </w:r>
      <w:r w:rsidR="00F9131D" w:rsidRPr="005B2030">
        <w:t>987</w:t>
      </w:r>
      <w:r w:rsidR="004808CE">
        <w:t> </w:t>
      </w:r>
      <w:r w:rsidR="00F9131D" w:rsidRPr="005B2030">
        <w:t>tis. tun (</w:t>
      </w:r>
      <w:r w:rsidR="004808CE" w:rsidRPr="009F6694">
        <w:t>−</w:t>
      </w:r>
      <w:r w:rsidR="00F9131D" w:rsidRPr="005B2030">
        <w:t>4,1 %)</w:t>
      </w:r>
      <w:r>
        <w:t xml:space="preserve">. Důvodem je nižší </w:t>
      </w:r>
      <w:r w:rsidR="00F9131D" w:rsidRPr="005B2030">
        <w:t>hektarov</w:t>
      </w:r>
      <w:r>
        <w:t>ý</w:t>
      </w:r>
      <w:r w:rsidR="00F9131D" w:rsidRPr="005B2030">
        <w:t xml:space="preserve"> výnos</w:t>
      </w:r>
      <w:r>
        <w:t xml:space="preserve">, který meziročně klesl na </w:t>
      </w:r>
      <w:r w:rsidR="00F9131D" w:rsidRPr="005B2030">
        <w:t>5,32 t/ha (</w:t>
      </w:r>
      <w:r w:rsidR="004808CE" w:rsidRPr="009F6694">
        <w:t>−</w:t>
      </w:r>
      <w:r w:rsidR="00F9131D" w:rsidRPr="005B2030">
        <w:t>1,7 %)</w:t>
      </w:r>
      <w:r w:rsidR="00EE7DE2">
        <w:t>,</w:t>
      </w:r>
      <w:r>
        <w:t xml:space="preserve"> </w:t>
      </w:r>
      <w:r w:rsidR="0053449F">
        <w:t>i</w:t>
      </w:r>
      <w:r>
        <w:t xml:space="preserve"> menší osevní plocha.</w:t>
      </w:r>
      <w:r w:rsidR="00F9131D" w:rsidRPr="005B2030">
        <w:t xml:space="preserve"> </w:t>
      </w:r>
    </w:p>
    <w:p w14:paraId="16A3F0BE" w14:textId="789433F6" w:rsidR="00994570" w:rsidRDefault="00994570" w:rsidP="00514590"/>
    <w:p w14:paraId="745A8DF0" w14:textId="45F4B11D" w:rsidR="005F6005" w:rsidRPr="005B2030" w:rsidRDefault="005F6005" w:rsidP="005F6005">
      <w:r>
        <w:t xml:space="preserve">Snížení sklizně se předpokládá také u </w:t>
      </w:r>
      <w:r w:rsidRPr="005B2030">
        <w:rPr>
          <w:b/>
        </w:rPr>
        <w:t>žita</w:t>
      </w:r>
      <w:r w:rsidRPr="00994570">
        <w:t xml:space="preserve">. Letos by se mělo sklidit </w:t>
      </w:r>
      <w:r w:rsidRPr="005B2030">
        <w:t>102 tis. tun</w:t>
      </w:r>
      <w:r w:rsidR="00B1770A">
        <w:t xml:space="preserve"> </w:t>
      </w:r>
      <w:r w:rsidR="00B1770A" w:rsidRPr="00F239C6">
        <w:t>ži</w:t>
      </w:r>
      <w:r w:rsidR="00941CDB" w:rsidRPr="00F239C6">
        <w:t>t</w:t>
      </w:r>
      <w:r w:rsidR="00B1770A" w:rsidRPr="00F239C6">
        <w:t>a</w:t>
      </w:r>
      <w:r w:rsidRPr="00F239C6">
        <w:t>,</w:t>
      </w:r>
      <w:r w:rsidRPr="005B2030">
        <w:t xml:space="preserve"> </w:t>
      </w:r>
      <w:r>
        <w:t xml:space="preserve">což představuje meziroční pokles o 3,7 %. Přestože se hektarový výnos zvýšil o 15,1 % na </w:t>
      </w:r>
      <w:r w:rsidRPr="005B2030">
        <w:t>5,00 t/ha</w:t>
      </w:r>
      <w:r>
        <w:t>, celkovou produkci negativně ovlivňuje výrazný úbytek osevní plochy.</w:t>
      </w:r>
    </w:p>
    <w:p w14:paraId="689A6AC9" w14:textId="77777777" w:rsidR="005F6005" w:rsidRDefault="005F6005" w:rsidP="00514590"/>
    <w:p w14:paraId="3103152D" w14:textId="2405E6BE" w:rsidR="005F6005" w:rsidRDefault="005F6005" w:rsidP="005F6005">
      <w:r>
        <w:t xml:space="preserve">Naproti tomu se výrazně rozšířila osevní plocha </w:t>
      </w:r>
      <w:r w:rsidRPr="00C96107">
        <w:rPr>
          <w:b/>
        </w:rPr>
        <w:t>ovsa</w:t>
      </w:r>
      <w:r>
        <w:t xml:space="preserve"> a očekávaná s</w:t>
      </w:r>
      <w:r w:rsidRPr="000469B3">
        <w:t xml:space="preserve">klizeň </w:t>
      </w:r>
      <w:r>
        <w:t xml:space="preserve">dosahuje </w:t>
      </w:r>
      <w:r w:rsidRPr="005B2030">
        <w:t>250</w:t>
      </w:r>
      <w:r>
        <w:t> </w:t>
      </w:r>
      <w:r w:rsidRPr="005B2030">
        <w:t>tis.</w:t>
      </w:r>
      <w:r>
        <w:t> </w:t>
      </w:r>
      <w:r w:rsidRPr="005B2030">
        <w:t>tun</w:t>
      </w:r>
      <w:r>
        <w:t>, což je o čtvrtinu</w:t>
      </w:r>
      <w:r w:rsidRPr="005B2030">
        <w:t xml:space="preserve"> </w:t>
      </w:r>
      <w:r>
        <w:t xml:space="preserve">více než </w:t>
      </w:r>
      <w:r w:rsidR="00472FC6">
        <w:t>v</w:t>
      </w:r>
      <w:r>
        <w:t>loni</w:t>
      </w:r>
      <w:r w:rsidRPr="005B2030">
        <w:t xml:space="preserve"> (</w:t>
      </w:r>
      <w:r>
        <w:t>+</w:t>
      </w:r>
      <w:r w:rsidRPr="005B2030">
        <w:t>24,4 %)</w:t>
      </w:r>
      <w:r>
        <w:t xml:space="preserve">, a to i přes pokles hektarového výnosu na </w:t>
      </w:r>
      <w:r w:rsidRPr="005B2030">
        <w:t>3,66 t/ha (</w:t>
      </w:r>
      <w:r w:rsidRPr="005B2030">
        <w:rPr>
          <w:sz w:val="18"/>
          <w:szCs w:val="18"/>
        </w:rPr>
        <w:t>−</w:t>
      </w:r>
      <w:r w:rsidRPr="005B2030">
        <w:t>4,1 %)</w:t>
      </w:r>
      <w:r>
        <w:t>.</w:t>
      </w:r>
    </w:p>
    <w:p w14:paraId="5E503E21" w14:textId="77777777" w:rsidR="005F6005" w:rsidRDefault="005F6005" w:rsidP="005F6005"/>
    <w:p w14:paraId="0EF89461" w14:textId="3B6A7D56" w:rsidR="005F6005" w:rsidRPr="005B2030" w:rsidRDefault="005F6005" w:rsidP="005F6005">
      <w:r>
        <w:t xml:space="preserve">Díky vyšším hektarovým výnosům se </w:t>
      </w:r>
      <w:r w:rsidR="00386124">
        <w:t xml:space="preserve">navzdory </w:t>
      </w:r>
      <w:r>
        <w:t>pokles</w:t>
      </w:r>
      <w:r w:rsidR="00386124">
        <w:t>u</w:t>
      </w:r>
      <w:r>
        <w:t xml:space="preserve"> osevních ploch </w:t>
      </w:r>
      <w:r w:rsidR="00472FC6">
        <w:t xml:space="preserve">očekává meziroční nárůst sklizně </w:t>
      </w:r>
      <w:r>
        <w:t>ječmene ozimého</w:t>
      </w:r>
      <w:r w:rsidR="00472FC6">
        <w:t>, tritik</w:t>
      </w:r>
      <w:r>
        <w:t>ale</w:t>
      </w:r>
      <w:r w:rsidR="00472FC6">
        <w:t xml:space="preserve"> a pšenice seté jarní</w:t>
      </w:r>
      <w:r>
        <w:t xml:space="preserve">. </w:t>
      </w:r>
      <w:r w:rsidR="00472FC6" w:rsidRPr="00472FC6">
        <w:rPr>
          <w:b/>
        </w:rPr>
        <w:t>J</w:t>
      </w:r>
      <w:r w:rsidRPr="001C58CD">
        <w:rPr>
          <w:b/>
        </w:rPr>
        <w:t>ečm</w:t>
      </w:r>
      <w:r>
        <w:rPr>
          <w:b/>
        </w:rPr>
        <w:t>e</w:t>
      </w:r>
      <w:r w:rsidRPr="001C58CD">
        <w:rPr>
          <w:b/>
        </w:rPr>
        <w:t>ne o</w:t>
      </w:r>
      <w:r>
        <w:rPr>
          <w:b/>
        </w:rPr>
        <w:t>z</w:t>
      </w:r>
      <w:r w:rsidRPr="001C58CD">
        <w:rPr>
          <w:b/>
        </w:rPr>
        <w:t>imého</w:t>
      </w:r>
      <w:r w:rsidR="00472FC6" w:rsidRPr="00472FC6">
        <w:t xml:space="preserve"> se </w:t>
      </w:r>
      <w:r w:rsidR="00472FC6">
        <w:t xml:space="preserve">podle odhadu </w:t>
      </w:r>
      <w:r w:rsidR="00472FC6" w:rsidRPr="00472FC6">
        <w:t>sklidí</w:t>
      </w:r>
      <w:r>
        <w:t xml:space="preserve"> </w:t>
      </w:r>
      <w:r w:rsidRPr="005B2030">
        <w:t>649 tis. tun</w:t>
      </w:r>
      <w:r>
        <w:t xml:space="preserve"> (+1,0 %) při hektarovém výnosu </w:t>
      </w:r>
      <w:r w:rsidRPr="005B2030">
        <w:t>5,92 t/ha</w:t>
      </w:r>
      <w:r>
        <w:t xml:space="preserve"> (+</w:t>
      </w:r>
      <w:r w:rsidRPr="005B2030">
        <w:t>17,2 %</w:t>
      </w:r>
      <w:r>
        <w:t xml:space="preserve">), </w:t>
      </w:r>
      <w:r w:rsidR="00472FC6">
        <w:rPr>
          <w:b/>
        </w:rPr>
        <w:t>tritik</w:t>
      </w:r>
      <w:r>
        <w:rPr>
          <w:b/>
        </w:rPr>
        <w:t>ale</w:t>
      </w:r>
      <w:r w:rsidRPr="001C58CD">
        <w:t xml:space="preserve"> </w:t>
      </w:r>
      <w:r w:rsidRPr="005B2030">
        <w:t>2</w:t>
      </w:r>
      <w:r>
        <w:t>1</w:t>
      </w:r>
      <w:r w:rsidRPr="005B2030">
        <w:t>7 tis. tun (+10,4 %)</w:t>
      </w:r>
      <w:r>
        <w:t xml:space="preserve"> při hektarovém výnosu </w:t>
      </w:r>
      <w:r w:rsidRPr="005B2030">
        <w:t>5,09 t/ha</w:t>
      </w:r>
      <w:r>
        <w:t xml:space="preserve"> </w:t>
      </w:r>
      <w:r w:rsidRPr="005B2030">
        <w:t>(+14,3 %)</w:t>
      </w:r>
      <w:r>
        <w:t xml:space="preserve"> a </w:t>
      </w:r>
      <w:r w:rsidRPr="004026F8">
        <w:rPr>
          <w:b/>
        </w:rPr>
        <w:t>p</w:t>
      </w:r>
      <w:r w:rsidRPr="005B2030">
        <w:rPr>
          <w:b/>
        </w:rPr>
        <w:t>šenice seté jarní</w:t>
      </w:r>
      <w:r w:rsidRPr="005B2030">
        <w:t xml:space="preserve"> 95 tis. tun</w:t>
      </w:r>
      <w:r>
        <w:t xml:space="preserve"> (+</w:t>
      </w:r>
      <w:r w:rsidRPr="005B2030">
        <w:t>5,1 %</w:t>
      </w:r>
      <w:r>
        <w:t>) při hektarovému výnosu</w:t>
      </w:r>
      <w:r w:rsidRPr="005B2030">
        <w:t xml:space="preserve"> 4,70 t/ha</w:t>
      </w:r>
      <w:r>
        <w:t xml:space="preserve"> </w:t>
      </w:r>
      <w:r w:rsidRPr="005B2030">
        <w:t>(+24,9 %).</w:t>
      </w:r>
    </w:p>
    <w:p w14:paraId="16BA3BCC" w14:textId="22B5AA68" w:rsidR="005F6005" w:rsidRDefault="005F6005" w:rsidP="00514590"/>
    <w:p w14:paraId="63050CBA" w14:textId="1FB8CE93" w:rsidR="00514590" w:rsidRPr="00501C48" w:rsidRDefault="005E457D" w:rsidP="00514590">
      <w:r>
        <w:t xml:space="preserve">Sklizeň </w:t>
      </w:r>
      <w:r w:rsidRPr="00511ACF">
        <w:rPr>
          <w:b/>
        </w:rPr>
        <w:t>řepky</w:t>
      </w:r>
      <w:r>
        <w:t xml:space="preserve"> by měla letos dosáhnout </w:t>
      </w:r>
      <w:r w:rsidR="00473F46">
        <w:t>994</w:t>
      </w:r>
      <w:r w:rsidR="00514590" w:rsidRPr="000C2BCC">
        <w:t> tis. tun</w:t>
      </w:r>
      <w:r>
        <w:t xml:space="preserve">, což představuje meziroční nárůst o </w:t>
      </w:r>
      <w:r w:rsidR="00473F46">
        <w:t>4,9 %</w:t>
      </w:r>
      <w:r>
        <w:t xml:space="preserve">. </w:t>
      </w:r>
      <w:r w:rsidR="00511ACF">
        <w:t>H</w:t>
      </w:r>
      <w:r w:rsidR="00114609" w:rsidRPr="000C2BCC">
        <w:t>ektarov</w:t>
      </w:r>
      <w:r w:rsidR="00511ACF">
        <w:t>ý</w:t>
      </w:r>
      <w:r w:rsidR="00114609" w:rsidRPr="000C2BCC">
        <w:t xml:space="preserve"> výnos</w:t>
      </w:r>
      <w:r w:rsidR="00114609">
        <w:t xml:space="preserve"> </w:t>
      </w:r>
      <w:r w:rsidR="00511ACF">
        <w:t xml:space="preserve">se zvýšil na </w:t>
      </w:r>
      <w:r w:rsidR="009308E1">
        <w:t>2,96</w:t>
      </w:r>
      <w:r w:rsidR="00114609" w:rsidRPr="000C2BCC">
        <w:t xml:space="preserve"> t/ha </w:t>
      </w:r>
      <w:r w:rsidR="00114609">
        <w:t>(</w:t>
      </w:r>
      <w:r w:rsidR="00473F46">
        <w:t>+</w:t>
      </w:r>
      <w:r w:rsidR="00511ACF">
        <w:t>7</w:t>
      </w:r>
      <w:r w:rsidR="00473F46">
        <w:t>,3</w:t>
      </w:r>
      <w:r w:rsidR="00114609" w:rsidRPr="000C2BCC">
        <w:t> %</w:t>
      </w:r>
      <w:r w:rsidR="00114609">
        <w:t>)</w:t>
      </w:r>
      <w:r w:rsidR="00511ACF">
        <w:t>, zatímco osevní plocha poklesla na</w:t>
      </w:r>
      <w:r w:rsidR="00EE7DE2">
        <w:t> </w:t>
      </w:r>
      <w:r w:rsidR="00511ACF">
        <w:t>336</w:t>
      </w:r>
      <w:r w:rsidR="0066156B">
        <w:t> t</w:t>
      </w:r>
      <w:r w:rsidR="00511ACF">
        <w:t>is.</w:t>
      </w:r>
      <w:r w:rsidR="0066156B">
        <w:t> </w:t>
      </w:r>
      <w:r w:rsidR="00511ACF">
        <w:t>ha</w:t>
      </w:r>
      <w:r w:rsidR="00514590">
        <w:rPr>
          <w:iCs/>
        </w:rPr>
        <w:t xml:space="preserve"> (</w:t>
      </w:r>
      <w:r w:rsidR="00514590" w:rsidRPr="000C2BCC">
        <w:rPr>
          <w:szCs w:val="18"/>
        </w:rPr>
        <w:t>−</w:t>
      </w:r>
      <w:r w:rsidR="00473F46">
        <w:rPr>
          <w:iCs/>
        </w:rPr>
        <w:t>2,2</w:t>
      </w:r>
      <w:r w:rsidR="00514590">
        <w:rPr>
          <w:iCs/>
        </w:rPr>
        <w:t> %)</w:t>
      </w:r>
      <w:r w:rsidR="00114609">
        <w:rPr>
          <w:iCs/>
        </w:rPr>
        <w:t>.</w:t>
      </w:r>
      <w:r w:rsidR="00514590">
        <w:rPr>
          <w:iCs/>
        </w:rPr>
        <w:t xml:space="preserve"> </w:t>
      </w:r>
      <w:r w:rsidR="00511ACF">
        <w:rPr>
          <w:iCs/>
        </w:rPr>
        <w:t xml:space="preserve">Ve srovnání s pětiletým průměrem </w:t>
      </w:r>
      <w:r w:rsidR="00514590" w:rsidRPr="000C2BCC">
        <w:t xml:space="preserve">je </w:t>
      </w:r>
      <w:r w:rsidR="00511ACF">
        <w:t>však letošní odhad sklizně řepky o</w:t>
      </w:r>
      <w:r w:rsidR="00514590" w:rsidRPr="000C2BCC">
        <w:t> </w:t>
      </w:r>
      <w:r w:rsidR="00473F46">
        <w:t>12,7</w:t>
      </w:r>
      <w:r w:rsidR="00514590" w:rsidRPr="000C2BCC">
        <w:t xml:space="preserve"> % </w:t>
      </w:r>
      <w:r w:rsidR="00514590">
        <w:t>nižší</w:t>
      </w:r>
      <w:r w:rsidR="00514590" w:rsidRPr="000C2BCC">
        <w:t xml:space="preserve"> (osevní plocha </w:t>
      </w:r>
      <w:r w:rsidR="00514590" w:rsidRPr="000C2BCC">
        <w:rPr>
          <w:szCs w:val="18"/>
        </w:rPr>
        <w:t>−</w:t>
      </w:r>
      <w:r w:rsidR="00514590">
        <w:t>5,</w:t>
      </w:r>
      <w:r w:rsidR="00473F46">
        <w:t>5</w:t>
      </w:r>
      <w:r w:rsidR="00514590" w:rsidRPr="000C2BCC">
        <w:rPr>
          <w:szCs w:val="20"/>
        </w:rPr>
        <w:t> </w:t>
      </w:r>
      <w:r w:rsidR="00514590" w:rsidRPr="000C2BCC">
        <w:t xml:space="preserve">%; hektarový výnos </w:t>
      </w:r>
      <w:r w:rsidR="00514590" w:rsidRPr="000C2BCC">
        <w:rPr>
          <w:szCs w:val="18"/>
        </w:rPr>
        <w:t>−</w:t>
      </w:r>
      <w:r w:rsidR="00473F46">
        <w:t>7,6</w:t>
      </w:r>
      <w:r w:rsidR="00514590" w:rsidRPr="000C2BCC">
        <w:t> %)</w:t>
      </w:r>
      <w:r w:rsidR="00473F46">
        <w:t>.</w:t>
      </w:r>
    </w:p>
    <w:p w14:paraId="53C61628" w14:textId="77777777" w:rsidR="00514590" w:rsidRPr="00501C48" w:rsidRDefault="00514590" w:rsidP="00514590"/>
    <w:p w14:paraId="714CED85" w14:textId="5664B11B" w:rsidR="00514590" w:rsidRPr="000C2BCC" w:rsidRDefault="00511ACF" w:rsidP="00514590">
      <w:pPr>
        <w:rPr>
          <w:rFonts w:eastAsia="Times New Roman" w:cs="Arial"/>
          <w:szCs w:val="20"/>
          <w:lang w:eastAsia="cs-CZ"/>
        </w:rPr>
      </w:pPr>
      <w:r>
        <w:t>Proti prvnímu odhadu</w:t>
      </w:r>
      <w:r w:rsidR="004F08C7">
        <w:t xml:space="preserve"> </w:t>
      </w:r>
      <w:r>
        <w:t xml:space="preserve">z června došlo k mírnému </w:t>
      </w:r>
      <w:r w:rsidR="0066156B">
        <w:t xml:space="preserve">snížení </w:t>
      </w:r>
      <w:r w:rsidR="004F08C7">
        <w:t xml:space="preserve">předpokládané úrody řepky </w:t>
      </w:r>
      <w:r>
        <w:t>o</w:t>
      </w:r>
      <w:r w:rsidR="00EE7DE2">
        <w:t> </w:t>
      </w:r>
      <w:r w:rsidR="005B2030">
        <w:t>4</w:t>
      </w:r>
      <w:r w:rsidR="00EE7DE2">
        <w:t> </w:t>
      </w:r>
      <w:r w:rsidR="005B2030">
        <w:t>tis.</w:t>
      </w:r>
      <w:r w:rsidR="00EE7DE2">
        <w:t> </w:t>
      </w:r>
      <w:r w:rsidR="005B2030">
        <w:t>tun (</w:t>
      </w:r>
      <w:r w:rsidR="0066156B" w:rsidRPr="009F6694">
        <w:t>−</w:t>
      </w:r>
      <w:r w:rsidR="005B2030">
        <w:t>0,4 %)</w:t>
      </w:r>
      <w:r w:rsidR="004F08C7">
        <w:t xml:space="preserve"> v důsledku </w:t>
      </w:r>
      <w:r>
        <w:t>pokles</w:t>
      </w:r>
      <w:r w:rsidR="004F08C7">
        <w:t>u odhadu hektarového výnosu</w:t>
      </w:r>
      <w:r>
        <w:t xml:space="preserve"> </w:t>
      </w:r>
      <w:r w:rsidR="00514590" w:rsidRPr="00501C48">
        <w:t>z </w:t>
      </w:r>
      <w:r w:rsidR="00473F46" w:rsidRPr="00473F46">
        <w:t>2,97</w:t>
      </w:r>
      <w:r w:rsidR="00473F46">
        <w:t xml:space="preserve"> </w:t>
      </w:r>
      <w:r w:rsidR="005F6005">
        <w:t xml:space="preserve">t/ha </w:t>
      </w:r>
      <w:r w:rsidR="00473F46">
        <w:t xml:space="preserve">na </w:t>
      </w:r>
      <w:r w:rsidR="005F6005">
        <w:t xml:space="preserve">aktuálních </w:t>
      </w:r>
      <w:r w:rsidR="00473F46">
        <w:t>2</w:t>
      </w:r>
      <w:r w:rsidR="00473F46" w:rsidRPr="00473F46">
        <w:t>,96</w:t>
      </w:r>
      <w:r w:rsidR="005F6005">
        <w:t> </w:t>
      </w:r>
      <w:r w:rsidR="00514590" w:rsidRPr="00501C48">
        <w:t>t/ha</w:t>
      </w:r>
      <w:r w:rsidR="005B2030">
        <w:t>.</w:t>
      </w:r>
    </w:p>
    <w:p w14:paraId="543272F0" w14:textId="77777777" w:rsidR="00CD5AC3" w:rsidRDefault="00CD5AC3" w:rsidP="00514590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</w:rPr>
      </w:pPr>
    </w:p>
    <w:p w14:paraId="5C19EA51" w14:textId="7097ED8D" w:rsidR="00514590" w:rsidRDefault="00514590" w:rsidP="1389947E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</w:rPr>
      </w:pPr>
      <w:r w:rsidRPr="1389947E">
        <w:rPr>
          <w:rFonts w:eastAsia="Calibri"/>
          <w:i w:val="0"/>
          <w:iCs w:val="0"/>
          <w:sz w:val="20"/>
          <w:szCs w:val="20"/>
        </w:rPr>
        <w:t xml:space="preserve">Zemědělci v letošním roce </w:t>
      </w:r>
      <w:r w:rsidR="0066156B">
        <w:rPr>
          <w:rFonts w:eastAsia="Calibri"/>
          <w:i w:val="0"/>
          <w:iCs w:val="0"/>
          <w:sz w:val="20"/>
          <w:szCs w:val="20"/>
        </w:rPr>
        <w:t xml:space="preserve">rozšířili osevní plochy </w:t>
      </w:r>
      <w:r w:rsidRPr="1389947E">
        <w:rPr>
          <w:rFonts w:eastAsia="Calibri"/>
          <w:b/>
          <w:bCs/>
          <w:i w:val="0"/>
          <w:iCs w:val="0"/>
          <w:sz w:val="20"/>
          <w:szCs w:val="20"/>
        </w:rPr>
        <w:t>máku</w:t>
      </w:r>
      <w:r w:rsidR="0066156B">
        <w:rPr>
          <w:rFonts w:eastAsia="Calibri"/>
          <w:b/>
          <w:bCs/>
          <w:i w:val="0"/>
          <w:iCs w:val="0"/>
          <w:sz w:val="20"/>
          <w:szCs w:val="20"/>
        </w:rPr>
        <w:t xml:space="preserve"> </w:t>
      </w:r>
      <w:r w:rsidRPr="1389947E">
        <w:rPr>
          <w:rFonts w:eastAsia="Calibri"/>
          <w:i w:val="0"/>
          <w:iCs w:val="0"/>
          <w:sz w:val="20"/>
          <w:szCs w:val="20"/>
        </w:rPr>
        <w:t xml:space="preserve">na </w:t>
      </w:r>
      <w:r w:rsidR="005B2030">
        <w:rPr>
          <w:rFonts w:eastAsia="Calibri"/>
          <w:i w:val="0"/>
          <w:iCs w:val="0"/>
          <w:sz w:val="20"/>
          <w:szCs w:val="20"/>
        </w:rPr>
        <w:t>38</w:t>
      </w:r>
      <w:r w:rsidRPr="1389947E">
        <w:rPr>
          <w:rFonts w:eastAsia="Calibri"/>
          <w:i w:val="0"/>
          <w:iCs w:val="0"/>
          <w:sz w:val="20"/>
          <w:szCs w:val="20"/>
        </w:rPr>
        <w:t xml:space="preserve"> tis. ha</w:t>
      </w:r>
      <w:r w:rsidR="00511ACF">
        <w:rPr>
          <w:rFonts w:eastAsia="Calibri"/>
          <w:i w:val="0"/>
          <w:iCs w:val="0"/>
          <w:sz w:val="20"/>
          <w:szCs w:val="20"/>
        </w:rPr>
        <w:t xml:space="preserve"> (+</w:t>
      </w:r>
      <w:r w:rsidR="005B2030">
        <w:rPr>
          <w:rFonts w:eastAsia="Calibri"/>
          <w:i w:val="0"/>
          <w:iCs w:val="0"/>
          <w:sz w:val="20"/>
          <w:szCs w:val="20"/>
        </w:rPr>
        <w:t>3,7</w:t>
      </w:r>
      <w:r w:rsidRPr="1389947E">
        <w:rPr>
          <w:rFonts w:eastAsia="Calibri"/>
          <w:i w:val="0"/>
          <w:iCs w:val="0"/>
          <w:sz w:val="20"/>
          <w:szCs w:val="20"/>
        </w:rPr>
        <w:t> %</w:t>
      </w:r>
      <w:r w:rsidR="00511ACF">
        <w:rPr>
          <w:rFonts w:eastAsia="Calibri"/>
          <w:i w:val="0"/>
          <w:iCs w:val="0"/>
          <w:sz w:val="20"/>
          <w:szCs w:val="20"/>
        </w:rPr>
        <w:t>)</w:t>
      </w:r>
      <w:r w:rsidR="0066156B">
        <w:rPr>
          <w:rFonts w:eastAsia="Calibri"/>
          <w:i w:val="0"/>
          <w:iCs w:val="0"/>
          <w:sz w:val="20"/>
          <w:szCs w:val="20"/>
        </w:rPr>
        <w:t xml:space="preserve">. </w:t>
      </w:r>
      <w:r w:rsidR="009308E1">
        <w:rPr>
          <w:rFonts w:eastAsia="Calibri"/>
          <w:i w:val="0"/>
          <w:iCs w:val="0"/>
          <w:sz w:val="20"/>
          <w:szCs w:val="20"/>
        </w:rPr>
        <w:t>Odhadovaný h</w:t>
      </w:r>
      <w:r w:rsidRPr="1389947E">
        <w:rPr>
          <w:rFonts w:eastAsia="Calibri"/>
          <w:i w:val="0"/>
          <w:iCs w:val="0"/>
          <w:sz w:val="20"/>
          <w:szCs w:val="20"/>
        </w:rPr>
        <w:t>ektarový výnos</w:t>
      </w:r>
      <w:r w:rsidR="00511ACF">
        <w:rPr>
          <w:rFonts w:eastAsia="Calibri"/>
          <w:i w:val="0"/>
          <w:iCs w:val="0"/>
          <w:sz w:val="20"/>
          <w:szCs w:val="20"/>
        </w:rPr>
        <w:t xml:space="preserve"> vzrostl na </w:t>
      </w:r>
      <w:r w:rsidRPr="1389947E">
        <w:rPr>
          <w:i w:val="0"/>
          <w:iCs w:val="0"/>
          <w:sz w:val="20"/>
          <w:szCs w:val="20"/>
        </w:rPr>
        <w:t>0,7</w:t>
      </w:r>
      <w:r w:rsidR="005B2030">
        <w:rPr>
          <w:i w:val="0"/>
          <w:iCs w:val="0"/>
          <w:sz w:val="20"/>
          <w:szCs w:val="20"/>
        </w:rPr>
        <w:t>8</w:t>
      </w:r>
      <w:r w:rsidRPr="1389947E">
        <w:rPr>
          <w:i w:val="0"/>
          <w:iCs w:val="0"/>
          <w:sz w:val="20"/>
          <w:szCs w:val="20"/>
        </w:rPr>
        <w:t> t/ha (+</w:t>
      </w:r>
      <w:r w:rsidR="005B2030">
        <w:rPr>
          <w:i w:val="0"/>
          <w:iCs w:val="0"/>
          <w:sz w:val="20"/>
          <w:szCs w:val="20"/>
        </w:rPr>
        <w:t>5,0</w:t>
      </w:r>
      <w:r w:rsidRPr="1389947E">
        <w:rPr>
          <w:i w:val="0"/>
          <w:iCs w:val="0"/>
          <w:sz w:val="20"/>
          <w:szCs w:val="20"/>
        </w:rPr>
        <w:t xml:space="preserve"> %). </w:t>
      </w:r>
      <w:r w:rsidR="00CD5AC3" w:rsidRPr="1389947E">
        <w:rPr>
          <w:i w:val="0"/>
          <w:iCs w:val="0"/>
          <w:sz w:val="20"/>
          <w:szCs w:val="20"/>
        </w:rPr>
        <w:t>Předpokládaná s</w:t>
      </w:r>
      <w:r w:rsidRPr="1389947E">
        <w:rPr>
          <w:i w:val="0"/>
          <w:iCs w:val="0"/>
          <w:sz w:val="20"/>
          <w:szCs w:val="20"/>
        </w:rPr>
        <w:t xml:space="preserve">klizeň </w:t>
      </w:r>
      <w:r w:rsidR="00CD5AC3" w:rsidRPr="1389947E">
        <w:rPr>
          <w:i w:val="0"/>
          <w:iCs w:val="0"/>
          <w:sz w:val="20"/>
          <w:szCs w:val="20"/>
        </w:rPr>
        <w:t xml:space="preserve">máku </w:t>
      </w:r>
      <w:r w:rsidR="005B2030">
        <w:rPr>
          <w:i w:val="0"/>
          <w:iCs w:val="0"/>
          <w:sz w:val="20"/>
          <w:szCs w:val="20"/>
        </w:rPr>
        <w:t>30</w:t>
      </w:r>
      <w:r w:rsidRPr="1389947E">
        <w:rPr>
          <w:rFonts w:eastAsia="Calibri"/>
          <w:i w:val="0"/>
          <w:iCs w:val="0"/>
          <w:sz w:val="20"/>
          <w:szCs w:val="20"/>
        </w:rPr>
        <w:t xml:space="preserve"> tis. tun je tak </w:t>
      </w:r>
      <w:r w:rsidR="00511ACF">
        <w:rPr>
          <w:rFonts w:eastAsia="Calibri"/>
          <w:i w:val="0"/>
          <w:iCs w:val="0"/>
          <w:sz w:val="20"/>
          <w:szCs w:val="20"/>
        </w:rPr>
        <w:t xml:space="preserve">meziročně </w:t>
      </w:r>
      <w:r w:rsidRPr="1389947E">
        <w:rPr>
          <w:rFonts w:eastAsia="Calibri"/>
          <w:i w:val="0"/>
          <w:iCs w:val="0"/>
          <w:sz w:val="20"/>
          <w:szCs w:val="20"/>
        </w:rPr>
        <w:t>o </w:t>
      </w:r>
      <w:r w:rsidR="005B2030">
        <w:rPr>
          <w:rFonts w:eastAsia="Calibri"/>
          <w:i w:val="0"/>
          <w:iCs w:val="0"/>
          <w:sz w:val="20"/>
          <w:szCs w:val="20"/>
        </w:rPr>
        <w:t xml:space="preserve">8,9 % vyšší </w:t>
      </w:r>
      <w:r w:rsidRPr="1389947E">
        <w:rPr>
          <w:rFonts w:eastAsia="Calibri"/>
          <w:i w:val="0"/>
          <w:iCs w:val="0"/>
          <w:sz w:val="20"/>
          <w:szCs w:val="20"/>
        </w:rPr>
        <w:t>a pře</w:t>
      </w:r>
      <w:r w:rsidR="00511ACF">
        <w:rPr>
          <w:rFonts w:eastAsia="Calibri"/>
          <w:i w:val="0"/>
          <w:iCs w:val="0"/>
          <w:sz w:val="20"/>
          <w:szCs w:val="20"/>
        </w:rPr>
        <w:t xml:space="preserve">kračuje </w:t>
      </w:r>
      <w:r w:rsidRPr="1389947E">
        <w:rPr>
          <w:rFonts w:eastAsia="Calibri"/>
          <w:i w:val="0"/>
          <w:iCs w:val="0"/>
          <w:sz w:val="20"/>
          <w:szCs w:val="20"/>
        </w:rPr>
        <w:t xml:space="preserve">také </w:t>
      </w:r>
      <w:r w:rsidR="00511ACF">
        <w:rPr>
          <w:rFonts w:eastAsia="Calibri"/>
          <w:i w:val="0"/>
          <w:iCs w:val="0"/>
          <w:sz w:val="20"/>
          <w:szCs w:val="20"/>
        </w:rPr>
        <w:t xml:space="preserve">pětiletý </w:t>
      </w:r>
      <w:r w:rsidRPr="1389947E">
        <w:rPr>
          <w:rFonts w:eastAsia="Calibri"/>
          <w:i w:val="0"/>
          <w:iCs w:val="0"/>
          <w:sz w:val="20"/>
          <w:szCs w:val="20"/>
        </w:rPr>
        <w:t>průměr (+1</w:t>
      </w:r>
      <w:r w:rsidR="005B2030">
        <w:rPr>
          <w:rFonts w:eastAsia="Calibri"/>
          <w:i w:val="0"/>
          <w:iCs w:val="0"/>
          <w:sz w:val="20"/>
          <w:szCs w:val="20"/>
        </w:rPr>
        <w:t>8,1</w:t>
      </w:r>
      <w:r w:rsidRPr="1389947E">
        <w:rPr>
          <w:rFonts w:eastAsia="Calibri"/>
          <w:i w:val="0"/>
          <w:iCs w:val="0"/>
          <w:sz w:val="20"/>
          <w:szCs w:val="20"/>
        </w:rPr>
        <w:t> %</w:t>
      </w:r>
      <w:r w:rsidR="00511ACF">
        <w:rPr>
          <w:rFonts w:eastAsia="Calibri"/>
          <w:i w:val="0"/>
          <w:iCs w:val="0"/>
          <w:sz w:val="20"/>
          <w:szCs w:val="20"/>
        </w:rPr>
        <w:t>), a to jak díky větší osevní ploše (</w:t>
      </w:r>
      <w:r w:rsidRPr="1389947E">
        <w:rPr>
          <w:rFonts w:eastAsia="Calibri"/>
          <w:i w:val="0"/>
          <w:iCs w:val="0"/>
          <w:sz w:val="20"/>
          <w:szCs w:val="20"/>
        </w:rPr>
        <w:t>+</w:t>
      </w:r>
      <w:r w:rsidR="005B2030">
        <w:rPr>
          <w:rFonts w:eastAsia="Calibri"/>
          <w:i w:val="0"/>
          <w:iCs w:val="0"/>
          <w:sz w:val="20"/>
          <w:szCs w:val="20"/>
        </w:rPr>
        <w:t>9,7</w:t>
      </w:r>
      <w:r w:rsidRPr="1389947E">
        <w:rPr>
          <w:rFonts w:eastAsia="Calibri"/>
          <w:i w:val="0"/>
          <w:iCs w:val="0"/>
          <w:sz w:val="20"/>
          <w:szCs w:val="20"/>
        </w:rPr>
        <w:t> %</w:t>
      </w:r>
      <w:r w:rsidR="00511ACF">
        <w:rPr>
          <w:rFonts w:eastAsia="Calibri"/>
          <w:i w:val="0"/>
          <w:iCs w:val="0"/>
          <w:sz w:val="20"/>
          <w:szCs w:val="20"/>
        </w:rPr>
        <w:t>), tak i lepšímu hektarovému výnosu (</w:t>
      </w:r>
      <w:r w:rsidRPr="1389947E">
        <w:rPr>
          <w:rFonts w:eastAsia="Calibri"/>
          <w:i w:val="0"/>
          <w:iCs w:val="0"/>
          <w:sz w:val="20"/>
          <w:szCs w:val="20"/>
        </w:rPr>
        <w:t>+</w:t>
      </w:r>
      <w:r w:rsidR="005B2030">
        <w:rPr>
          <w:rFonts w:eastAsia="Calibri"/>
          <w:i w:val="0"/>
          <w:iCs w:val="0"/>
          <w:sz w:val="20"/>
          <w:szCs w:val="20"/>
        </w:rPr>
        <w:t>7,7</w:t>
      </w:r>
      <w:r w:rsidRPr="1389947E">
        <w:rPr>
          <w:rFonts w:eastAsia="Calibri"/>
          <w:i w:val="0"/>
          <w:iCs w:val="0"/>
          <w:sz w:val="20"/>
          <w:szCs w:val="20"/>
        </w:rPr>
        <w:t xml:space="preserve"> %). </w:t>
      </w:r>
    </w:p>
    <w:p w14:paraId="668A1ECB" w14:textId="77777777" w:rsidR="00C60EDE" w:rsidRDefault="00C60EDE" w:rsidP="00C60EDE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</w:rPr>
      </w:pPr>
    </w:p>
    <w:p w14:paraId="5BCC49DB" w14:textId="4198D33D" w:rsidR="00C60EDE" w:rsidRPr="00720EF6" w:rsidRDefault="00C60EDE" w:rsidP="00C60EDE">
      <w:pPr>
        <w:pStyle w:val="Zkladntext"/>
        <w:spacing w:line="276" w:lineRule="auto"/>
        <w:rPr>
          <w:rFonts w:eastAsia="Calibri"/>
          <w:i w:val="0"/>
          <w:iCs w:val="0"/>
          <w:sz w:val="20"/>
          <w:szCs w:val="22"/>
        </w:rPr>
      </w:pPr>
      <w:r w:rsidRPr="00427F70">
        <w:rPr>
          <w:rFonts w:eastAsia="Calibri"/>
          <w:i w:val="0"/>
          <w:iCs w:val="0"/>
          <w:sz w:val="20"/>
          <w:szCs w:val="22"/>
        </w:rPr>
        <w:t xml:space="preserve">Podrobnější informace </w:t>
      </w:r>
      <w:r w:rsidR="00B4759C" w:rsidRPr="00427F70">
        <w:rPr>
          <w:rFonts w:eastAsia="Calibri"/>
          <w:i w:val="0"/>
          <w:iCs w:val="0"/>
          <w:sz w:val="20"/>
          <w:szCs w:val="22"/>
        </w:rPr>
        <w:t xml:space="preserve">včetně odhadu sklizně </w:t>
      </w:r>
      <w:r w:rsidR="00997E54" w:rsidRPr="00427F70">
        <w:rPr>
          <w:rFonts w:eastAsia="Calibri"/>
          <w:i w:val="0"/>
          <w:iCs w:val="0"/>
          <w:sz w:val="20"/>
          <w:szCs w:val="22"/>
        </w:rPr>
        <w:t xml:space="preserve">pšenice tvrdé, </w:t>
      </w:r>
      <w:r w:rsidR="00B4759C" w:rsidRPr="00427F70">
        <w:rPr>
          <w:rFonts w:eastAsia="Calibri"/>
          <w:i w:val="0"/>
          <w:iCs w:val="0"/>
          <w:sz w:val="20"/>
          <w:szCs w:val="22"/>
        </w:rPr>
        <w:t>hrachu polního na zrno</w:t>
      </w:r>
      <w:r w:rsidR="00997E54" w:rsidRPr="00427F70">
        <w:rPr>
          <w:rFonts w:eastAsia="Calibri"/>
          <w:i w:val="0"/>
          <w:iCs w:val="0"/>
          <w:sz w:val="20"/>
          <w:szCs w:val="22"/>
        </w:rPr>
        <w:t xml:space="preserve">, </w:t>
      </w:r>
      <w:r w:rsidR="0074094D" w:rsidRPr="00427F70">
        <w:rPr>
          <w:rFonts w:eastAsia="Calibri"/>
          <w:i w:val="0"/>
          <w:iCs w:val="0"/>
          <w:sz w:val="20"/>
          <w:szCs w:val="22"/>
        </w:rPr>
        <w:t>brambor raných</w:t>
      </w:r>
      <w:r w:rsidR="00997E54" w:rsidRPr="00427F70">
        <w:rPr>
          <w:rFonts w:eastAsia="Calibri"/>
          <w:i w:val="0"/>
          <w:iCs w:val="0"/>
          <w:sz w:val="20"/>
          <w:szCs w:val="22"/>
        </w:rPr>
        <w:t>, řepky ozimé a řepky jarní</w:t>
      </w:r>
      <w:r w:rsidR="00B4759C" w:rsidRPr="00427F70">
        <w:rPr>
          <w:rFonts w:eastAsia="Calibri"/>
          <w:i w:val="0"/>
          <w:iCs w:val="0"/>
          <w:sz w:val="20"/>
          <w:szCs w:val="22"/>
        </w:rPr>
        <w:t xml:space="preserve"> </w:t>
      </w:r>
      <w:r w:rsidRPr="00427F70">
        <w:rPr>
          <w:rFonts w:eastAsia="Calibri"/>
          <w:i w:val="0"/>
          <w:iCs w:val="0"/>
          <w:sz w:val="20"/>
          <w:szCs w:val="22"/>
        </w:rPr>
        <w:t>za ČR celkem a v regionálním členění jsou uvedeny v navazující publikaci Odhady sklizně – operativní</w:t>
      </w:r>
      <w:r w:rsidRPr="00B468DF">
        <w:rPr>
          <w:rFonts w:eastAsia="Calibri"/>
          <w:i w:val="0"/>
          <w:iCs w:val="0"/>
          <w:sz w:val="20"/>
          <w:szCs w:val="22"/>
        </w:rPr>
        <w:t xml:space="preserve"> zpráva k 15. 7. 20</w:t>
      </w:r>
      <w:r>
        <w:rPr>
          <w:rFonts w:eastAsia="Calibri"/>
          <w:i w:val="0"/>
          <w:iCs w:val="0"/>
          <w:sz w:val="20"/>
          <w:szCs w:val="22"/>
        </w:rPr>
        <w:t>2</w:t>
      </w:r>
      <w:r w:rsidR="005B2030">
        <w:rPr>
          <w:rFonts w:eastAsia="Calibri"/>
          <w:i w:val="0"/>
          <w:iCs w:val="0"/>
          <w:sz w:val="20"/>
          <w:szCs w:val="22"/>
        </w:rPr>
        <w:t>5</w:t>
      </w:r>
      <w:r w:rsidRPr="00B468DF">
        <w:rPr>
          <w:rFonts w:eastAsia="Calibri"/>
          <w:i w:val="0"/>
          <w:iCs w:val="0"/>
          <w:sz w:val="20"/>
          <w:szCs w:val="22"/>
        </w:rPr>
        <w:t>.</w:t>
      </w:r>
      <w:r>
        <w:rPr>
          <w:rFonts w:eastAsia="Calibri"/>
          <w:i w:val="0"/>
          <w:iCs w:val="0"/>
          <w:sz w:val="20"/>
          <w:szCs w:val="22"/>
        </w:rPr>
        <w:t xml:space="preserve"> </w:t>
      </w:r>
      <w:r w:rsidRPr="00720EF6">
        <w:rPr>
          <w:rFonts w:eastAsia="Calibri"/>
          <w:i w:val="0"/>
          <w:iCs w:val="0"/>
          <w:sz w:val="20"/>
          <w:szCs w:val="22"/>
        </w:rPr>
        <w:t xml:space="preserve">Zpřesnění odhadů sklizní </w:t>
      </w:r>
      <w:r w:rsidRPr="0061265B">
        <w:rPr>
          <w:rFonts w:eastAsia="Calibri"/>
          <w:i w:val="0"/>
          <w:iCs w:val="0"/>
          <w:sz w:val="20"/>
          <w:szCs w:val="22"/>
        </w:rPr>
        <w:t>rozšířené o další plodin</w:t>
      </w:r>
      <w:r w:rsidR="00C64072">
        <w:rPr>
          <w:rFonts w:eastAsia="Calibri"/>
          <w:i w:val="0"/>
          <w:iCs w:val="0"/>
          <w:sz w:val="20"/>
          <w:szCs w:val="22"/>
        </w:rPr>
        <w:t>y</w:t>
      </w:r>
      <w:r w:rsidRPr="0061265B">
        <w:rPr>
          <w:rFonts w:eastAsia="Calibri"/>
          <w:i w:val="0"/>
          <w:iCs w:val="0"/>
          <w:sz w:val="20"/>
          <w:szCs w:val="22"/>
        </w:rPr>
        <w:t xml:space="preserve"> (kukuřici</w:t>
      </w:r>
      <w:r>
        <w:rPr>
          <w:rFonts w:eastAsia="Calibri"/>
          <w:i w:val="0"/>
          <w:iCs w:val="0"/>
          <w:sz w:val="20"/>
          <w:szCs w:val="22"/>
        </w:rPr>
        <w:t xml:space="preserve"> na zrno i na zeleno</w:t>
      </w:r>
      <w:r w:rsidRPr="0061265B">
        <w:rPr>
          <w:rFonts w:eastAsia="Calibri"/>
          <w:i w:val="0"/>
          <w:iCs w:val="0"/>
          <w:sz w:val="20"/>
          <w:szCs w:val="22"/>
        </w:rPr>
        <w:t xml:space="preserve">, brambory, </w:t>
      </w:r>
      <w:r w:rsidR="00BB2910">
        <w:rPr>
          <w:rFonts w:eastAsia="Calibri"/>
          <w:i w:val="0"/>
          <w:iCs w:val="0"/>
          <w:sz w:val="20"/>
          <w:szCs w:val="22"/>
        </w:rPr>
        <w:t>řepu cukrovou</w:t>
      </w:r>
      <w:r w:rsidRPr="0061265B">
        <w:rPr>
          <w:rFonts w:eastAsia="Calibri"/>
          <w:i w:val="0"/>
          <w:iCs w:val="0"/>
          <w:sz w:val="20"/>
          <w:szCs w:val="22"/>
        </w:rPr>
        <w:t xml:space="preserve">, </w:t>
      </w:r>
      <w:r w:rsidR="00E9049A">
        <w:rPr>
          <w:rFonts w:eastAsia="Calibri"/>
          <w:i w:val="0"/>
          <w:iCs w:val="0"/>
          <w:sz w:val="20"/>
          <w:szCs w:val="22"/>
        </w:rPr>
        <w:t>lupinu na zrno, bob polní na zrno</w:t>
      </w:r>
      <w:bookmarkStart w:id="0" w:name="_GoBack"/>
      <w:bookmarkEnd w:id="0"/>
      <w:r w:rsidR="007E4625">
        <w:rPr>
          <w:rFonts w:eastAsia="Calibri"/>
          <w:i w:val="0"/>
          <w:iCs w:val="0"/>
          <w:sz w:val="20"/>
          <w:szCs w:val="22"/>
        </w:rPr>
        <w:t xml:space="preserve"> a vojtěšku</w:t>
      </w:r>
      <w:r w:rsidRPr="0061265B">
        <w:rPr>
          <w:rFonts w:eastAsia="Calibri"/>
          <w:i w:val="0"/>
          <w:iCs w:val="0"/>
          <w:sz w:val="20"/>
          <w:szCs w:val="22"/>
        </w:rPr>
        <w:t xml:space="preserve">) zveřejní Český statistický úřad </w:t>
      </w:r>
      <w:r w:rsidR="005B2030" w:rsidRPr="00183B78">
        <w:rPr>
          <w:rFonts w:eastAsia="Calibri"/>
          <w:i w:val="0"/>
          <w:iCs w:val="0"/>
          <w:sz w:val="20"/>
          <w:szCs w:val="22"/>
        </w:rPr>
        <w:t>5</w:t>
      </w:r>
      <w:r w:rsidRPr="00183B78">
        <w:rPr>
          <w:rFonts w:eastAsia="Calibri"/>
          <w:i w:val="0"/>
          <w:iCs w:val="0"/>
          <w:sz w:val="20"/>
          <w:szCs w:val="22"/>
        </w:rPr>
        <w:t>. září</w:t>
      </w:r>
      <w:r w:rsidRPr="00B25C08">
        <w:rPr>
          <w:rFonts w:eastAsia="Calibri"/>
          <w:i w:val="0"/>
          <w:iCs w:val="0"/>
          <w:sz w:val="20"/>
          <w:szCs w:val="22"/>
        </w:rPr>
        <w:t xml:space="preserve"> 20</w:t>
      </w:r>
      <w:r w:rsidRPr="0061265B">
        <w:rPr>
          <w:rFonts w:eastAsia="Calibri"/>
          <w:i w:val="0"/>
          <w:iCs w:val="0"/>
          <w:sz w:val="20"/>
          <w:szCs w:val="22"/>
        </w:rPr>
        <w:t>2</w:t>
      </w:r>
      <w:r w:rsidR="005B2030">
        <w:rPr>
          <w:rFonts w:eastAsia="Calibri"/>
          <w:i w:val="0"/>
          <w:iCs w:val="0"/>
          <w:sz w:val="20"/>
          <w:szCs w:val="22"/>
        </w:rPr>
        <w:t>5</w:t>
      </w:r>
      <w:r w:rsidRPr="0061265B">
        <w:rPr>
          <w:rFonts w:eastAsia="Calibri"/>
          <w:i w:val="0"/>
          <w:iCs w:val="0"/>
          <w:sz w:val="20"/>
          <w:szCs w:val="22"/>
        </w:rPr>
        <w:t>.</w:t>
      </w:r>
    </w:p>
    <w:p w14:paraId="7902A67E" w14:textId="77777777" w:rsidR="00F01562" w:rsidRDefault="00F01562" w:rsidP="00F01562">
      <w:pPr>
        <w:pStyle w:val="Poznmky0"/>
      </w:pPr>
      <w:r>
        <w:t>Poznámky:</w:t>
      </w:r>
    </w:p>
    <w:p w14:paraId="49F58D5C" w14:textId="41728A98" w:rsidR="00D85D9A" w:rsidRPr="006352E0" w:rsidRDefault="00D85D9A" w:rsidP="00D85D9A">
      <w:pPr>
        <w:rPr>
          <w:i/>
          <w:sz w:val="18"/>
          <w:szCs w:val="18"/>
        </w:rPr>
      </w:pPr>
      <w:r w:rsidRPr="006352E0">
        <w:rPr>
          <w:i/>
          <w:sz w:val="18"/>
          <w:szCs w:val="18"/>
        </w:rPr>
        <w:t xml:space="preserve">Sklizeň je uvedena ve standardní vlhkosti a čistotě. </w:t>
      </w:r>
      <w:r>
        <w:rPr>
          <w:i/>
          <w:sz w:val="18"/>
          <w:szCs w:val="18"/>
        </w:rPr>
        <w:t>Další i</w:t>
      </w:r>
      <w:r w:rsidRPr="006352E0">
        <w:rPr>
          <w:i/>
          <w:sz w:val="18"/>
          <w:szCs w:val="18"/>
        </w:rPr>
        <w:t xml:space="preserve">nformace </w:t>
      </w:r>
      <w:r>
        <w:rPr>
          <w:i/>
          <w:sz w:val="18"/>
          <w:szCs w:val="18"/>
        </w:rPr>
        <w:t>j</w:t>
      </w:r>
      <w:r w:rsidRPr="006352E0">
        <w:rPr>
          <w:i/>
          <w:sz w:val="18"/>
          <w:szCs w:val="18"/>
        </w:rPr>
        <w:t xml:space="preserve">sou zde: </w:t>
      </w:r>
      <w:hyperlink r:id="rId11" w:history="1">
        <w:r w:rsidRPr="006352E0">
          <w:rPr>
            <w:rStyle w:val="Hypertextovodkaz"/>
            <w:i/>
            <w:sz w:val="18"/>
            <w:szCs w:val="18"/>
          </w:rPr>
          <w:t>Metodika statistiky rostlinné výroby | Statistika (gov.cz)</w:t>
        </w:r>
      </w:hyperlink>
    </w:p>
    <w:p w14:paraId="6C3CDA9C" w14:textId="77777777" w:rsidR="00D85D9A" w:rsidRDefault="00D85D9A" w:rsidP="00D85D9A">
      <w:pPr>
        <w:rPr>
          <w:i/>
          <w:sz w:val="18"/>
          <w:szCs w:val="18"/>
        </w:rPr>
      </w:pPr>
    </w:p>
    <w:p w14:paraId="20E70AB4" w14:textId="73A6EE19" w:rsidR="00CD5AC3" w:rsidRDefault="00D85D9A" w:rsidP="0044478E">
      <w:pPr>
        <w:rPr>
          <w:rStyle w:val="Hypertextovodkaz"/>
          <w:i/>
          <w:sz w:val="18"/>
          <w:szCs w:val="18"/>
        </w:rPr>
      </w:pPr>
      <w:r w:rsidRPr="00CE4DF4">
        <w:rPr>
          <w:i/>
          <w:sz w:val="18"/>
          <w:szCs w:val="18"/>
        </w:rPr>
        <w:t>Kontaktní osoba:</w:t>
      </w:r>
      <w:r>
        <w:rPr>
          <w:i/>
          <w:sz w:val="18"/>
          <w:szCs w:val="18"/>
        </w:rPr>
        <w:t xml:space="preserve"> </w:t>
      </w:r>
      <w:r w:rsidRPr="005E414F">
        <w:rPr>
          <w:i/>
          <w:sz w:val="18"/>
          <w:szCs w:val="18"/>
        </w:rPr>
        <w:t>Ing. Renata Vodičková, vedoucí oddělení statistiky zemědělství a lesnictví, tel. 703</w:t>
      </w:r>
      <w:r>
        <w:rPr>
          <w:i/>
          <w:sz w:val="18"/>
          <w:szCs w:val="18"/>
        </w:rPr>
        <w:t> </w:t>
      </w:r>
      <w:r w:rsidRPr="005E414F">
        <w:rPr>
          <w:i/>
          <w:sz w:val="18"/>
          <w:szCs w:val="18"/>
        </w:rPr>
        <w:t>824</w:t>
      </w:r>
      <w:r>
        <w:rPr>
          <w:i/>
          <w:sz w:val="18"/>
          <w:szCs w:val="18"/>
        </w:rPr>
        <w:t> </w:t>
      </w:r>
      <w:r w:rsidRPr="005E414F">
        <w:rPr>
          <w:i/>
          <w:sz w:val="18"/>
          <w:szCs w:val="18"/>
        </w:rPr>
        <w:t xml:space="preserve">173, e-mail: </w:t>
      </w:r>
      <w:hyperlink r:id="rId12" w:history="1">
        <w:r w:rsidRPr="00B51712">
          <w:rPr>
            <w:rStyle w:val="Hypertextovodkaz"/>
            <w:i/>
            <w:sz w:val="18"/>
            <w:szCs w:val="18"/>
          </w:rPr>
          <w:t>renata.vodickova@csu.gov.cz</w:t>
        </w:r>
      </w:hyperlink>
    </w:p>
    <w:sectPr w:rsidR="00CD5AC3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A188" w14:textId="77777777" w:rsidR="00393F56" w:rsidRDefault="00393F56" w:rsidP="00BA6370">
      <w:r>
        <w:separator/>
      </w:r>
    </w:p>
  </w:endnote>
  <w:endnote w:type="continuationSeparator" w:id="0">
    <w:p w14:paraId="24B9F66D" w14:textId="77777777" w:rsidR="00393F56" w:rsidRDefault="00393F5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1E5B" w14:textId="77777777" w:rsidR="00994570" w:rsidRDefault="0099457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4C953D" wp14:editId="4A061868">
              <wp:simplePos x="0" y="0"/>
              <wp:positionH relativeFrom="page">
                <wp:posOffset>1259840</wp:posOffset>
              </wp:positionH>
              <wp:positionV relativeFrom="page">
                <wp:posOffset>9834880</wp:posOffset>
              </wp:positionV>
              <wp:extent cx="5416550" cy="42862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844C1" w14:textId="77777777" w:rsidR="00994570" w:rsidRPr="001404AB" w:rsidRDefault="0099457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E82953B" w14:textId="2EB0CDC4" w:rsidR="00994570" w:rsidRPr="00A81EB3" w:rsidRDefault="0099457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93F5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C95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74.4pt;width:426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" filled="f" stroked="f">
              <v:textbox inset="0,0,0,0">
                <w:txbxContent>
                  <w:p w14:paraId="7B4844C1" w14:textId="77777777" w:rsidR="00994570" w:rsidRPr="001404AB" w:rsidRDefault="0099457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E82953B" w14:textId="2EB0CDC4" w:rsidR="00994570" w:rsidRPr="00A81EB3" w:rsidRDefault="0099457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93F5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66E3200D" wp14:editId="32517D7F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460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4D121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2C303" w14:textId="77777777" w:rsidR="00393F56" w:rsidRDefault="00393F56" w:rsidP="00BA6370">
      <w:r>
        <w:separator/>
      </w:r>
    </w:p>
  </w:footnote>
  <w:footnote w:type="continuationSeparator" w:id="0">
    <w:p w14:paraId="08390352" w14:textId="77777777" w:rsidR="00393F56" w:rsidRDefault="00393F5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BD3E" w14:textId="77777777" w:rsidR="00994570" w:rsidRDefault="0099457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F1B5E7" wp14:editId="20DC2A39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4EC4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9D5"/>
    <w:multiLevelType w:val="hybridMultilevel"/>
    <w:tmpl w:val="081EA2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32"/>
    <w:rsid w:val="0000315C"/>
    <w:rsid w:val="00004E02"/>
    <w:rsid w:val="000233FF"/>
    <w:rsid w:val="00035CC9"/>
    <w:rsid w:val="00043BF4"/>
    <w:rsid w:val="000469B3"/>
    <w:rsid w:val="00046E0B"/>
    <w:rsid w:val="00077AB2"/>
    <w:rsid w:val="0008296D"/>
    <w:rsid w:val="00082B8B"/>
    <w:rsid w:val="000843A5"/>
    <w:rsid w:val="000910DA"/>
    <w:rsid w:val="00091765"/>
    <w:rsid w:val="00096D6C"/>
    <w:rsid w:val="000A3865"/>
    <w:rsid w:val="000A417F"/>
    <w:rsid w:val="000A6AA3"/>
    <w:rsid w:val="000B6F63"/>
    <w:rsid w:val="000C1BE3"/>
    <w:rsid w:val="000C208F"/>
    <w:rsid w:val="000C2BCC"/>
    <w:rsid w:val="000C4C4B"/>
    <w:rsid w:val="000C6549"/>
    <w:rsid w:val="000D093F"/>
    <w:rsid w:val="000D4060"/>
    <w:rsid w:val="000D6086"/>
    <w:rsid w:val="000E4223"/>
    <w:rsid w:val="000E43CC"/>
    <w:rsid w:val="000E79EA"/>
    <w:rsid w:val="00110DD8"/>
    <w:rsid w:val="00114609"/>
    <w:rsid w:val="001151AF"/>
    <w:rsid w:val="00137401"/>
    <w:rsid w:val="001404AB"/>
    <w:rsid w:val="00141BDF"/>
    <w:rsid w:val="00142324"/>
    <w:rsid w:val="0016303D"/>
    <w:rsid w:val="00163511"/>
    <w:rsid w:val="0017231D"/>
    <w:rsid w:val="001810DC"/>
    <w:rsid w:val="00183B78"/>
    <w:rsid w:val="001860B8"/>
    <w:rsid w:val="00186B83"/>
    <w:rsid w:val="00186CC5"/>
    <w:rsid w:val="00194939"/>
    <w:rsid w:val="00197233"/>
    <w:rsid w:val="001B607F"/>
    <w:rsid w:val="001C0E77"/>
    <w:rsid w:val="001C58CD"/>
    <w:rsid w:val="001D00F0"/>
    <w:rsid w:val="001D369A"/>
    <w:rsid w:val="001D4FE7"/>
    <w:rsid w:val="001E0891"/>
    <w:rsid w:val="001E099F"/>
    <w:rsid w:val="001E77AA"/>
    <w:rsid w:val="001F08B3"/>
    <w:rsid w:val="001F27FA"/>
    <w:rsid w:val="001F2FE0"/>
    <w:rsid w:val="00200854"/>
    <w:rsid w:val="002070FB"/>
    <w:rsid w:val="00213729"/>
    <w:rsid w:val="00237737"/>
    <w:rsid w:val="00237BBB"/>
    <w:rsid w:val="002406FA"/>
    <w:rsid w:val="00243198"/>
    <w:rsid w:val="00251BA2"/>
    <w:rsid w:val="00252EA4"/>
    <w:rsid w:val="00260AA2"/>
    <w:rsid w:val="0026107B"/>
    <w:rsid w:val="002A1A0D"/>
    <w:rsid w:val="002A638F"/>
    <w:rsid w:val="002B2E47"/>
    <w:rsid w:val="002D6546"/>
    <w:rsid w:val="002E1A3C"/>
    <w:rsid w:val="002E4CE0"/>
    <w:rsid w:val="00311829"/>
    <w:rsid w:val="003301A3"/>
    <w:rsid w:val="00330618"/>
    <w:rsid w:val="00330DAA"/>
    <w:rsid w:val="00331324"/>
    <w:rsid w:val="00337A63"/>
    <w:rsid w:val="00340D6E"/>
    <w:rsid w:val="00365569"/>
    <w:rsid w:val="00367373"/>
    <w:rsid w:val="0036777B"/>
    <w:rsid w:val="0037466A"/>
    <w:rsid w:val="0038282A"/>
    <w:rsid w:val="00386124"/>
    <w:rsid w:val="00393B0F"/>
    <w:rsid w:val="00393F56"/>
    <w:rsid w:val="00397580"/>
    <w:rsid w:val="003A45C8"/>
    <w:rsid w:val="003A5303"/>
    <w:rsid w:val="003B12B5"/>
    <w:rsid w:val="003B5675"/>
    <w:rsid w:val="003C2DCF"/>
    <w:rsid w:val="003C7FE7"/>
    <w:rsid w:val="003D0499"/>
    <w:rsid w:val="003D3576"/>
    <w:rsid w:val="003E3985"/>
    <w:rsid w:val="003F526A"/>
    <w:rsid w:val="004026F8"/>
    <w:rsid w:val="00403EBB"/>
    <w:rsid w:val="00405244"/>
    <w:rsid w:val="004056DA"/>
    <w:rsid w:val="00414484"/>
    <w:rsid w:val="004154C7"/>
    <w:rsid w:val="00421964"/>
    <w:rsid w:val="00426ADB"/>
    <w:rsid w:val="00427F70"/>
    <w:rsid w:val="00435A60"/>
    <w:rsid w:val="004427A7"/>
    <w:rsid w:val="004436EE"/>
    <w:rsid w:val="0044478E"/>
    <w:rsid w:val="00445606"/>
    <w:rsid w:val="0045381C"/>
    <w:rsid w:val="0045547F"/>
    <w:rsid w:val="00471DEF"/>
    <w:rsid w:val="00472FC6"/>
    <w:rsid w:val="00473F46"/>
    <w:rsid w:val="004808CE"/>
    <w:rsid w:val="0048401A"/>
    <w:rsid w:val="0048703C"/>
    <w:rsid w:val="00491BAD"/>
    <w:rsid w:val="004920AD"/>
    <w:rsid w:val="00496937"/>
    <w:rsid w:val="004A41CD"/>
    <w:rsid w:val="004D05B3"/>
    <w:rsid w:val="004D1169"/>
    <w:rsid w:val="004E479E"/>
    <w:rsid w:val="004F08C7"/>
    <w:rsid w:val="004F4053"/>
    <w:rsid w:val="004F5FDA"/>
    <w:rsid w:val="004F64DD"/>
    <w:rsid w:val="004F686C"/>
    <w:rsid w:val="004F78E6"/>
    <w:rsid w:val="00500AA7"/>
    <w:rsid w:val="00501C48"/>
    <w:rsid w:val="0050420E"/>
    <w:rsid w:val="00511ACF"/>
    <w:rsid w:val="00512D99"/>
    <w:rsid w:val="00514590"/>
    <w:rsid w:val="005155ED"/>
    <w:rsid w:val="00517B55"/>
    <w:rsid w:val="00531DBB"/>
    <w:rsid w:val="0053449F"/>
    <w:rsid w:val="00564832"/>
    <w:rsid w:val="00565A9D"/>
    <w:rsid w:val="00572411"/>
    <w:rsid w:val="00573994"/>
    <w:rsid w:val="00575AC9"/>
    <w:rsid w:val="005A7CC8"/>
    <w:rsid w:val="005B2030"/>
    <w:rsid w:val="005D3E31"/>
    <w:rsid w:val="005D3F7B"/>
    <w:rsid w:val="005E457D"/>
    <w:rsid w:val="005F6005"/>
    <w:rsid w:val="005F79FB"/>
    <w:rsid w:val="00604406"/>
    <w:rsid w:val="00605E42"/>
    <w:rsid w:val="00605F4A"/>
    <w:rsid w:val="00607822"/>
    <w:rsid w:val="006103AA"/>
    <w:rsid w:val="0061265B"/>
    <w:rsid w:val="00613BBF"/>
    <w:rsid w:val="00622B80"/>
    <w:rsid w:val="0063150F"/>
    <w:rsid w:val="00640237"/>
    <w:rsid w:val="0064139A"/>
    <w:rsid w:val="00644B89"/>
    <w:rsid w:val="0066156B"/>
    <w:rsid w:val="0067366E"/>
    <w:rsid w:val="006753C3"/>
    <w:rsid w:val="006930AB"/>
    <w:rsid w:val="006931CF"/>
    <w:rsid w:val="006A4F89"/>
    <w:rsid w:val="006C7C51"/>
    <w:rsid w:val="006D2C8C"/>
    <w:rsid w:val="006E024F"/>
    <w:rsid w:val="006E4E81"/>
    <w:rsid w:val="007052BC"/>
    <w:rsid w:val="00707C12"/>
    <w:rsid w:val="00707F7D"/>
    <w:rsid w:val="00714A56"/>
    <w:rsid w:val="00714CA9"/>
    <w:rsid w:val="00717EC5"/>
    <w:rsid w:val="00720EF6"/>
    <w:rsid w:val="00724C48"/>
    <w:rsid w:val="00733A84"/>
    <w:rsid w:val="0074094D"/>
    <w:rsid w:val="00747876"/>
    <w:rsid w:val="007506A1"/>
    <w:rsid w:val="00753F1F"/>
    <w:rsid w:val="00754C20"/>
    <w:rsid w:val="00755931"/>
    <w:rsid w:val="007569EE"/>
    <w:rsid w:val="00775A54"/>
    <w:rsid w:val="007774D0"/>
    <w:rsid w:val="00791412"/>
    <w:rsid w:val="007A020C"/>
    <w:rsid w:val="007A2048"/>
    <w:rsid w:val="007A57F2"/>
    <w:rsid w:val="007B1333"/>
    <w:rsid w:val="007B56A8"/>
    <w:rsid w:val="007C29B9"/>
    <w:rsid w:val="007C396B"/>
    <w:rsid w:val="007D2C94"/>
    <w:rsid w:val="007E4625"/>
    <w:rsid w:val="007F4AEB"/>
    <w:rsid w:val="007F75B2"/>
    <w:rsid w:val="00803993"/>
    <w:rsid w:val="008043C4"/>
    <w:rsid w:val="00811792"/>
    <w:rsid w:val="008147C1"/>
    <w:rsid w:val="00831B1B"/>
    <w:rsid w:val="00836562"/>
    <w:rsid w:val="00854FA5"/>
    <w:rsid w:val="0085518B"/>
    <w:rsid w:val="00855FB3"/>
    <w:rsid w:val="00857AB1"/>
    <w:rsid w:val="00861D0E"/>
    <w:rsid w:val="00861F9B"/>
    <w:rsid w:val="00862A1A"/>
    <w:rsid w:val="008662BB"/>
    <w:rsid w:val="00867569"/>
    <w:rsid w:val="008677AF"/>
    <w:rsid w:val="008734E3"/>
    <w:rsid w:val="0087607C"/>
    <w:rsid w:val="008829E3"/>
    <w:rsid w:val="00896332"/>
    <w:rsid w:val="008969CE"/>
    <w:rsid w:val="008A073C"/>
    <w:rsid w:val="008A4C31"/>
    <w:rsid w:val="008A750A"/>
    <w:rsid w:val="008B3970"/>
    <w:rsid w:val="008B727E"/>
    <w:rsid w:val="008C384C"/>
    <w:rsid w:val="008C7EF9"/>
    <w:rsid w:val="008D0F11"/>
    <w:rsid w:val="008F0B02"/>
    <w:rsid w:val="008F0F32"/>
    <w:rsid w:val="008F372F"/>
    <w:rsid w:val="008F73B4"/>
    <w:rsid w:val="009009BA"/>
    <w:rsid w:val="009308E1"/>
    <w:rsid w:val="009367DC"/>
    <w:rsid w:val="00937575"/>
    <w:rsid w:val="00940FDD"/>
    <w:rsid w:val="0094125E"/>
    <w:rsid w:val="00941CDB"/>
    <w:rsid w:val="0094437F"/>
    <w:rsid w:val="00944FFF"/>
    <w:rsid w:val="00986DD7"/>
    <w:rsid w:val="0098753E"/>
    <w:rsid w:val="0099450B"/>
    <w:rsid w:val="00994570"/>
    <w:rsid w:val="0099461E"/>
    <w:rsid w:val="00997E54"/>
    <w:rsid w:val="009A661F"/>
    <w:rsid w:val="009B55B1"/>
    <w:rsid w:val="009C2608"/>
    <w:rsid w:val="009E010A"/>
    <w:rsid w:val="009F0B0B"/>
    <w:rsid w:val="009F149E"/>
    <w:rsid w:val="009F53DA"/>
    <w:rsid w:val="00A036F7"/>
    <w:rsid w:val="00A0762A"/>
    <w:rsid w:val="00A10654"/>
    <w:rsid w:val="00A126B6"/>
    <w:rsid w:val="00A1795A"/>
    <w:rsid w:val="00A26196"/>
    <w:rsid w:val="00A26622"/>
    <w:rsid w:val="00A26E89"/>
    <w:rsid w:val="00A4343D"/>
    <w:rsid w:val="00A502F1"/>
    <w:rsid w:val="00A53270"/>
    <w:rsid w:val="00A64465"/>
    <w:rsid w:val="00A70A83"/>
    <w:rsid w:val="00A81EB3"/>
    <w:rsid w:val="00A82105"/>
    <w:rsid w:val="00AA6411"/>
    <w:rsid w:val="00AB3410"/>
    <w:rsid w:val="00AB53CC"/>
    <w:rsid w:val="00AC3C12"/>
    <w:rsid w:val="00AD5597"/>
    <w:rsid w:val="00AE4F56"/>
    <w:rsid w:val="00AF16B0"/>
    <w:rsid w:val="00B00C1D"/>
    <w:rsid w:val="00B031B1"/>
    <w:rsid w:val="00B14C6C"/>
    <w:rsid w:val="00B1770A"/>
    <w:rsid w:val="00B22D41"/>
    <w:rsid w:val="00B25C08"/>
    <w:rsid w:val="00B27D9E"/>
    <w:rsid w:val="00B4759C"/>
    <w:rsid w:val="00B523F6"/>
    <w:rsid w:val="00B53532"/>
    <w:rsid w:val="00B543FC"/>
    <w:rsid w:val="00B55375"/>
    <w:rsid w:val="00B62150"/>
    <w:rsid w:val="00B632CC"/>
    <w:rsid w:val="00B73C39"/>
    <w:rsid w:val="00B81913"/>
    <w:rsid w:val="00B96C7A"/>
    <w:rsid w:val="00BA12F1"/>
    <w:rsid w:val="00BA3615"/>
    <w:rsid w:val="00BA439F"/>
    <w:rsid w:val="00BA6370"/>
    <w:rsid w:val="00BB18DB"/>
    <w:rsid w:val="00BB1FE3"/>
    <w:rsid w:val="00BB2910"/>
    <w:rsid w:val="00BE325D"/>
    <w:rsid w:val="00BF4E97"/>
    <w:rsid w:val="00C14398"/>
    <w:rsid w:val="00C224C3"/>
    <w:rsid w:val="00C269D4"/>
    <w:rsid w:val="00C37ADB"/>
    <w:rsid w:val="00C4160D"/>
    <w:rsid w:val="00C60EDE"/>
    <w:rsid w:val="00C62D8C"/>
    <w:rsid w:val="00C64072"/>
    <w:rsid w:val="00C65D31"/>
    <w:rsid w:val="00C805FE"/>
    <w:rsid w:val="00C8406E"/>
    <w:rsid w:val="00C944AF"/>
    <w:rsid w:val="00C96107"/>
    <w:rsid w:val="00CA5274"/>
    <w:rsid w:val="00CB2709"/>
    <w:rsid w:val="00CB6F89"/>
    <w:rsid w:val="00CC0AE9"/>
    <w:rsid w:val="00CD5AC3"/>
    <w:rsid w:val="00CE228C"/>
    <w:rsid w:val="00CE5E8E"/>
    <w:rsid w:val="00CE71D9"/>
    <w:rsid w:val="00CF440E"/>
    <w:rsid w:val="00CF545B"/>
    <w:rsid w:val="00CF5D50"/>
    <w:rsid w:val="00D209A7"/>
    <w:rsid w:val="00D27D69"/>
    <w:rsid w:val="00D33658"/>
    <w:rsid w:val="00D3789C"/>
    <w:rsid w:val="00D448C2"/>
    <w:rsid w:val="00D51BC9"/>
    <w:rsid w:val="00D53A76"/>
    <w:rsid w:val="00D546A7"/>
    <w:rsid w:val="00D55EAA"/>
    <w:rsid w:val="00D666C3"/>
    <w:rsid w:val="00D70E0B"/>
    <w:rsid w:val="00D728EF"/>
    <w:rsid w:val="00D77D68"/>
    <w:rsid w:val="00D805BB"/>
    <w:rsid w:val="00D85D9A"/>
    <w:rsid w:val="00D9189F"/>
    <w:rsid w:val="00D963E7"/>
    <w:rsid w:val="00DA08CA"/>
    <w:rsid w:val="00DA536F"/>
    <w:rsid w:val="00DB672D"/>
    <w:rsid w:val="00DD5F53"/>
    <w:rsid w:val="00DE3B69"/>
    <w:rsid w:val="00DF2BC1"/>
    <w:rsid w:val="00DF47FE"/>
    <w:rsid w:val="00E0156A"/>
    <w:rsid w:val="00E26704"/>
    <w:rsid w:val="00E31980"/>
    <w:rsid w:val="00E328C7"/>
    <w:rsid w:val="00E3592D"/>
    <w:rsid w:val="00E40006"/>
    <w:rsid w:val="00E40372"/>
    <w:rsid w:val="00E42461"/>
    <w:rsid w:val="00E6003B"/>
    <w:rsid w:val="00E6423C"/>
    <w:rsid w:val="00E66132"/>
    <w:rsid w:val="00E762E9"/>
    <w:rsid w:val="00E77B75"/>
    <w:rsid w:val="00E86192"/>
    <w:rsid w:val="00E8730A"/>
    <w:rsid w:val="00E9049A"/>
    <w:rsid w:val="00E908B4"/>
    <w:rsid w:val="00E92345"/>
    <w:rsid w:val="00E93830"/>
    <w:rsid w:val="00E93E0E"/>
    <w:rsid w:val="00EA17DB"/>
    <w:rsid w:val="00EA6171"/>
    <w:rsid w:val="00EB1ED3"/>
    <w:rsid w:val="00EB2F45"/>
    <w:rsid w:val="00EB7350"/>
    <w:rsid w:val="00EB76BF"/>
    <w:rsid w:val="00EC082C"/>
    <w:rsid w:val="00ED0B59"/>
    <w:rsid w:val="00EE7DE2"/>
    <w:rsid w:val="00EF2237"/>
    <w:rsid w:val="00F01562"/>
    <w:rsid w:val="00F16748"/>
    <w:rsid w:val="00F20D9B"/>
    <w:rsid w:val="00F239C6"/>
    <w:rsid w:val="00F37CC2"/>
    <w:rsid w:val="00F61D69"/>
    <w:rsid w:val="00F62EF8"/>
    <w:rsid w:val="00F63813"/>
    <w:rsid w:val="00F644A2"/>
    <w:rsid w:val="00F66498"/>
    <w:rsid w:val="00F75F2A"/>
    <w:rsid w:val="00F76A08"/>
    <w:rsid w:val="00F85F23"/>
    <w:rsid w:val="00F86667"/>
    <w:rsid w:val="00F87DC7"/>
    <w:rsid w:val="00F9131D"/>
    <w:rsid w:val="00F9533B"/>
    <w:rsid w:val="00FA0AB1"/>
    <w:rsid w:val="00FA2172"/>
    <w:rsid w:val="00FA7026"/>
    <w:rsid w:val="00FB687C"/>
    <w:rsid w:val="00FC17DB"/>
    <w:rsid w:val="00FD19BF"/>
    <w:rsid w:val="00FE40A3"/>
    <w:rsid w:val="00FE5436"/>
    <w:rsid w:val="00FE6C26"/>
    <w:rsid w:val="00FF15FE"/>
    <w:rsid w:val="00FF4EFC"/>
    <w:rsid w:val="00FF79E3"/>
    <w:rsid w:val="1389947E"/>
    <w:rsid w:val="29676A23"/>
    <w:rsid w:val="616934A1"/>
    <w:rsid w:val="7D83B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069956C"/>
  <w15:docId w15:val="{3355BA98-F20E-4814-B07B-0273BEE9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F01562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01562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F01562"/>
    <w:pPr>
      <w:pBdr>
        <w:top w:val="none" w:sz="0" w:space="0" w:color="auto"/>
      </w:pBdr>
      <w:spacing w:before="0"/>
      <w:jc w:val="both"/>
    </w:pPr>
    <w:rPr>
      <w:i/>
    </w:rPr>
  </w:style>
  <w:style w:type="character" w:customStyle="1" w:styleId="content">
    <w:name w:val="content"/>
    <w:basedOn w:val="Standardnpsmoodstavce"/>
    <w:rsid w:val="00F01562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0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73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7042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ata.vodickova@cs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ka-statistiky-rostlinne-vyro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tska4724\AppData\Local\Temp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16C5-DFD4-40DD-AAA6-7B7EE4CAB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67BEF-9951-4605-B00F-E37018F48F31}"/>
</file>

<file path=customXml/itemProps3.xml><?xml version="1.0" encoding="utf-8"?>
<ds:datastoreItem xmlns:ds="http://schemas.openxmlformats.org/officeDocument/2006/customXml" ds:itemID="{731F618A-53D4-45B4-9F59-D2471E325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BF2C5-076E-4093-A431-1754684B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120</TotalTime>
  <Pages>1</Pages>
  <Words>627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I přes pomalý postup žní je odhad úrody meziročně vyšší</vt:lpstr>
      <vt:lpstr>Deštivé počasí zpomaluje postup žní, i přes to je odhad úrody meziročně vyšší</vt:lpstr>
      <vt:lpstr>Doplňující informace k RI Odhady sklizní – červenec 2025</vt:lpstr>
      <vt:lpstr>Žně se výrazně opožďují, ale úroda obilovin, řepky i máku bude meziročně vyšší</vt:lpstr>
      <vt:lpstr>I přes pomalý postup žní je odhad úrody obilovin, řepky i máku meziročně vyšší</vt:lpstr>
      <vt:lpstr>Nepříznivé počasí zpomaluje postup žní, i přes to je odhad úrody obilovin, řepky</vt:lpstr>
      <vt:lpstr>I přes nepříznivé počasí bude úroda meziročně vyšší</vt:lpstr>
      <vt:lpstr>I přes pomalý postup žní je odhad úrody meziročně vyšší</vt:lpstr>
      <vt:lpstr>Nepříznivé počasí zpomaluje žně, i přes to je odhad úrody meziročně vyšší</vt:lpstr>
      <vt:lpstr>Deštivé počasí zpomaluje postup žní, i přes to je odhad úrody meziročně vyšší</vt:lpstr>
      <vt:lpstr>Žně se výrazně opožďují, ale úroda obilovin, řepky i máku bude meziročně vyšší</vt:lpstr>
    </vt:vector>
  </TitlesOfParts>
  <Company>ČSÚ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lhotska4724</dc:creator>
  <cp:lastModifiedBy>Pospíšilová Dagmar</cp:lastModifiedBy>
  <cp:revision>12</cp:revision>
  <cp:lastPrinted>2025-08-04T15:51:00Z</cp:lastPrinted>
  <dcterms:created xsi:type="dcterms:W3CDTF">2025-08-04T08:00:00Z</dcterms:created>
  <dcterms:modified xsi:type="dcterms:W3CDTF">2025-08-05T10:42:00Z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