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DB4C8E" w:rsidP="00867569">
      <w:pPr>
        <w:pStyle w:val="Datum"/>
      </w:pPr>
      <w:r>
        <w:t>23</w:t>
      </w:r>
      <w:r w:rsidR="00C115F4">
        <w:t xml:space="preserve"> </w:t>
      </w:r>
      <w:r>
        <w:t>March</w:t>
      </w:r>
      <w:r w:rsidR="00C115F4">
        <w:t xml:space="preserve"> </w:t>
      </w:r>
      <w:r w:rsidR="00DA2EFE" w:rsidRPr="00F8330F">
        <w:t>201</w:t>
      </w:r>
      <w:r>
        <w:t>5</w:t>
      </w:r>
    </w:p>
    <w:p w:rsidR="00303D23" w:rsidRDefault="00C77FD2" w:rsidP="00303D23">
      <w:pPr>
        <w:pStyle w:val="Nzev"/>
      </w:pPr>
      <w:r>
        <w:t xml:space="preserve">Population change – </w:t>
      </w:r>
      <w:r w:rsidR="00DB4C8E">
        <w:t>year</w:t>
      </w:r>
      <w:r w:rsidR="00671444">
        <w:t xml:space="preserve"> 2014</w:t>
      </w:r>
    </w:p>
    <w:p w:rsidR="008B3970" w:rsidRPr="00303D23" w:rsidRDefault="00303D23" w:rsidP="008B3970">
      <w:pPr>
        <w:pStyle w:val="Podtitulek"/>
      </w:pPr>
      <w:r>
        <w:t xml:space="preserve">The population grew up by </w:t>
      </w:r>
      <w:r w:rsidR="00A6213E">
        <w:t xml:space="preserve">both </w:t>
      </w:r>
      <w:r>
        <w:t xml:space="preserve">natural change and </w:t>
      </w:r>
      <w:r w:rsidR="00FB0A1F">
        <w:t xml:space="preserve">net </w:t>
      </w:r>
      <w:r>
        <w:t>migration</w:t>
      </w:r>
    </w:p>
    <w:p w:rsidR="00022F0A" w:rsidRPr="00022F0A" w:rsidRDefault="00022F0A" w:rsidP="00022F0A">
      <w:pPr>
        <w:rPr>
          <w:b/>
          <w:color w:val="0D0D0D"/>
        </w:rPr>
      </w:pPr>
      <w:r w:rsidRPr="00022F0A">
        <w:rPr>
          <w:b/>
          <w:color w:val="0D0D0D"/>
        </w:rPr>
        <w:t>The population of the Czech Republic increased</w:t>
      </w:r>
      <w:r w:rsidR="009D26A9">
        <w:rPr>
          <w:b/>
          <w:color w:val="0D0D0D"/>
        </w:rPr>
        <w:t xml:space="preserve"> during the </w:t>
      </w:r>
      <w:r w:rsidR="00FB0A1F">
        <w:rPr>
          <w:b/>
          <w:color w:val="0D0D0D"/>
        </w:rPr>
        <w:t xml:space="preserve">last </w:t>
      </w:r>
      <w:r w:rsidR="009D26A9">
        <w:rPr>
          <w:b/>
          <w:color w:val="0D0D0D"/>
        </w:rPr>
        <w:t>year</w:t>
      </w:r>
      <w:r w:rsidRPr="00022F0A">
        <w:rPr>
          <w:b/>
          <w:color w:val="0D0D0D"/>
        </w:rPr>
        <w:t xml:space="preserve"> by </w:t>
      </w:r>
      <w:r w:rsidR="009D26A9">
        <w:rPr>
          <w:b/>
          <w:color w:val="0D0D0D"/>
        </w:rPr>
        <w:t>2</w:t>
      </w:r>
      <w:r w:rsidR="00F60564">
        <w:rPr>
          <w:b/>
          <w:color w:val="0D0D0D"/>
        </w:rPr>
        <w:t>5</w:t>
      </w:r>
      <w:r w:rsidR="009D26A9">
        <w:rPr>
          <w:b/>
          <w:color w:val="0D0D0D"/>
        </w:rPr>
        <w:t>.</w:t>
      </w:r>
      <w:r w:rsidR="00F60564">
        <w:rPr>
          <w:b/>
          <w:color w:val="0D0D0D"/>
        </w:rPr>
        <w:t>9</w:t>
      </w:r>
      <w:r w:rsidRPr="00022F0A">
        <w:rPr>
          <w:b/>
          <w:color w:val="0D0D0D"/>
        </w:rPr>
        <w:t xml:space="preserve"> thousand </w:t>
      </w:r>
      <w:r w:rsidR="009D26A9">
        <w:rPr>
          <w:b/>
          <w:color w:val="0D0D0D"/>
        </w:rPr>
        <w:t xml:space="preserve">and </w:t>
      </w:r>
      <w:r w:rsidR="00FB0A1F">
        <w:rPr>
          <w:b/>
          <w:color w:val="0D0D0D"/>
        </w:rPr>
        <w:t xml:space="preserve">reached </w:t>
      </w:r>
      <w:r w:rsidR="00AC6270">
        <w:rPr>
          <w:b/>
          <w:color w:val="0D0D0D"/>
        </w:rPr>
        <w:t>a</w:t>
      </w:r>
      <w:r w:rsidR="00FB0A1F">
        <w:rPr>
          <w:b/>
          <w:color w:val="0D0D0D"/>
        </w:rPr>
        <w:t xml:space="preserve"> total number </w:t>
      </w:r>
      <w:r w:rsidR="00AC6270">
        <w:rPr>
          <w:b/>
          <w:color w:val="0D0D0D"/>
        </w:rPr>
        <w:t xml:space="preserve">of </w:t>
      </w:r>
      <w:r w:rsidR="00FB0A1F" w:rsidRPr="00022F0A">
        <w:rPr>
          <w:b/>
          <w:color w:val="0D0D0D"/>
        </w:rPr>
        <w:t>10,</w:t>
      </w:r>
      <w:r w:rsidR="00FB0A1F">
        <w:rPr>
          <w:b/>
          <w:color w:val="0D0D0D"/>
        </w:rPr>
        <w:t>538.3</w:t>
      </w:r>
      <w:r w:rsidR="00FB0A1F" w:rsidRPr="00022F0A">
        <w:rPr>
          <w:b/>
          <w:color w:val="0D0D0D"/>
        </w:rPr>
        <w:t xml:space="preserve"> thousand </w:t>
      </w:r>
      <w:r w:rsidR="00AC6270">
        <w:rPr>
          <w:b/>
          <w:color w:val="0D0D0D"/>
        </w:rPr>
        <w:t>at December</w:t>
      </w:r>
      <w:r w:rsidRPr="00022F0A">
        <w:rPr>
          <w:b/>
          <w:color w:val="0D0D0D"/>
        </w:rPr>
        <w:t xml:space="preserve"> </w:t>
      </w:r>
      <w:r w:rsidR="009D26A9">
        <w:rPr>
          <w:b/>
          <w:color w:val="0D0D0D"/>
        </w:rPr>
        <w:t xml:space="preserve">31. </w:t>
      </w:r>
      <w:r w:rsidR="00023F2F">
        <w:rPr>
          <w:b/>
          <w:color w:val="0D0D0D"/>
        </w:rPr>
        <w:t xml:space="preserve">Both balance of natural change and balance of net migration </w:t>
      </w:r>
      <w:r w:rsidR="00A27BE9">
        <w:rPr>
          <w:b/>
          <w:color w:val="0D0D0D"/>
        </w:rPr>
        <w:t>got back to positive numbers</w:t>
      </w:r>
      <w:r w:rsidR="00023F2F">
        <w:rPr>
          <w:b/>
          <w:color w:val="0D0D0D"/>
        </w:rPr>
        <w:t xml:space="preserve"> after </w:t>
      </w:r>
      <w:r w:rsidR="000E1CF9">
        <w:rPr>
          <w:b/>
          <w:color w:val="0D0D0D"/>
        </w:rPr>
        <w:t>a</w:t>
      </w:r>
      <w:r w:rsidR="00023F2F">
        <w:rPr>
          <w:b/>
          <w:color w:val="0D0D0D"/>
        </w:rPr>
        <w:t xml:space="preserve"> year. </w:t>
      </w:r>
      <w:r w:rsidRPr="00022F0A">
        <w:rPr>
          <w:b/>
          <w:color w:val="0D0D0D"/>
        </w:rPr>
        <w:t xml:space="preserve">In the year-on-year comparison the number of </w:t>
      </w:r>
      <w:r w:rsidR="009F69C3" w:rsidRPr="00022F0A">
        <w:rPr>
          <w:b/>
          <w:color w:val="0D0D0D"/>
        </w:rPr>
        <w:t>live births</w:t>
      </w:r>
      <w:r w:rsidR="009F69C3">
        <w:rPr>
          <w:b/>
          <w:color w:val="0D0D0D"/>
        </w:rPr>
        <w:t>,</w:t>
      </w:r>
      <w:r w:rsidR="009F69C3" w:rsidRPr="00022F0A">
        <w:rPr>
          <w:b/>
          <w:color w:val="0D0D0D"/>
        </w:rPr>
        <w:t xml:space="preserve"> </w:t>
      </w:r>
      <w:r w:rsidR="009F69C3">
        <w:rPr>
          <w:b/>
          <w:color w:val="0D0D0D"/>
        </w:rPr>
        <w:t>m</w:t>
      </w:r>
      <w:r w:rsidRPr="00022F0A">
        <w:rPr>
          <w:b/>
          <w:color w:val="0D0D0D"/>
        </w:rPr>
        <w:t>arriages and immigrants increased</w:t>
      </w:r>
      <w:r w:rsidR="00AC6270">
        <w:rPr>
          <w:b/>
          <w:color w:val="0D0D0D"/>
        </w:rPr>
        <w:t>.</w:t>
      </w:r>
      <w:r w:rsidRPr="00022F0A">
        <w:rPr>
          <w:b/>
          <w:color w:val="0D0D0D"/>
        </w:rPr>
        <w:t xml:space="preserve"> </w:t>
      </w:r>
      <w:r w:rsidR="00AC6270">
        <w:rPr>
          <w:b/>
          <w:color w:val="0D0D0D"/>
        </w:rPr>
        <w:t>O</w:t>
      </w:r>
      <w:r w:rsidRPr="00022F0A">
        <w:rPr>
          <w:b/>
          <w:color w:val="0D0D0D"/>
        </w:rPr>
        <w:t>n the other hand</w:t>
      </w:r>
      <w:r w:rsidR="00AC6270">
        <w:rPr>
          <w:b/>
          <w:color w:val="0D0D0D"/>
        </w:rPr>
        <w:t>,</w:t>
      </w:r>
      <w:r w:rsidRPr="00022F0A">
        <w:rPr>
          <w:b/>
          <w:color w:val="0D0D0D"/>
        </w:rPr>
        <w:t xml:space="preserve"> the number of </w:t>
      </w:r>
      <w:r w:rsidR="009F69C3" w:rsidRPr="00022F0A">
        <w:rPr>
          <w:b/>
          <w:color w:val="0D0D0D"/>
        </w:rPr>
        <w:t>deaths,</w:t>
      </w:r>
      <w:r w:rsidR="009F69C3">
        <w:rPr>
          <w:b/>
          <w:color w:val="0D0D0D"/>
        </w:rPr>
        <w:t xml:space="preserve"> </w:t>
      </w:r>
      <w:r w:rsidR="00E9755F" w:rsidRPr="00022F0A">
        <w:rPr>
          <w:b/>
          <w:color w:val="0D0D0D"/>
        </w:rPr>
        <w:t>divorces</w:t>
      </w:r>
      <w:r w:rsidR="00E9755F">
        <w:rPr>
          <w:b/>
          <w:color w:val="0D0D0D"/>
        </w:rPr>
        <w:t>,</w:t>
      </w:r>
      <w:r w:rsidR="00E9755F" w:rsidRPr="00022F0A">
        <w:rPr>
          <w:b/>
          <w:color w:val="0D0D0D"/>
        </w:rPr>
        <w:t xml:space="preserve"> abortions</w:t>
      </w:r>
      <w:r w:rsidR="00E9755F">
        <w:rPr>
          <w:b/>
          <w:color w:val="0D0D0D"/>
        </w:rPr>
        <w:t xml:space="preserve"> and</w:t>
      </w:r>
      <w:r w:rsidRPr="00022F0A">
        <w:rPr>
          <w:b/>
          <w:color w:val="0D0D0D"/>
        </w:rPr>
        <w:t xml:space="preserve"> </w:t>
      </w:r>
      <w:r w:rsidR="00E9755F" w:rsidRPr="00022F0A">
        <w:rPr>
          <w:b/>
          <w:color w:val="0D0D0D"/>
        </w:rPr>
        <w:t xml:space="preserve">emigrants </w:t>
      </w:r>
      <w:r w:rsidRPr="00022F0A">
        <w:rPr>
          <w:b/>
          <w:color w:val="0D0D0D"/>
        </w:rPr>
        <w:t xml:space="preserve">decreased. </w:t>
      </w:r>
    </w:p>
    <w:p w:rsidR="00810F13" w:rsidRDefault="00810F13" w:rsidP="00EB5B88"/>
    <w:p w:rsidR="00BE637B" w:rsidRDefault="00022F0A" w:rsidP="00022F0A">
      <w:pPr>
        <w:rPr>
          <w:color w:val="0D0D0D"/>
        </w:rPr>
      </w:pPr>
      <w:r>
        <w:rPr>
          <w:color w:val="0D0D0D"/>
        </w:rPr>
        <w:t xml:space="preserve">According to the preliminary statistical balance the </w:t>
      </w:r>
      <w:r w:rsidRPr="0094265C">
        <w:rPr>
          <w:b/>
          <w:color w:val="0D0D0D"/>
        </w:rPr>
        <w:t>population</w:t>
      </w:r>
      <w:r>
        <w:rPr>
          <w:color w:val="0D0D0D"/>
        </w:rPr>
        <w:t xml:space="preserve"> of t</w:t>
      </w:r>
      <w:r w:rsidR="00E9755F">
        <w:rPr>
          <w:color w:val="0D0D0D"/>
        </w:rPr>
        <w:t xml:space="preserve">he Czech Republic increased by </w:t>
      </w:r>
      <w:r w:rsidR="00F60564">
        <w:rPr>
          <w:color w:val="0D0D0D"/>
        </w:rPr>
        <w:t>25.9</w:t>
      </w:r>
      <w:r>
        <w:rPr>
          <w:color w:val="0D0D0D"/>
        </w:rPr>
        <w:t xml:space="preserve"> thousand to 10,</w:t>
      </w:r>
      <w:r w:rsidR="00E9755F">
        <w:rPr>
          <w:color w:val="0D0D0D"/>
        </w:rPr>
        <w:t>538</w:t>
      </w:r>
      <w:r>
        <w:rPr>
          <w:color w:val="0D0D0D"/>
        </w:rPr>
        <w:t>.</w:t>
      </w:r>
      <w:r w:rsidR="00E9755F">
        <w:rPr>
          <w:color w:val="0D0D0D"/>
        </w:rPr>
        <w:t>3</w:t>
      </w:r>
      <w:r>
        <w:rPr>
          <w:color w:val="0D0D0D"/>
        </w:rPr>
        <w:t xml:space="preserve"> </w:t>
      </w:r>
      <w:r w:rsidR="00E9755F">
        <w:rPr>
          <w:color w:val="0D0D0D"/>
        </w:rPr>
        <w:t xml:space="preserve">thousand during the year 2014. </w:t>
      </w:r>
      <w:r w:rsidR="00E305AA">
        <w:rPr>
          <w:color w:val="0D0D0D"/>
        </w:rPr>
        <w:t xml:space="preserve">It was the highest increase after 2010. </w:t>
      </w:r>
      <w:r w:rsidR="00A6213E">
        <w:rPr>
          <w:color w:val="0D0D0D"/>
        </w:rPr>
        <w:t>The number of l</w:t>
      </w:r>
      <w:r w:rsidR="00E9755F">
        <w:rPr>
          <w:color w:val="0D0D0D"/>
        </w:rPr>
        <w:t>ive births exceeded the number of deaths (</w:t>
      </w:r>
      <w:r w:rsidR="00617D88">
        <w:rPr>
          <w:color w:val="0D0D0D"/>
        </w:rPr>
        <w:t>by 4.2 thousands)</w:t>
      </w:r>
      <w:r w:rsidR="00E9755F">
        <w:rPr>
          <w:color w:val="0D0D0D"/>
        </w:rPr>
        <w:t xml:space="preserve">, as well as </w:t>
      </w:r>
      <w:r w:rsidR="00617D88">
        <w:rPr>
          <w:color w:val="0D0D0D"/>
        </w:rPr>
        <w:t>immigrants exceeded emigrants (by 2</w:t>
      </w:r>
      <w:r w:rsidR="00D92E4F">
        <w:rPr>
          <w:color w:val="0D0D0D"/>
        </w:rPr>
        <w:t>1</w:t>
      </w:r>
      <w:r w:rsidR="00617D88">
        <w:rPr>
          <w:color w:val="0D0D0D"/>
        </w:rPr>
        <w:t>.</w:t>
      </w:r>
      <w:r w:rsidR="00D92E4F">
        <w:rPr>
          <w:color w:val="0D0D0D"/>
        </w:rPr>
        <w:t>7</w:t>
      </w:r>
      <w:r w:rsidR="00617D88">
        <w:rPr>
          <w:color w:val="0D0D0D"/>
        </w:rPr>
        <w:t xml:space="preserve"> thousands). </w:t>
      </w:r>
      <w:r w:rsidR="00FA6582">
        <w:rPr>
          <w:color w:val="0D0D0D"/>
        </w:rPr>
        <w:t>However</w:t>
      </w:r>
      <w:r w:rsidR="00AC6270">
        <w:rPr>
          <w:color w:val="0D0D0D"/>
        </w:rPr>
        <w:t>,</w:t>
      </w:r>
      <w:r w:rsidR="00BE637B">
        <w:rPr>
          <w:color w:val="0D0D0D"/>
        </w:rPr>
        <w:t xml:space="preserve"> the process of population ageing continued, the average age of inhabitants </w:t>
      </w:r>
      <w:r w:rsidR="00822CFB">
        <w:rPr>
          <w:color w:val="0D0D0D"/>
        </w:rPr>
        <w:t>increased</w:t>
      </w:r>
      <w:r w:rsidR="00BE637B">
        <w:rPr>
          <w:color w:val="0D0D0D"/>
        </w:rPr>
        <w:t xml:space="preserve"> (</w:t>
      </w:r>
      <w:r w:rsidR="00E305AA">
        <w:rPr>
          <w:color w:val="0D0D0D"/>
        </w:rPr>
        <w:t xml:space="preserve">by 0.2 </w:t>
      </w:r>
      <w:r w:rsidR="00BE637B">
        <w:rPr>
          <w:color w:val="0D0D0D"/>
        </w:rPr>
        <w:t>to 41.7 years)</w:t>
      </w:r>
      <w:r w:rsidR="00822CFB">
        <w:rPr>
          <w:color w:val="0D0D0D"/>
        </w:rPr>
        <w:t>,</w:t>
      </w:r>
      <w:r w:rsidR="00AC6270">
        <w:rPr>
          <w:color w:val="0D0D0D"/>
        </w:rPr>
        <w:t xml:space="preserve"> as</w:t>
      </w:r>
      <w:r w:rsidR="00822CFB">
        <w:rPr>
          <w:color w:val="0D0D0D"/>
        </w:rPr>
        <w:t xml:space="preserve"> </w:t>
      </w:r>
      <w:r w:rsidR="00AC6270">
        <w:rPr>
          <w:color w:val="0D0D0D"/>
        </w:rPr>
        <w:t xml:space="preserve">well </w:t>
      </w:r>
      <w:r w:rsidR="00822CFB">
        <w:rPr>
          <w:color w:val="0D0D0D"/>
        </w:rPr>
        <w:t>the proportion of seniors aged 65 and over (</w:t>
      </w:r>
      <w:r w:rsidR="00E305AA">
        <w:rPr>
          <w:color w:val="0D0D0D"/>
        </w:rPr>
        <w:t xml:space="preserve">to </w:t>
      </w:r>
      <w:r w:rsidR="00822CFB">
        <w:rPr>
          <w:color w:val="0D0D0D"/>
        </w:rPr>
        <w:t xml:space="preserve">17.8%). </w:t>
      </w:r>
    </w:p>
    <w:p w:rsidR="00D16CC8" w:rsidRDefault="00D16CC8" w:rsidP="00EB5B88"/>
    <w:p w:rsidR="00617D88" w:rsidRDefault="00617D88" w:rsidP="00EB5B88">
      <w:r>
        <w:t xml:space="preserve">According to the preliminary data, the number of </w:t>
      </w:r>
      <w:r w:rsidRPr="000050AF">
        <w:rPr>
          <w:b/>
        </w:rPr>
        <w:t>live births</w:t>
      </w:r>
      <w:r>
        <w:t xml:space="preserve"> increased in the year-on-year comparison by 3.1 thousand to 109.9 thousand. It is the highest number </w:t>
      </w:r>
      <w:r w:rsidR="000050AF">
        <w:t>over</w:t>
      </w:r>
      <w:r>
        <w:t xml:space="preserve"> the last four years. </w:t>
      </w:r>
      <w:r w:rsidR="00121AD5">
        <w:t xml:space="preserve">This </w:t>
      </w:r>
      <w:r w:rsidR="00AC6270">
        <w:t>increase</w:t>
      </w:r>
      <w:r>
        <w:t xml:space="preserve"> also</w:t>
      </w:r>
      <w:r w:rsidR="00121AD5">
        <w:t xml:space="preserve"> had</w:t>
      </w:r>
      <w:r>
        <w:t xml:space="preserve"> </w:t>
      </w:r>
      <w:r w:rsidR="00121AD5">
        <w:t>an impact on</w:t>
      </w:r>
      <w:r>
        <w:t xml:space="preserve"> the level of fertility, which was according to the preliminary </w:t>
      </w:r>
      <w:r w:rsidR="00121AD5">
        <w:t>results</w:t>
      </w:r>
      <w:r>
        <w:t xml:space="preserve"> 1.53</w:t>
      </w:r>
      <w:r w:rsidR="00121AD5">
        <w:t xml:space="preserve"> children per wom</w:t>
      </w:r>
      <w:r w:rsidR="009935D9">
        <w:t>e</w:t>
      </w:r>
      <w:r w:rsidR="00121AD5">
        <w:t>n, while in the year 2013</w:t>
      </w:r>
      <w:r>
        <w:t xml:space="preserve"> </w:t>
      </w:r>
      <w:r w:rsidR="00121AD5">
        <w:t>it was 1.46.</w:t>
      </w:r>
      <w:r w:rsidR="006C7AEA">
        <w:t xml:space="preserve"> </w:t>
      </w:r>
      <w:r w:rsidR="00AC6270">
        <w:t>T</w:t>
      </w:r>
      <w:r w:rsidR="00121AD5">
        <w:t xml:space="preserve">he average age of women at childbirth </w:t>
      </w:r>
      <w:r w:rsidR="006C7AEA">
        <w:t xml:space="preserve">remained at the level of 29.9 years. </w:t>
      </w:r>
      <w:r w:rsidR="00FA5A85">
        <w:t>W</w:t>
      </w:r>
      <w:r w:rsidR="009935D9">
        <w:t xml:space="preserve">omen </w:t>
      </w:r>
      <w:r w:rsidR="00FA5A85">
        <w:t xml:space="preserve">at age between 29 and 31 </w:t>
      </w:r>
      <w:r w:rsidR="00AC6270">
        <w:t xml:space="preserve">delivered the </w:t>
      </w:r>
      <w:r w:rsidR="00FA5A85">
        <w:t xml:space="preserve">most </w:t>
      </w:r>
      <w:r w:rsidR="00AC6270">
        <w:t>often</w:t>
      </w:r>
      <w:r w:rsidR="009935D9">
        <w:t xml:space="preserve">. </w:t>
      </w:r>
      <w:r w:rsidR="00FA5A85">
        <w:t xml:space="preserve">The share of children born outside marriage </w:t>
      </w:r>
      <w:r w:rsidR="00A6213E">
        <w:t>increased</w:t>
      </w:r>
      <w:r w:rsidR="00FA5A85">
        <w:t xml:space="preserve"> in all orders. </w:t>
      </w:r>
      <w:r w:rsidR="00260CF0">
        <w:t>In the total</w:t>
      </w:r>
      <w:r w:rsidR="000050AF">
        <w:t>, it increased from 45.0 to 46.7%</w:t>
      </w:r>
      <w:r w:rsidR="00AC6270" w:rsidRPr="00AC6270">
        <w:t xml:space="preserve"> </w:t>
      </w:r>
      <w:r w:rsidR="00AC6270">
        <w:t>between years 2013 and 2014.</w:t>
      </w:r>
    </w:p>
    <w:p w:rsidR="000050AF" w:rsidRDefault="000050AF" w:rsidP="00EB5B88"/>
    <w:p w:rsidR="000050AF" w:rsidRDefault="000050AF" w:rsidP="00EB5B88">
      <w:r>
        <w:t xml:space="preserve">During the year 2014, according to the preliminary data, 105.7 thousand inhabitants </w:t>
      </w:r>
      <w:r w:rsidRPr="008B376F">
        <w:rPr>
          <w:b/>
        </w:rPr>
        <w:t>died</w:t>
      </w:r>
      <w:r w:rsidR="00AC6270">
        <w:t>.</w:t>
      </w:r>
      <w:r>
        <w:t xml:space="preserve"> </w:t>
      </w:r>
      <w:r w:rsidR="00AC6270">
        <w:t>I</w:t>
      </w:r>
      <w:r>
        <w:t xml:space="preserve">t was </w:t>
      </w:r>
      <w:r w:rsidR="00AC6270">
        <w:t xml:space="preserve">the lowest number </w:t>
      </w:r>
      <w:r>
        <w:t>over the last six years. It is a reflection of the low number of deaths in the first months of the year</w:t>
      </w:r>
      <w:r w:rsidR="00E305AA">
        <w:t xml:space="preserve"> which went with no epidemics of respiratory diseases</w:t>
      </w:r>
      <w:r>
        <w:t xml:space="preserve">. </w:t>
      </w:r>
      <w:r w:rsidR="008B376F">
        <w:t xml:space="preserve">The number of deaths of children aged less than one year was 263, infant mortality rate was historically the lowest at the level 2.4 out of 1,000 live births. </w:t>
      </w:r>
      <w:r w:rsidR="00E305AA">
        <w:t>The low number of deaths led to an increase in life expectancy at birth, by about 0.5 year (from 75.2 for males and 81.1 for females in 2013).</w:t>
      </w:r>
    </w:p>
    <w:p w:rsidR="00617D88" w:rsidRDefault="00617D88" w:rsidP="00EB5B88"/>
    <w:p w:rsidR="00A21C53" w:rsidRPr="00F8330F" w:rsidRDefault="007E3413" w:rsidP="00EB5B88">
      <w:r>
        <w:t xml:space="preserve">The number of </w:t>
      </w:r>
      <w:r w:rsidRPr="00C07FF8">
        <w:rPr>
          <w:b/>
        </w:rPr>
        <w:t>marriages</w:t>
      </w:r>
      <w:r>
        <w:t xml:space="preserve"> was in the year 2014 by 2.1 thousand higher than in the year 2013</w:t>
      </w:r>
      <w:r w:rsidR="005F794B">
        <w:t>, which</w:t>
      </w:r>
      <w:r w:rsidR="00FA6582">
        <w:t xml:space="preserve"> </w:t>
      </w:r>
      <w:r>
        <w:t xml:space="preserve">remained </w:t>
      </w:r>
      <w:r w:rsidR="005F794B">
        <w:t>as the year with historically the lowest number of marriages. In the total 45.6 thousand men and wom</w:t>
      </w:r>
      <w:r w:rsidR="00C41CB1">
        <w:t>e</w:t>
      </w:r>
      <w:r w:rsidR="005F794B">
        <w:t xml:space="preserve">n entered into marriages in the year 2014. The highest number of marriages </w:t>
      </w:r>
      <w:r w:rsidR="00A6213E">
        <w:t xml:space="preserve">entered </w:t>
      </w:r>
      <w:r w:rsidR="005F794B">
        <w:t>into was in August (8.8 thousand)</w:t>
      </w:r>
      <w:r w:rsidR="00AC6270">
        <w:t xml:space="preserve"> thanks to five Saturdays in the month</w:t>
      </w:r>
      <w:r w:rsidR="00A6213E">
        <w:t>, which are the most preferable day for getting married</w:t>
      </w:r>
      <w:r w:rsidR="005F794B">
        <w:t>.</w:t>
      </w:r>
      <w:r w:rsidR="005C1506">
        <w:t xml:space="preserve"> </w:t>
      </w:r>
      <w:r w:rsidR="00E305AA">
        <w:t xml:space="preserve">The second one was June (8.5 thousand). </w:t>
      </w:r>
      <w:r w:rsidR="005C1506">
        <w:t xml:space="preserve">In total 67.5% newly married couples </w:t>
      </w:r>
      <w:r w:rsidR="00E7120C">
        <w:t xml:space="preserve">consisted of two single </w:t>
      </w:r>
      <w:r w:rsidR="005C1506">
        <w:t>persons</w:t>
      </w:r>
      <w:r w:rsidR="008B0D9E">
        <w:t xml:space="preserve"> </w:t>
      </w:r>
      <w:r w:rsidR="00E7120C">
        <w:t>so far</w:t>
      </w:r>
      <w:r w:rsidR="005C1506">
        <w:t xml:space="preserve">. </w:t>
      </w:r>
      <w:r w:rsidR="00857F1A">
        <w:t>At</w:t>
      </w:r>
      <w:r w:rsidR="0065658C">
        <w:t xml:space="preserve"> the</w:t>
      </w:r>
      <w:r w:rsidR="00857F1A">
        <w:t xml:space="preserve"> first marriage</w:t>
      </w:r>
      <w:r w:rsidR="00C07FF8">
        <w:t>,</w:t>
      </w:r>
      <w:r w:rsidR="00857F1A">
        <w:t xml:space="preserve"> the most common age for grooms was 29 </w:t>
      </w:r>
      <w:r w:rsidR="00E7120C">
        <w:t xml:space="preserve">years </w:t>
      </w:r>
      <w:r w:rsidR="00857F1A">
        <w:t>and for brides 27</w:t>
      </w:r>
      <w:r w:rsidR="00E7120C">
        <w:t xml:space="preserve"> years</w:t>
      </w:r>
      <w:r w:rsidR="00857F1A">
        <w:t>.</w:t>
      </w:r>
    </w:p>
    <w:p w:rsidR="008C28E9" w:rsidRDefault="008C28E9" w:rsidP="00995E38">
      <w:pPr>
        <w:rPr>
          <w:color w:val="000000"/>
        </w:rPr>
      </w:pPr>
    </w:p>
    <w:p w:rsidR="00C07FF8" w:rsidRDefault="00C07FF8" w:rsidP="00255A97">
      <w:pPr>
        <w:rPr>
          <w:color w:val="000000"/>
        </w:rPr>
      </w:pPr>
      <w:r>
        <w:rPr>
          <w:color w:val="000000"/>
        </w:rPr>
        <w:lastRenderedPageBreak/>
        <w:t xml:space="preserve">According to the preliminary data </w:t>
      </w:r>
      <w:r w:rsidR="00E7120C">
        <w:rPr>
          <w:color w:val="000000"/>
        </w:rPr>
        <w:t xml:space="preserve">there were </w:t>
      </w:r>
      <w:r>
        <w:rPr>
          <w:color w:val="000000"/>
        </w:rPr>
        <w:t xml:space="preserve">26.8 thousand marriages ended in </w:t>
      </w:r>
      <w:r w:rsidRPr="00E7120C">
        <w:rPr>
          <w:b/>
          <w:color w:val="000000"/>
        </w:rPr>
        <w:t>divorce</w:t>
      </w:r>
      <w:r>
        <w:rPr>
          <w:color w:val="000000"/>
        </w:rPr>
        <w:t xml:space="preserve"> in the year 2014.</w:t>
      </w:r>
      <w:r w:rsidR="00255A97">
        <w:rPr>
          <w:color w:val="000000"/>
        </w:rPr>
        <w:t xml:space="preserve"> </w:t>
      </w:r>
      <w:r>
        <w:rPr>
          <w:color w:val="000000"/>
        </w:rPr>
        <w:t xml:space="preserve">It was the number by 1.1 thousand lower than in the previous year. </w:t>
      </w:r>
      <w:r>
        <w:t>The highest number of divorced marriages was no</w:t>
      </w:r>
      <w:r w:rsidR="000528AA">
        <w:t xml:space="preserve">ticed at 6 years after marriage and </w:t>
      </w:r>
      <w:r w:rsidR="00A6213E">
        <w:t xml:space="preserve">most often </w:t>
      </w:r>
      <w:r w:rsidR="000528AA">
        <w:t>concerned men and women aged at 39-40 years. Divorces with minors were 57% of the total number of divorces</w:t>
      </w:r>
      <w:r w:rsidR="00E7120C">
        <w:t xml:space="preserve"> and </w:t>
      </w:r>
      <w:r w:rsidR="0046166E">
        <w:t xml:space="preserve">23.1 thousand children were living in these families. </w:t>
      </w:r>
      <w:r w:rsidR="00DA59D3">
        <w:t>In 2014 the total divorce rate was 46.7% according to the preliminary results that was slightly lower than in 2013. Mean age of marriage at divorce increased by 0.1 to 13.1 years.</w:t>
      </w:r>
    </w:p>
    <w:p w:rsidR="00A6213E" w:rsidRDefault="00A6213E" w:rsidP="00995E38">
      <w:pPr>
        <w:rPr>
          <w:color w:val="000000"/>
        </w:rPr>
      </w:pPr>
    </w:p>
    <w:p w:rsidR="0046166E" w:rsidRDefault="0046166E" w:rsidP="00995E38">
      <w:pPr>
        <w:rPr>
          <w:color w:val="000000"/>
        </w:rPr>
      </w:pPr>
      <w:r>
        <w:rPr>
          <w:color w:val="000000"/>
        </w:rPr>
        <w:t xml:space="preserve">The number of </w:t>
      </w:r>
      <w:r w:rsidRPr="00E7120C">
        <w:rPr>
          <w:b/>
          <w:color w:val="000000"/>
        </w:rPr>
        <w:t>abortions</w:t>
      </w:r>
      <w:r>
        <w:rPr>
          <w:color w:val="000000"/>
        </w:rPr>
        <w:t xml:space="preserve"> was by 0.7 thousand lower in the year 2014 than in the previous year. </w:t>
      </w:r>
      <w:r w:rsidR="00255A97">
        <w:rPr>
          <w:color w:val="000000"/>
        </w:rPr>
        <w:t>A total of 37.0 thousand abortions were registered</w:t>
      </w:r>
      <w:r w:rsidR="00A6213E">
        <w:rPr>
          <w:color w:val="000000"/>
        </w:rPr>
        <w:t>,</w:t>
      </w:r>
      <w:r w:rsidR="00255A97">
        <w:rPr>
          <w:color w:val="000000"/>
        </w:rPr>
        <w:t xml:space="preserve"> from which 13.9 thousand belonged </w:t>
      </w:r>
      <w:r w:rsidR="00255A97">
        <w:t>to the group of spontaneous abortions; 21.9 thousand were</w:t>
      </w:r>
      <w:r w:rsidR="00D8313E">
        <w:t xml:space="preserve"> induced</w:t>
      </w:r>
      <w:r w:rsidR="00255A97">
        <w:t xml:space="preserve"> abortions and 1.2 thousand cases were </w:t>
      </w:r>
      <w:r w:rsidR="00D8313E">
        <w:t xml:space="preserve">ectopic </w:t>
      </w:r>
      <w:r w:rsidR="00D8313E">
        <w:rPr>
          <w:rFonts w:cs="Arial"/>
          <w:szCs w:val="20"/>
        </w:rPr>
        <w:t xml:space="preserve">pregnancies. </w:t>
      </w:r>
      <w:r w:rsidR="00CC79EB">
        <w:rPr>
          <w:rFonts w:cs="Arial"/>
          <w:szCs w:val="20"/>
        </w:rPr>
        <w:t>A year-on-year decrease was</w:t>
      </w:r>
      <w:r w:rsidR="001D5A21">
        <w:rPr>
          <w:rFonts w:cs="Arial"/>
          <w:szCs w:val="20"/>
        </w:rPr>
        <w:t xml:space="preserve"> noticed </w:t>
      </w:r>
      <w:r w:rsidR="00CC79EB">
        <w:rPr>
          <w:rFonts w:cs="Arial"/>
          <w:szCs w:val="20"/>
        </w:rPr>
        <w:t>in the group of induced abortions</w:t>
      </w:r>
      <w:r w:rsidR="00E96471">
        <w:rPr>
          <w:rFonts w:cs="Arial"/>
          <w:szCs w:val="20"/>
        </w:rPr>
        <w:t xml:space="preserve"> (by 0.8 thousand)</w:t>
      </w:r>
      <w:r w:rsidR="00A6213E">
        <w:rPr>
          <w:rFonts w:cs="Arial"/>
          <w:szCs w:val="20"/>
        </w:rPr>
        <w:t xml:space="preserve"> but</w:t>
      </w:r>
      <w:bookmarkStart w:id="0" w:name="_GoBack"/>
      <w:bookmarkEnd w:id="0"/>
      <w:r w:rsidR="001D5A21">
        <w:rPr>
          <w:rFonts w:cs="Arial"/>
          <w:szCs w:val="20"/>
        </w:rPr>
        <w:t xml:space="preserve"> spontaneous abortions were slightly more </w:t>
      </w:r>
      <w:r w:rsidR="00E7120C">
        <w:rPr>
          <w:rFonts w:cs="Arial"/>
          <w:szCs w:val="20"/>
        </w:rPr>
        <w:t xml:space="preserve">numerous </w:t>
      </w:r>
      <w:r w:rsidR="001D5A21">
        <w:rPr>
          <w:rFonts w:cs="Arial"/>
          <w:szCs w:val="20"/>
        </w:rPr>
        <w:t>(by 149).</w:t>
      </w:r>
      <w:r w:rsidR="00DA59D3">
        <w:rPr>
          <w:rFonts w:cs="Arial"/>
          <w:szCs w:val="20"/>
        </w:rPr>
        <w:t xml:space="preserve"> The share of induced abortions in the total number was the lowest (59.2%) since 1958, when it was authorized to proceed to the request of woman.</w:t>
      </w:r>
    </w:p>
    <w:p w:rsidR="00C453EA" w:rsidRDefault="00C453EA" w:rsidP="00995E38">
      <w:pPr>
        <w:rPr>
          <w:color w:val="000000"/>
        </w:rPr>
      </w:pPr>
    </w:p>
    <w:p w:rsidR="002B1691" w:rsidRPr="002B1691" w:rsidRDefault="00E96471" w:rsidP="00995E38">
      <w:r>
        <w:rPr>
          <w:color w:val="000000"/>
        </w:rPr>
        <w:t xml:space="preserve">The number of inhabitants of the Czech Republic increased during the year 2014 by 21.7 thousand thanks to the positive balance of </w:t>
      </w:r>
      <w:r w:rsidRPr="00E7120C">
        <w:rPr>
          <w:b/>
          <w:color w:val="000000"/>
        </w:rPr>
        <w:t>net migration</w:t>
      </w:r>
      <w:r>
        <w:rPr>
          <w:color w:val="000000"/>
        </w:rPr>
        <w:t xml:space="preserve">. The </w:t>
      </w:r>
      <w:r w:rsidR="002B1691">
        <w:rPr>
          <w:color w:val="000000"/>
        </w:rPr>
        <w:t>number of immigrants was</w:t>
      </w:r>
      <w:r>
        <w:rPr>
          <w:color w:val="000000"/>
        </w:rPr>
        <w:t xml:space="preserve"> 41.6 </w:t>
      </w:r>
      <w:r w:rsidR="00C90B13">
        <w:rPr>
          <w:color w:val="000000"/>
        </w:rPr>
        <w:t>thousand;</w:t>
      </w:r>
      <w:r>
        <w:rPr>
          <w:color w:val="000000"/>
        </w:rPr>
        <w:t xml:space="preserve"> it was the highest </w:t>
      </w:r>
      <w:r w:rsidR="00E7120C">
        <w:rPr>
          <w:color w:val="000000"/>
        </w:rPr>
        <w:t xml:space="preserve">number </w:t>
      </w:r>
      <w:r w:rsidR="00DA59D3">
        <w:rPr>
          <w:color w:val="000000"/>
        </w:rPr>
        <w:t>after</w:t>
      </w:r>
      <w:r>
        <w:rPr>
          <w:color w:val="000000"/>
        </w:rPr>
        <w:t xml:space="preserve"> 2008</w:t>
      </w:r>
      <w:r w:rsidR="00C90B13">
        <w:rPr>
          <w:color w:val="000000"/>
        </w:rPr>
        <w:t>. T</w:t>
      </w:r>
      <w:r w:rsidR="002B1691">
        <w:rPr>
          <w:color w:val="000000"/>
        </w:rPr>
        <w:t>he number of emigrants was 20.0 thousand</w:t>
      </w:r>
      <w:r w:rsidR="00F60564">
        <w:rPr>
          <w:color w:val="000000"/>
        </w:rPr>
        <w:t>, by 10.9 thousand fewer than in 2013</w:t>
      </w:r>
      <w:r w:rsidR="002B1691">
        <w:rPr>
          <w:color w:val="000000"/>
        </w:rPr>
        <w:t xml:space="preserve">. </w:t>
      </w:r>
      <w:r w:rsidR="002B1691">
        <w:t>Citizens of Ukraine dominated in both directions</w:t>
      </w:r>
      <w:r w:rsidR="00E7120C">
        <w:t>. B</w:t>
      </w:r>
      <w:r w:rsidR="002B1691">
        <w:t>esides Ukrainians</w:t>
      </w:r>
      <w:r w:rsidR="00E7120C">
        <w:t>,</w:t>
      </w:r>
      <w:r w:rsidR="002B1691">
        <w:t xml:space="preserve"> citizens of Slovakia and Russia were the most frequent immigrants</w:t>
      </w:r>
      <w:r w:rsidR="00E7120C">
        <w:t xml:space="preserve"> and </w:t>
      </w:r>
      <w:r w:rsidR="002B1691">
        <w:t xml:space="preserve">citizens of the Czech Republic and Vietnam belonged to the most frequent emigrants. The highest migration balance was registered with citizens of Slovakia (5.6 thousand), Ukraine (4.0 thousand) and Russia (3.1 thousand). The balance of net migration was negative </w:t>
      </w:r>
      <w:r w:rsidR="00D00BBB">
        <w:t xml:space="preserve">(-0.8 thousand) </w:t>
      </w:r>
      <w:r w:rsidR="002B1691">
        <w:t>for Czechs.</w:t>
      </w:r>
    </w:p>
    <w:p w:rsidR="00EB5B88" w:rsidRPr="00EB5B88" w:rsidRDefault="00EB5B88" w:rsidP="006C6DBC">
      <w:pPr>
        <w:pStyle w:val="Poznmky"/>
        <w:spacing w:before="280" w:line="276" w:lineRule="auto"/>
        <w:jc w:val="both"/>
        <w:rPr>
          <w:i/>
          <w:lang w:val="en-GB"/>
        </w:rPr>
      </w:pPr>
      <w:r w:rsidRPr="00EB5B88">
        <w:rPr>
          <w:i/>
          <w:lang w:val="en-GB"/>
        </w:rPr>
        <w:t>Notes:</w:t>
      </w:r>
    </w:p>
    <w:p w:rsidR="00EB5B88" w:rsidRPr="00EB5B88" w:rsidRDefault="00EB5B88" w:rsidP="006C6DBC">
      <w:pPr>
        <w:pStyle w:val="Poznmky"/>
        <w:spacing w:before="60"/>
        <w:jc w:val="both"/>
        <w:rPr>
          <w:i/>
          <w:lang w:val="en-GB"/>
        </w:rPr>
      </w:pPr>
      <w:r w:rsidRPr="00EB5B88">
        <w:rPr>
          <w:i/>
          <w:lang w:val="en-GB"/>
        </w:rPr>
        <w:t>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citizens of third-countries with long-term stay. The data also contain information on events (marriages, births and deaths) of permanent residents of the Czech Republic that occurred abroad.</w:t>
      </w:r>
    </w:p>
    <w:p w:rsidR="00EB5B88" w:rsidRPr="00EB5B88" w:rsidRDefault="00EB5B88" w:rsidP="00EB5B88">
      <w:pPr>
        <w:pStyle w:val="Poznmky"/>
        <w:spacing w:before="60"/>
        <w:rPr>
          <w:i/>
          <w:lang w:val="en-GB"/>
        </w:rPr>
      </w:pPr>
      <w:r w:rsidRPr="00EB5B88">
        <w:rPr>
          <w:i/>
          <w:lang w:val="en-GB"/>
        </w:rPr>
        <w:t>All data for 201</w:t>
      </w:r>
      <w:r w:rsidR="003E10D8">
        <w:rPr>
          <w:i/>
          <w:lang w:val="en-GB"/>
        </w:rPr>
        <w:t>4</w:t>
      </w:r>
      <w:r w:rsidRPr="00EB5B88">
        <w:rPr>
          <w:i/>
          <w:lang w:val="en-GB"/>
        </w:rPr>
        <w:t xml:space="preserve"> are preliminary. </w:t>
      </w:r>
    </w:p>
    <w:p w:rsidR="00EB5B88" w:rsidRPr="00EB5B88" w:rsidRDefault="00EB5B88" w:rsidP="00174BD3">
      <w:pPr>
        <w:pStyle w:val="Poznmky"/>
        <w:spacing w:before="60"/>
        <w:ind w:left="2948" w:hanging="2948"/>
        <w:rPr>
          <w:i/>
          <w:lang w:val="en-GB"/>
        </w:rPr>
      </w:pPr>
      <w:r w:rsidRPr="00EB5B88">
        <w:rPr>
          <w:i/>
          <w:lang w:val="en-GB"/>
        </w:rPr>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sidR="00174BD3">
        <w:rPr>
          <w:i/>
          <w:lang w:val="en-GB"/>
        </w:rPr>
        <w:br/>
      </w:r>
      <w:r w:rsidRPr="00EB5B88">
        <w:rPr>
          <w:i/>
          <w:lang w:val="en-GB"/>
        </w:rPr>
        <w:t>tel. +420 274 052 189, e-mail: josef.skrabal@czso.cz</w:t>
      </w:r>
    </w:p>
    <w:p w:rsidR="00EB5B88" w:rsidRPr="00EB5B88" w:rsidRDefault="00EB5B88" w:rsidP="00174BD3">
      <w:pPr>
        <w:pStyle w:val="Poznamkytexty"/>
        <w:ind w:left="2948" w:hanging="2948"/>
        <w:jc w:val="left"/>
        <w:rPr>
          <w:lang w:val="en-GB"/>
        </w:rPr>
      </w:pPr>
      <w:r w:rsidRPr="00EB5B88">
        <w:rPr>
          <w:lang w:val="en-GB"/>
        </w:rPr>
        <w:t>Contact person:</w:t>
      </w:r>
      <w:r w:rsidRPr="00EB5B88">
        <w:rPr>
          <w:lang w:val="en-GB"/>
        </w:rPr>
        <w:tab/>
      </w:r>
      <w:r w:rsidR="007F1A2F">
        <w:rPr>
          <w:lang w:val="en-GB"/>
        </w:rPr>
        <w:t xml:space="preserve">Michaela </w:t>
      </w:r>
      <w:proofErr w:type="spellStart"/>
      <w:r w:rsidR="007F1A2F">
        <w:rPr>
          <w:lang w:val="en-GB"/>
        </w:rPr>
        <w:t>Němečková</w:t>
      </w:r>
      <w:proofErr w:type="spellEnd"/>
      <w:r w:rsidRPr="00EB5B88">
        <w:rPr>
          <w:lang w:val="en-GB"/>
        </w:rPr>
        <w:t xml:space="preserve">, Demographic Statistics Unit, </w:t>
      </w:r>
      <w:r w:rsidR="00174BD3">
        <w:rPr>
          <w:lang w:val="en-GB"/>
        </w:rPr>
        <w:br/>
      </w:r>
      <w:r w:rsidRPr="00EB5B88">
        <w:rPr>
          <w:lang w:val="en-GB"/>
        </w:rPr>
        <w:t>tel. +420 274 05</w:t>
      </w:r>
      <w:r w:rsidR="007F1A2F">
        <w:rPr>
          <w:lang w:val="en-GB"/>
        </w:rPr>
        <w:t>2</w:t>
      </w:r>
      <w:r w:rsidRPr="00EB5B88">
        <w:rPr>
          <w:lang w:val="en-GB"/>
        </w:rPr>
        <w:t> </w:t>
      </w:r>
      <w:r w:rsidR="007F1A2F">
        <w:rPr>
          <w:lang w:val="en-GB"/>
        </w:rPr>
        <w:t>184</w:t>
      </w:r>
      <w:r w:rsidRPr="00EB5B88">
        <w:rPr>
          <w:lang w:val="en-GB"/>
        </w:rPr>
        <w:t xml:space="preserve">, e-mail: </w:t>
      </w:r>
      <w:r w:rsidR="007F1A2F">
        <w:rPr>
          <w:lang w:val="en-GB"/>
        </w:rPr>
        <w:t>michaela</w:t>
      </w:r>
      <w:r w:rsidRPr="00EB5B88">
        <w:rPr>
          <w:lang w:val="en-GB"/>
        </w:rPr>
        <w:t>.</w:t>
      </w:r>
      <w:r w:rsidR="007F1A2F">
        <w:rPr>
          <w:lang w:val="en-GB"/>
        </w:rPr>
        <w:t>nemeckov</w:t>
      </w:r>
      <w:r w:rsidRPr="00EB5B88">
        <w:rPr>
          <w:lang w:val="en-GB"/>
        </w:rPr>
        <w:t>a@czso.cz</w:t>
      </w:r>
    </w:p>
    <w:p w:rsidR="007F1A2F" w:rsidRDefault="00EB5B88" w:rsidP="00174BD3">
      <w:pPr>
        <w:pStyle w:val="Poznamkytexty"/>
        <w:ind w:left="2948" w:hanging="2948"/>
        <w:jc w:val="left"/>
        <w:rPr>
          <w:lang w:val="en-GB"/>
        </w:rPr>
      </w:pPr>
      <w:r w:rsidRPr="00EB5B88">
        <w:rPr>
          <w:lang w:val="en-GB"/>
        </w:rPr>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EB5B88" w:rsidRPr="00EB5B88" w:rsidRDefault="00EB5B88" w:rsidP="00174BD3">
      <w:pPr>
        <w:pStyle w:val="Poznamkytexty"/>
        <w:ind w:left="2948" w:hanging="2948"/>
        <w:jc w:val="left"/>
        <w:rPr>
          <w:lang w:val="en-GB"/>
        </w:rPr>
      </w:pPr>
      <w:r w:rsidRPr="00EB5B88">
        <w:rPr>
          <w:lang w:val="en-GB"/>
        </w:rPr>
        <w:tab/>
        <w:t>Divorces –</w:t>
      </w:r>
      <w:r w:rsidR="007230DC">
        <w:rPr>
          <w:lang w:val="en-GB"/>
        </w:rPr>
        <w:t xml:space="preserve"> </w:t>
      </w:r>
      <w:r w:rsidRPr="00EB5B88">
        <w:rPr>
          <w:lang w:val="en-GB"/>
        </w:rPr>
        <w:t xml:space="preserve">Information system of the Ministry of the Justice of the </w:t>
      </w:r>
      <w:r w:rsidR="00174BD3">
        <w:rPr>
          <w:lang w:val="en-GB"/>
        </w:rPr>
        <w:t>C</w:t>
      </w:r>
      <w:r w:rsidRPr="00EB5B88">
        <w:rPr>
          <w:lang w:val="en-GB"/>
        </w:rPr>
        <w:t>R</w:t>
      </w:r>
    </w:p>
    <w:p w:rsidR="00EB5B88" w:rsidRPr="00EB5B88" w:rsidRDefault="00EB5B88" w:rsidP="00174BD3">
      <w:pPr>
        <w:pStyle w:val="Poznamkytexty"/>
        <w:ind w:left="2948"/>
        <w:jc w:val="left"/>
        <w:rPr>
          <w:color w:val="auto"/>
          <w:lang w:val="en-GB"/>
        </w:rPr>
      </w:pPr>
      <w:r w:rsidRPr="00EB5B88">
        <w:rPr>
          <w:color w:val="auto"/>
          <w:lang w:val="en-GB"/>
        </w:rPr>
        <w:lastRenderedPageBreak/>
        <w:t>Migration data – Information System of Inhabitants Records (Ministry of the Interior of the CR)</w:t>
      </w:r>
      <w:r w:rsidR="00174BD3">
        <w:rPr>
          <w:color w:val="auto"/>
          <w:lang w:val="en-GB"/>
        </w:rPr>
        <w:t xml:space="preserve"> and </w:t>
      </w:r>
      <w:r w:rsidRPr="00EB5B88">
        <w:rPr>
          <w:color w:val="auto"/>
          <w:lang w:val="en-GB"/>
        </w:rPr>
        <w:t>Alien Information System (Directorate of Alien Police)</w:t>
      </w:r>
    </w:p>
    <w:p w:rsidR="00EB5B88" w:rsidRPr="00EB5B88" w:rsidRDefault="00EB5B88" w:rsidP="00174BD3">
      <w:pPr>
        <w:pStyle w:val="Poznamkytexty"/>
        <w:ind w:left="2948"/>
        <w:jc w:val="left"/>
        <w:rPr>
          <w:lang w:val="en-GB"/>
        </w:rPr>
      </w:pPr>
      <w:r w:rsidRPr="00EB5B88">
        <w:rPr>
          <w:lang w:val="en-GB"/>
        </w:rPr>
        <w:t>Abortions – Institute of Health Information and Statistics of the CR</w:t>
      </w:r>
    </w:p>
    <w:p w:rsidR="00EB5B88" w:rsidRPr="00EB5B88" w:rsidRDefault="00EB5B88" w:rsidP="00174BD3">
      <w:pPr>
        <w:pStyle w:val="Poznamkytexty"/>
        <w:ind w:left="2948" w:hanging="2948"/>
        <w:rPr>
          <w:color w:val="auto"/>
          <w:lang w:val="en-GB"/>
        </w:rPr>
      </w:pPr>
      <w:r w:rsidRPr="00EB5B88">
        <w:rPr>
          <w:color w:val="auto"/>
          <w:lang w:val="en-GB"/>
        </w:rPr>
        <w:t>End of data collection:</w:t>
      </w:r>
      <w:r w:rsidRPr="00EB5B88">
        <w:rPr>
          <w:color w:val="auto"/>
          <w:lang w:val="en-GB"/>
        </w:rPr>
        <w:tab/>
      </w:r>
      <w:r w:rsidR="00696202">
        <w:rPr>
          <w:color w:val="auto"/>
          <w:lang w:val="en-GB"/>
        </w:rPr>
        <w:t>4</w:t>
      </w:r>
      <w:r w:rsidR="00762095">
        <w:rPr>
          <w:color w:val="auto"/>
          <w:lang w:val="en-GB"/>
        </w:rPr>
        <w:t xml:space="preserve"> </w:t>
      </w:r>
      <w:r w:rsidR="00696202">
        <w:rPr>
          <w:color w:val="auto"/>
          <w:lang w:val="en-GB"/>
        </w:rPr>
        <w:t>March</w:t>
      </w:r>
      <w:r w:rsidR="00677D75">
        <w:rPr>
          <w:color w:val="auto"/>
          <w:lang w:val="en-GB"/>
        </w:rPr>
        <w:t xml:space="preserve"> </w:t>
      </w:r>
      <w:r w:rsidRPr="00EB5B88">
        <w:rPr>
          <w:color w:val="auto"/>
          <w:lang w:val="en-GB"/>
        </w:rPr>
        <w:t>201</w:t>
      </w:r>
      <w:r w:rsidR="00696202">
        <w:rPr>
          <w:color w:val="auto"/>
          <w:lang w:val="en-GB"/>
        </w:rPr>
        <w:t>5</w:t>
      </w:r>
    </w:p>
    <w:p w:rsidR="00EB5B88" w:rsidRPr="00EB5B88" w:rsidRDefault="00174BD3" w:rsidP="00174BD3">
      <w:pPr>
        <w:pStyle w:val="Poznamkytexty"/>
        <w:ind w:left="2948" w:hanging="2948"/>
        <w:rPr>
          <w:lang w:val="en-GB"/>
        </w:rPr>
      </w:pPr>
      <w:r>
        <w:rPr>
          <w:lang w:val="en-GB"/>
        </w:rPr>
        <w:t>Related publication:</w:t>
      </w:r>
      <w:r>
        <w:rPr>
          <w:lang w:val="en-GB"/>
        </w:rPr>
        <w:tab/>
        <w:t>13</w:t>
      </w:r>
      <w:r w:rsidR="00EB5B88" w:rsidRPr="00EB5B88">
        <w:rPr>
          <w:lang w:val="en-GB"/>
        </w:rPr>
        <w:t>00</w:t>
      </w:r>
      <w:r>
        <w:rPr>
          <w:lang w:val="en-GB"/>
        </w:rPr>
        <w:t>62-14</w:t>
      </w:r>
      <w:r w:rsidR="00EB5B88" w:rsidRPr="00EB5B88">
        <w:rPr>
          <w:lang w:val="en-GB"/>
        </w:rPr>
        <w:t xml:space="preserve"> Population of the Czech Republic </w:t>
      </w:r>
      <w:r w:rsidRPr="00B7094C">
        <w:rPr>
          <w:lang w:val="en-GB"/>
        </w:rPr>
        <w:t>(</w:t>
      </w:r>
      <w:r w:rsidR="00DA59D3">
        <w:rPr>
          <w:lang w:val="en-GB"/>
        </w:rPr>
        <w:t>4th quarter</w:t>
      </w:r>
      <w:r w:rsidR="0075644D" w:rsidRPr="00B7094C">
        <w:rPr>
          <w:lang w:val="en-GB"/>
        </w:rPr>
        <w:t xml:space="preserve"> </w:t>
      </w:r>
      <w:r w:rsidR="00EB5B88" w:rsidRPr="00B7094C">
        <w:rPr>
          <w:lang w:val="en-GB"/>
        </w:rPr>
        <w:t>201</w:t>
      </w:r>
      <w:r w:rsidRPr="00B7094C">
        <w:rPr>
          <w:lang w:val="en-GB"/>
        </w:rPr>
        <w:t>4</w:t>
      </w:r>
      <w:r w:rsidR="00EB5B88" w:rsidRPr="00B7094C">
        <w:rPr>
          <w:lang w:val="en-GB"/>
        </w:rPr>
        <w:t>)</w:t>
      </w:r>
    </w:p>
    <w:p w:rsidR="00EB5B88" w:rsidRPr="00123AD1" w:rsidRDefault="00EB5B88" w:rsidP="00174BD3">
      <w:pPr>
        <w:pStyle w:val="Poznamkytexty"/>
        <w:ind w:left="2948" w:hanging="2948"/>
        <w:rPr>
          <w:rFonts w:cs="Arial"/>
          <w:lang w:val="en-GB"/>
        </w:rPr>
      </w:pPr>
      <w:r w:rsidRPr="00EB5B88">
        <w:rPr>
          <w:lang w:val="en-GB"/>
        </w:rPr>
        <w:tab/>
      </w:r>
      <w:r w:rsidR="00123AD1" w:rsidRPr="00123AD1">
        <w:rPr>
          <w:rFonts w:cs="Arial"/>
        </w:rPr>
        <w:t>http://www.czso.cz/csu/2014edicniplan.nsf/engpubl/130062-14-eng_q4_2014</w:t>
      </w:r>
    </w:p>
    <w:p w:rsidR="00EB5B88" w:rsidRPr="00EB5B88" w:rsidRDefault="00EB5B88" w:rsidP="00174BD3">
      <w:pPr>
        <w:pStyle w:val="Poznamkytexty"/>
        <w:ind w:left="2948" w:hanging="2948"/>
        <w:rPr>
          <w:lang w:val="en-GB"/>
        </w:rPr>
      </w:pPr>
      <w:r w:rsidRPr="00EB5B88">
        <w:rPr>
          <w:lang w:val="en-GB"/>
        </w:rPr>
        <w:t>Next News Release:</w:t>
      </w:r>
      <w:r w:rsidRPr="00EB5B88">
        <w:rPr>
          <w:lang w:val="en-GB"/>
        </w:rPr>
        <w:tab/>
      </w:r>
      <w:r w:rsidR="00DA59D3">
        <w:rPr>
          <w:lang w:val="en-GB"/>
        </w:rPr>
        <w:t>12</w:t>
      </w:r>
      <w:r w:rsidR="00C115F4">
        <w:rPr>
          <w:lang w:val="en-GB"/>
        </w:rPr>
        <w:t xml:space="preserve"> </w:t>
      </w:r>
      <w:r w:rsidR="00B7094C">
        <w:rPr>
          <w:lang w:val="en-GB"/>
        </w:rPr>
        <w:t>June</w:t>
      </w:r>
      <w:r w:rsidR="0094265C">
        <w:rPr>
          <w:lang w:val="en-GB"/>
        </w:rPr>
        <w:t xml:space="preserve"> </w:t>
      </w:r>
      <w:r w:rsidRPr="00EB5B88">
        <w:rPr>
          <w:lang w:val="en-GB"/>
        </w:rPr>
        <w:t>201</w:t>
      </w:r>
      <w:r w:rsidR="0094265C">
        <w:rPr>
          <w:lang w:val="en-GB"/>
        </w:rPr>
        <w:t>5</w:t>
      </w:r>
    </w:p>
    <w:p w:rsidR="00EB5B88" w:rsidRDefault="00EB5B88" w:rsidP="00EB5B88">
      <w:pPr>
        <w:pStyle w:val="Poznamkytexty"/>
        <w:spacing w:line="276" w:lineRule="auto"/>
        <w:rPr>
          <w:b/>
          <w:i w:val="0"/>
          <w:sz w:val="20"/>
          <w:szCs w:val="20"/>
          <w:lang w:val="en-GB"/>
        </w:rPr>
      </w:pPr>
    </w:p>
    <w:p w:rsidR="00EB5B88" w:rsidRPr="00EB5B88" w:rsidRDefault="00EB5B88" w:rsidP="00EB5B88">
      <w:pPr>
        <w:pStyle w:val="Poznamkytexty"/>
        <w:spacing w:line="276" w:lineRule="auto"/>
        <w:rPr>
          <w:b/>
          <w:i w:val="0"/>
          <w:lang w:val="en-GB"/>
        </w:rPr>
      </w:pPr>
      <w:r w:rsidRPr="00EB5B88">
        <w:rPr>
          <w:b/>
          <w:i w:val="0"/>
          <w:lang w:val="en-GB"/>
        </w:rPr>
        <w:t>Annexes:</w:t>
      </w:r>
    </w:p>
    <w:p w:rsidR="00125D18" w:rsidRDefault="00EB5B88" w:rsidP="001D2BC7">
      <w:pPr>
        <w:pStyle w:val="Zkladntextodsazen"/>
        <w:spacing w:after="0" w:line="240" w:lineRule="exact"/>
        <w:ind w:left="284" w:hanging="284"/>
        <w:rPr>
          <w:iCs/>
          <w:szCs w:val="20"/>
        </w:rPr>
      </w:pPr>
      <w:r w:rsidRPr="00125D18">
        <w:rPr>
          <w:iCs/>
          <w:szCs w:val="20"/>
        </w:rPr>
        <w:t>Tab. 1 Population (absolute and relative figures, year-to-year changes)</w:t>
      </w:r>
    </w:p>
    <w:p w:rsidR="00F60564" w:rsidRPr="00125D18" w:rsidRDefault="00F60564" w:rsidP="001D2BC7">
      <w:pPr>
        <w:pStyle w:val="Zkladntextodsazen"/>
        <w:spacing w:after="0" w:line="240" w:lineRule="exact"/>
        <w:ind w:left="284" w:hanging="284"/>
        <w:rPr>
          <w:iCs/>
          <w:szCs w:val="20"/>
        </w:rPr>
      </w:pPr>
    </w:p>
    <w:p w:rsidR="00EB5B88" w:rsidRPr="00EB5B88" w:rsidRDefault="00EB5B88" w:rsidP="001D2BC7">
      <w:pPr>
        <w:pStyle w:val="Zkladntextodsazen"/>
        <w:spacing w:after="60" w:line="240" w:lineRule="exact"/>
        <w:ind w:left="0"/>
      </w:pPr>
      <w:r w:rsidRPr="00EB5B88">
        <w:t>This press release was not edited for language.</w:t>
      </w:r>
    </w:p>
    <w:sectPr w:rsidR="00EB5B88" w:rsidRPr="00EB5B88"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D7" w:rsidRDefault="00B16DD7" w:rsidP="00BA6370">
      <w:r>
        <w:separator/>
      </w:r>
    </w:p>
  </w:endnote>
  <w:endnote w:type="continuationSeparator" w:id="0">
    <w:p w:rsidR="00B16DD7" w:rsidRDefault="00B16DD7"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6A2830">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6A2830" w:rsidRPr="007E75DE">
                  <w:rPr>
                    <w:rFonts w:cs="Arial"/>
                    <w:szCs w:val="15"/>
                  </w:rPr>
                  <w:fldChar w:fldCharType="begin"/>
                </w:r>
                <w:r w:rsidRPr="007E75DE">
                  <w:rPr>
                    <w:rFonts w:cs="Arial"/>
                    <w:szCs w:val="15"/>
                  </w:rPr>
                  <w:instrText xml:space="preserve"> PAGE   \* MERGEFORMAT </w:instrText>
                </w:r>
                <w:r w:rsidR="006A2830" w:rsidRPr="007E75DE">
                  <w:rPr>
                    <w:rFonts w:cs="Arial"/>
                    <w:szCs w:val="15"/>
                  </w:rPr>
                  <w:fldChar w:fldCharType="separate"/>
                </w:r>
                <w:r w:rsidR="00123AD1">
                  <w:rPr>
                    <w:rFonts w:cs="Arial"/>
                    <w:noProof/>
                    <w:szCs w:val="15"/>
                  </w:rPr>
                  <w:t>1</w:t>
                </w:r>
                <w:r w:rsidR="006A2830" w:rsidRPr="007E75DE">
                  <w:rPr>
                    <w:rFonts w:cs="Arial"/>
                    <w:szCs w:val="15"/>
                  </w:rPr>
                  <w:fldChar w:fldCharType="end"/>
                </w:r>
              </w:p>
            </w:txbxContent>
          </v:textbox>
          <w10:wrap anchorx="page" anchory="page"/>
        </v:shape>
      </w:pict>
    </w:r>
    <w:r w:rsidRPr="006A2830">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D7" w:rsidRDefault="00B16DD7" w:rsidP="00BA6370">
      <w:r>
        <w:separator/>
      </w:r>
    </w:p>
  </w:footnote>
  <w:footnote w:type="continuationSeparator" w:id="0">
    <w:p w:rsidR="00B16DD7" w:rsidRDefault="00B16DD7"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6A2830">
    <w:pPr>
      <w:pStyle w:val="Zhlav"/>
    </w:pPr>
    <w:r>
      <w:rPr>
        <w:noProof/>
        <w:lang w:val="cs-CZ" w:eastAsia="cs-CZ"/>
      </w:rPr>
      <w:pict>
        <v:group id="_x0000_s2094" style="position:absolute;left:0;text-align:left;margin-left:-69.5pt;margin-top:7.95pt;width:496.95pt;height:80.05pt;z-index:3" coordorigin="595,879" coordsize="9939,1601" wrapcoords="1271 0 -33 3028 -33 5249 456 6460 1173 6460 1173 8277 5669 9690 10784 9690 10784 12920 2900 13727 2900 21398 21600 21398 21600 13727 10751 12920 10784 9690 21567 8277 21567 6460 5213 6460 5734 5047 5701 3230 4398 0 1271 0">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w10:wrap type="tight"/>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720"/>
  <w:hyphenationZone w:val="425"/>
  <w:characterSpacingControl w:val="doNotCompress"/>
  <w:hdrShapeDefaults>
    <o:shapedefaults v:ext="edit" spidmax="1024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EFE"/>
    <w:rsid w:val="000050AF"/>
    <w:rsid w:val="000110A0"/>
    <w:rsid w:val="00015A00"/>
    <w:rsid w:val="00022F0A"/>
    <w:rsid w:val="00023F2F"/>
    <w:rsid w:val="00032CC8"/>
    <w:rsid w:val="00043BF4"/>
    <w:rsid w:val="000516EA"/>
    <w:rsid w:val="000527EB"/>
    <w:rsid w:val="000528AA"/>
    <w:rsid w:val="000634EC"/>
    <w:rsid w:val="000843A5"/>
    <w:rsid w:val="00091722"/>
    <w:rsid w:val="000A0577"/>
    <w:rsid w:val="000B6F63"/>
    <w:rsid w:val="000C64CD"/>
    <w:rsid w:val="000D5303"/>
    <w:rsid w:val="000D7F3E"/>
    <w:rsid w:val="000E06F9"/>
    <w:rsid w:val="000E1CF9"/>
    <w:rsid w:val="00111385"/>
    <w:rsid w:val="00113286"/>
    <w:rsid w:val="00115BCD"/>
    <w:rsid w:val="00116ED1"/>
    <w:rsid w:val="00121AD5"/>
    <w:rsid w:val="00123AD1"/>
    <w:rsid w:val="00125D18"/>
    <w:rsid w:val="00131392"/>
    <w:rsid w:val="0013242C"/>
    <w:rsid w:val="00133016"/>
    <w:rsid w:val="0013441F"/>
    <w:rsid w:val="001404AB"/>
    <w:rsid w:val="00145E87"/>
    <w:rsid w:val="00150EE0"/>
    <w:rsid w:val="00167180"/>
    <w:rsid w:val="0017231D"/>
    <w:rsid w:val="00172BAF"/>
    <w:rsid w:val="00174BD3"/>
    <w:rsid w:val="00176E26"/>
    <w:rsid w:val="0018061F"/>
    <w:rsid w:val="001810DC"/>
    <w:rsid w:val="001827C8"/>
    <w:rsid w:val="0018638C"/>
    <w:rsid w:val="001B607F"/>
    <w:rsid w:val="001C71FD"/>
    <w:rsid w:val="001D1B75"/>
    <w:rsid w:val="001D2BC7"/>
    <w:rsid w:val="001D369A"/>
    <w:rsid w:val="001D5A21"/>
    <w:rsid w:val="001E0263"/>
    <w:rsid w:val="001E1E1E"/>
    <w:rsid w:val="001F08B3"/>
    <w:rsid w:val="001F1585"/>
    <w:rsid w:val="002070FB"/>
    <w:rsid w:val="00213729"/>
    <w:rsid w:val="00213789"/>
    <w:rsid w:val="00221C93"/>
    <w:rsid w:val="00231ACF"/>
    <w:rsid w:val="002406FA"/>
    <w:rsid w:val="0025026E"/>
    <w:rsid w:val="00255A97"/>
    <w:rsid w:val="00260611"/>
    <w:rsid w:val="00260CF0"/>
    <w:rsid w:val="00277E82"/>
    <w:rsid w:val="00286C47"/>
    <w:rsid w:val="002B1691"/>
    <w:rsid w:val="002B2E47"/>
    <w:rsid w:val="002C658D"/>
    <w:rsid w:val="002D37F5"/>
    <w:rsid w:val="002E2AFC"/>
    <w:rsid w:val="002F547F"/>
    <w:rsid w:val="00303D23"/>
    <w:rsid w:val="00306F33"/>
    <w:rsid w:val="0031095D"/>
    <w:rsid w:val="00321D6F"/>
    <w:rsid w:val="0032398D"/>
    <w:rsid w:val="003301A3"/>
    <w:rsid w:val="00335063"/>
    <w:rsid w:val="00354FF7"/>
    <w:rsid w:val="00366E80"/>
    <w:rsid w:val="0036777B"/>
    <w:rsid w:val="00380178"/>
    <w:rsid w:val="0038282A"/>
    <w:rsid w:val="00383BEB"/>
    <w:rsid w:val="00397580"/>
    <w:rsid w:val="003A38E4"/>
    <w:rsid w:val="003A43D8"/>
    <w:rsid w:val="003A45C8"/>
    <w:rsid w:val="003B7F42"/>
    <w:rsid w:val="003C29FE"/>
    <w:rsid w:val="003C2DCF"/>
    <w:rsid w:val="003C3372"/>
    <w:rsid w:val="003C7FE7"/>
    <w:rsid w:val="003D0499"/>
    <w:rsid w:val="003D3576"/>
    <w:rsid w:val="003E10D8"/>
    <w:rsid w:val="003F2075"/>
    <w:rsid w:val="003F39E1"/>
    <w:rsid w:val="003F526A"/>
    <w:rsid w:val="0040186C"/>
    <w:rsid w:val="00403636"/>
    <w:rsid w:val="00405244"/>
    <w:rsid w:val="00406B1D"/>
    <w:rsid w:val="00433E01"/>
    <w:rsid w:val="004343CD"/>
    <w:rsid w:val="00436D82"/>
    <w:rsid w:val="004436EE"/>
    <w:rsid w:val="0045158F"/>
    <w:rsid w:val="004520F6"/>
    <w:rsid w:val="0045547F"/>
    <w:rsid w:val="0046166E"/>
    <w:rsid w:val="00472C4D"/>
    <w:rsid w:val="004807C9"/>
    <w:rsid w:val="00483D7B"/>
    <w:rsid w:val="004920AD"/>
    <w:rsid w:val="004B4B4D"/>
    <w:rsid w:val="004B4FC2"/>
    <w:rsid w:val="004C6226"/>
    <w:rsid w:val="004D05B3"/>
    <w:rsid w:val="004D58FB"/>
    <w:rsid w:val="004E479E"/>
    <w:rsid w:val="004F78E6"/>
    <w:rsid w:val="005035FA"/>
    <w:rsid w:val="00512D99"/>
    <w:rsid w:val="00531DBB"/>
    <w:rsid w:val="00537248"/>
    <w:rsid w:val="00540F81"/>
    <w:rsid w:val="005421F8"/>
    <w:rsid w:val="005446DE"/>
    <w:rsid w:val="005541E2"/>
    <w:rsid w:val="00554885"/>
    <w:rsid w:val="00564213"/>
    <w:rsid w:val="00567B3A"/>
    <w:rsid w:val="00570A14"/>
    <w:rsid w:val="0057686C"/>
    <w:rsid w:val="00581703"/>
    <w:rsid w:val="00584ACC"/>
    <w:rsid w:val="005914E8"/>
    <w:rsid w:val="00593D17"/>
    <w:rsid w:val="005B6A03"/>
    <w:rsid w:val="005B6F6D"/>
    <w:rsid w:val="005C1506"/>
    <w:rsid w:val="005C388C"/>
    <w:rsid w:val="005D39CC"/>
    <w:rsid w:val="005D79CD"/>
    <w:rsid w:val="005E212B"/>
    <w:rsid w:val="005F794B"/>
    <w:rsid w:val="005F79FB"/>
    <w:rsid w:val="00604406"/>
    <w:rsid w:val="00605F4A"/>
    <w:rsid w:val="00607822"/>
    <w:rsid w:val="00607F7C"/>
    <w:rsid w:val="006103AA"/>
    <w:rsid w:val="006110AF"/>
    <w:rsid w:val="00613BBF"/>
    <w:rsid w:val="006149A0"/>
    <w:rsid w:val="00617D88"/>
    <w:rsid w:val="00622B80"/>
    <w:rsid w:val="006241FE"/>
    <w:rsid w:val="00635F46"/>
    <w:rsid w:val="0064139A"/>
    <w:rsid w:val="00643431"/>
    <w:rsid w:val="006449C1"/>
    <w:rsid w:val="00651472"/>
    <w:rsid w:val="0065658C"/>
    <w:rsid w:val="00671444"/>
    <w:rsid w:val="00673320"/>
    <w:rsid w:val="0067343E"/>
    <w:rsid w:val="00677D75"/>
    <w:rsid w:val="006853AC"/>
    <w:rsid w:val="00692102"/>
    <w:rsid w:val="00696202"/>
    <w:rsid w:val="006A025B"/>
    <w:rsid w:val="006A2830"/>
    <w:rsid w:val="006B4330"/>
    <w:rsid w:val="006C3A47"/>
    <w:rsid w:val="006C405A"/>
    <w:rsid w:val="006C6DBC"/>
    <w:rsid w:val="006C7AEA"/>
    <w:rsid w:val="006D5C60"/>
    <w:rsid w:val="006E024F"/>
    <w:rsid w:val="006E4E81"/>
    <w:rsid w:val="00707F7D"/>
    <w:rsid w:val="00717EC5"/>
    <w:rsid w:val="007207DF"/>
    <w:rsid w:val="00722A36"/>
    <w:rsid w:val="007230DC"/>
    <w:rsid w:val="00730D24"/>
    <w:rsid w:val="00735709"/>
    <w:rsid w:val="00737A7E"/>
    <w:rsid w:val="00755D8B"/>
    <w:rsid w:val="0075644D"/>
    <w:rsid w:val="00762095"/>
    <w:rsid w:val="00763787"/>
    <w:rsid w:val="00770665"/>
    <w:rsid w:val="007750AC"/>
    <w:rsid w:val="00775999"/>
    <w:rsid w:val="00776E01"/>
    <w:rsid w:val="00786D6D"/>
    <w:rsid w:val="007A0CA5"/>
    <w:rsid w:val="007A1439"/>
    <w:rsid w:val="007A57F2"/>
    <w:rsid w:val="007A7479"/>
    <w:rsid w:val="007B1333"/>
    <w:rsid w:val="007B5098"/>
    <w:rsid w:val="007C0A10"/>
    <w:rsid w:val="007C6DB2"/>
    <w:rsid w:val="007C766F"/>
    <w:rsid w:val="007E18FB"/>
    <w:rsid w:val="007E3413"/>
    <w:rsid w:val="007F1A2F"/>
    <w:rsid w:val="007F4AEB"/>
    <w:rsid w:val="007F75B2"/>
    <w:rsid w:val="008043C4"/>
    <w:rsid w:val="00810F13"/>
    <w:rsid w:val="00822CFB"/>
    <w:rsid w:val="00830CF1"/>
    <w:rsid w:val="00831B1B"/>
    <w:rsid w:val="00855FB3"/>
    <w:rsid w:val="00857F1A"/>
    <w:rsid w:val="008609E7"/>
    <w:rsid w:val="00861D0E"/>
    <w:rsid w:val="00867569"/>
    <w:rsid w:val="00885C0D"/>
    <w:rsid w:val="0088691B"/>
    <w:rsid w:val="0088772D"/>
    <w:rsid w:val="008919E0"/>
    <w:rsid w:val="008A750A"/>
    <w:rsid w:val="008B0D0D"/>
    <w:rsid w:val="008B0D9E"/>
    <w:rsid w:val="008B33B8"/>
    <w:rsid w:val="008B376F"/>
    <w:rsid w:val="008B3970"/>
    <w:rsid w:val="008C28E9"/>
    <w:rsid w:val="008C384C"/>
    <w:rsid w:val="008C75CE"/>
    <w:rsid w:val="008D0F11"/>
    <w:rsid w:val="008F11AE"/>
    <w:rsid w:val="008F2F08"/>
    <w:rsid w:val="008F73B4"/>
    <w:rsid w:val="009035E8"/>
    <w:rsid w:val="009049EF"/>
    <w:rsid w:val="0094265C"/>
    <w:rsid w:val="00963F68"/>
    <w:rsid w:val="00971374"/>
    <w:rsid w:val="00974087"/>
    <w:rsid w:val="009935D9"/>
    <w:rsid w:val="00995E38"/>
    <w:rsid w:val="009A3DD6"/>
    <w:rsid w:val="009B55B1"/>
    <w:rsid w:val="009D26A9"/>
    <w:rsid w:val="009E39C5"/>
    <w:rsid w:val="009F0E3A"/>
    <w:rsid w:val="009F27CD"/>
    <w:rsid w:val="009F69C3"/>
    <w:rsid w:val="00A10FD5"/>
    <w:rsid w:val="00A16EFC"/>
    <w:rsid w:val="00A20ED5"/>
    <w:rsid w:val="00A21C53"/>
    <w:rsid w:val="00A26CEC"/>
    <w:rsid w:val="00A27BE9"/>
    <w:rsid w:val="00A310D7"/>
    <w:rsid w:val="00A40699"/>
    <w:rsid w:val="00A4343D"/>
    <w:rsid w:val="00A43F93"/>
    <w:rsid w:val="00A502F1"/>
    <w:rsid w:val="00A6213E"/>
    <w:rsid w:val="00A70A83"/>
    <w:rsid w:val="00A710B8"/>
    <w:rsid w:val="00A802C4"/>
    <w:rsid w:val="00A81EB3"/>
    <w:rsid w:val="00A91B25"/>
    <w:rsid w:val="00A924FE"/>
    <w:rsid w:val="00AA017C"/>
    <w:rsid w:val="00AB4200"/>
    <w:rsid w:val="00AB7395"/>
    <w:rsid w:val="00AC1A51"/>
    <w:rsid w:val="00AC3140"/>
    <w:rsid w:val="00AC6270"/>
    <w:rsid w:val="00AE46CC"/>
    <w:rsid w:val="00AF2A50"/>
    <w:rsid w:val="00B00C1D"/>
    <w:rsid w:val="00B16DD7"/>
    <w:rsid w:val="00B17032"/>
    <w:rsid w:val="00B23309"/>
    <w:rsid w:val="00B632CC"/>
    <w:rsid w:val="00B7094C"/>
    <w:rsid w:val="00B71FCB"/>
    <w:rsid w:val="00B75D16"/>
    <w:rsid w:val="00B76332"/>
    <w:rsid w:val="00B818E7"/>
    <w:rsid w:val="00B85E41"/>
    <w:rsid w:val="00B86553"/>
    <w:rsid w:val="00BA12F1"/>
    <w:rsid w:val="00BA2DFE"/>
    <w:rsid w:val="00BA439F"/>
    <w:rsid w:val="00BA6370"/>
    <w:rsid w:val="00BC14EF"/>
    <w:rsid w:val="00BC2F00"/>
    <w:rsid w:val="00BE09B5"/>
    <w:rsid w:val="00BE1685"/>
    <w:rsid w:val="00BE637B"/>
    <w:rsid w:val="00C0749B"/>
    <w:rsid w:val="00C07FF8"/>
    <w:rsid w:val="00C115F4"/>
    <w:rsid w:val="00C14556"/>
    <w:rsid w:val="00C1700B"/>
    <w:rsid w:val="00C269D4"/>
    <w:rsid w:val="00C275DB"/>
    <w:rsid w:val="00C4160D"/>
    <w:rsid w:val="00C41CB1"/>
    <w:rsid w:val="00C453EA"/>
    <w:rsid w:val="00C509EE"/>
    <w:rsid w:val="00C623A1"/>
    <w:rsid w:val="00C627AD"/>
    <w:rsid w:val="00C77FD2"/>
    <w:rsid w:val="00C8406E"/>
    <w:rsid w:val="00C90B13"/>
    <w:rsid w:val="00C97480"/>
    <w:rsid w:val="00CA1429"/>
    <w:rsid w:val="00CA4C97"/>
    <w:rsid w:val="00CA51A3"/>
    <w:rsid w:val="00CB2709"/>
    <w:rsid w:val="00CB6F89"/>
    <w:rsid w:val="00CC79EB"/>
    <w:rsid w:val="00CD3D5A"/>
    <w:rsid w:val="00CE228C"/>
    <w:rsid w:val="00CE71D9"/>
    <w:rsid w:val="00CF545B"/>
    <w:rsid w:val="00CF5AF6"/>
    <w:rsid w:val="00D00BBB"/>
    <w:rsid w:val="00D0443B"/>
    <w:rsid w:val="00D162CE"/>
    <w:rsid w:val="00D16CC8"/>
    <w:rsid w:val="00D209A7"/>
    <w:rsid w:val="00D27549"/>
    <w:rsid w:val="00D27D69"/>
    <w:rsid w:val="00D448C2"/>
    <w:rsid w:val="00D666C3"/>
    <w:rsid w:val="00D667FB"/>
    <w:rsid w:val="00D811AB"/>
    <w:rsid w:val="00D8313E"/>
    <w:rsid w:val="00D92E4F"/>
    <w:rsid w:val="00DA2EFE"/>
    <w:rsid w:val="00DA3835"/>
    <w:rsid w:val="00DA59D3"/>
    <w:rsid w:val="00DB4C8E"/>
    <w:rsid w:val="00DC53AC"/>
    <w:rsid w:val="00DD09E9"/>
    <w:rsid w:val="00DD7CC4"/>
    <w:rsid w:val="00DF3057"/>
    <w:rsid w:val="00DF47FE"/>
    <w:rsid w:val="00E0156A"/>
    <w:rsid w:val="00E26704"/>
    <w:rsid w:val="00E305AA"/>
    <w:rsid w:val="00E306C3"/>
    <w:rsid w:val="00E31980"/>
    <w:rsid w:val="00E31E40"/>
    <w:rsid w:val="00E31F94"/>
    <w:rsid w:val="00E33FE0"/>
    <w:rsid w:val="00E45B82"/>
    <w:rsid w:val="00E569F5"/>
    <w:rsid w:val="00E6265E"/>
    <w:rsid w:val="00E6423C"/>
    <w:rsid w:val="00E7120C"/>
    <w:rsid w:val="00E71483"/>
    <w:rsid w:val="00E736B2"/>
    <w:rsid w:val="00E86DF6"/>
    <w:rsid w:val="00E93830"/>
    <w:rsid w:val="00E93E0E"/>
    <w:rsid w:val="00E96471"/>
    <w:rsid w:val="00E9755F"/>
    <w:rsid w:val="00EB1A25"/>
    <w:rsid w:val="00EB1ED3"/>
    <w:rsid w:val="00EB3B35"/>
    <w:rsid w:val="00EB5B88"/>
    <w:rsid w:val="00EE70B7"/>
    <w:rsid w:val="00EE75A8"/>
    <w:rsid w:val="00F16A97"/>
    <w:rsid w:val="00F22994"/>
    <w:rsid w:val="00F314B7"/>
    <w:rsid w:val="00F32B43"/>
    <w:rsid w:val="00F574C5"/>
    <w:rsid w:val="00F60564"/>
    <w:rsid w:val="00F66C62"/>
    <w:rsid w:val="00F73EE8"/>
    <w:rsid w:val="00F81719"/>
    <w:rsid w:val="00F83C49"/>
    <w:rsid w:val="00F95EF0"/>
    <w:rsid w:val="00F9780A"/>
    <w:rsid w:val="00FA5A85"/>
    <w:rsid w:val="00FA6582"/>
    <w:rsid w:val="00FB0A1F"/>
    <w:rsid w:val="00FB17BB"/>
    <w:rsid w:val="00FB687C"/>
    <w:rsid w:val="00FC0FA5"/>
    <w:rsid w:val="00FC3810"/>
    <w:rsid w:val="00FE114D"/>
    <w:rsid w:val="00FE18AB"/>
    <w:rsid w:val="00FE4CF4"/>
    <w:rsid w:val="00FE54B4"/>
    <w:rsid w:val="00FF1E59"/>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Odkaznakoment">
    <w:name w:val="annotation reference"/>
    <w:semiHidden/>
    <w:unhideWhenUsed/>
    <w:rsid w:val="00DA2EFE"/>
    <w:rPr>
      <w:sz w:val="16"/>
      <w:szCs w:val="16"/>
    </w:rPr>
  </w:style>
  <w:style w:type="paragraph" w:styleId="Textkomente">
    <w:name w:val="annotation text"/>
    <w:basedOn w:val="Normln"/>
    <w:link w:val="TextkomenteChar"/>
    <w:semiHidden/>
    <w:unhideWhenUsed/>
    <w:rsid w:val="00DA2EFE"/>
    <w:pPr>
      <w:spacing w:line="300" w:lineRule="exact"/>
    </w:pPr>
    <w:rPr>
      <w:szCs w:val="20"/>
      <w:lang/>
    </w:rPr>
  </w:style>
  <w:style w:type="character" w:customStyle="1" w:styleId="TextkomenteChar">
    <w:name w:val="Text komentáře Char"/>
    <w:link w:val="Textkomente"/>
    <w:semiHidden/>
    <w:rsid w:val="00DA2EFE"/>
    <w:rPr>
      <w:rFonts w:ascii="Arial" w:hAnsi="Arial"/>
      <w:lang w:eastAsia="en-US"/>
    </w:rPr>
  </w:style>
  <w:style w:type="paragraph" w:styleId="Zkladntext3">
    <w:name w:val="Body Text 3"/>
    <w:basedOn w:val="Normln"/>
    <w:link w:val="Zkladntext3Char"/>
    <w:semiHidden/>
    <w:rsid w:val="00EB5B88"/>
    <w:rPr>
      <w:b/>
      <w:bCs/>
    </w:rPr>
  </w:style>
  <w:style w:type="character" w:customStyle="1" w:styleId="Zkladntext3Char">
    <w:name w:val="Základní text 3 Char"/>
    <w:link w:val="Zkladntext3"/>
    <w:semiHidden/>
    <w:rsid w:val="00EB5B88"/>
    <w:rPr>
      <w:rFonts w:ascii="Arial" w:hAnsi="Arial"/>
      <w:b/>
      <w:bCs/>
      <w:szCs w:val="22"/>
      <w:lang w:val="en-GB" w:eastAsia="en-US"/>
    </w:rPr>
  </w:style>
  <w:style w:type="character" w:customStyle="1" w:styleId="hps">
    <w:name w:val="hps"/>
    <w:basedOn w:val="Standardnpsmoodstavce"/>
    <w:rsid w:val="00EB5B88"/>
  </w:style>
  <w:style w:type="character" w:customStyle="1" w:styleId="shorttext">
    <w:name w:val="short_text"/>
    <w:basedOn w:val="Standardnpsmoodstavce"/>
    <w:rsid w:val="00EB5B88"/>
  </w:style>
  <w:style w:type="paragraph" w:styleId="Zkladntextodsazen">
    <w:name w:val="Body Text Indent"/>
    <w:basedOn w:val="Normln"/>
    <w:link w:val="ZkladntextodsazenChar"/>
    <w:uiPriority w:val="99"/>
    <w:unhideWhenUsed/>
    <w:rsid w:val="00EB5B88"/>
    <w:pPr>
      <w:spacing w:after="120"/>
      <w:ind w:left="283"/>
    </w:pPr>
  </w:style>
  <w:style w:type="character" w:customStyle="1" w:styleId="ZkladntextodsazenChar">
    <w:name w:val="Základní text odsazený Char"/>
    <w:link w:val="Zkladntextodsazen"/>
    <w:uiPriority w:val="99"/>
    <w:rsid w:val="00EB5B88"/>
    <w:rPr>
      <w:rFonts w:ascii="Arial" w:hAnsi="Arial"/>
      <w:szCs w:val="22"/>
      <w:lang w:val="en-GB" w:eastAsia="en-US"/>
    </w:rPr>
  </w:style>
  <w:style w:type="paragraph" w:customStyle="1" w:styleId="Poznamkytexty">
    <w:name w:val="Poznamky texty"/>
    <w:basedOn w:val="Poznmky"/>
    <w:qFormat/>
    <w:rsid w:val="00EB5B88"/>
    <w:pPr>
      <w:pBdr>
        <w:top w:val="none" w:sz="0" w:space="0" w:color="auto"/>
      </w:pBdr>
      <w:spacing w:before="0"/>
      <w:jc w:val="both"/>
    </w:pPr>
    <w:rPr>
      <w:i/>
    </w:rPr>
  </w:style>
  <w:style w:type="paragraph" w:customStyle="1" w:styleId="Poznmkytext">
    <w:name w:val="Poznámky text"/>
    <w:basedOn w:val="Poznmky"/>
    <w:qFormat/>
    <w:rsid w:val="00EB5B88"/>
    <w:pPr>
      <w:pBdr>
        <w:top w:val="none" w:sz="0" w:space="0" w:color="auto"/>
      </w:pBdr>
      <w:spacing w:before="0"/>
      <w:jc w:val="both"/>
    </w:pPr>
    <w:rPr>
      <w:lang w:val="en-US" w:eastAsia="cs-CZ"/>
    </w:rPr>
  </w:style>
  <w:style w:type="paragraph" w:styleId="Pedmtkomente">
    <w:name w:val="annotation subject"/>
    <w:basedOn w:val="Textkomente"/>
    <w:next w:val="Textkomente"/>
    <w:link w:val="PedmtkomenteChar"/>
    <w:uiPriority w:val="99"/>
    <w:semiHidden/>
    <w:unhideWhenUsed/>
    <w:rsid w:val="00A6213E"/>
    <w:pPr>
      <w:spacing w:line="276" w:lineRule="auto"/>
    </w:pPr>
    <w:rPr>
      <w:b/>
      <w:bCs/>
    </w:rPr>
  </w:style>
  <w:style w:type="character" w:customStyle="1" w:styleId="PedmtkomenteChar">
    <w:name w:val="Předmět komentáře Char"/>
    <w:link w:val="Pedmtkomente"/>
    <w:uiPriority w:val="99"/>
    <w:semiHidden/>
    <w:rsid w:val="00A6213E"/>
    <w:rPr>
      <w:rFonts w:ascii="Arial" w:hAnsi="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RETSC~1\LOCALS~1\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144B-1CA8-449C-8497-4C47C5C7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68</TotalTime>
  <Pages>3</Pages>
  <Words>966</Words>
  <Characters>5702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6655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MN</cp:lastModifiedBy>
  <cp:revision>8</cp:revision>
  <cp:lastPrinted>2015-03-16T12:40:00Z</cp:lastPrinted>
  <dcterms:created xsi:type="dcterms:W3CDTF">2015-03-17T10:50:00Z</dcterms:created>
  <dcterms:modified xsi:type="dcterms:W3CDTF">2015-03-20T08:48:00Z</dcterms:modified>
</cp:coreProperties>
</file>