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6109EB" w:rsidP="00732BB2">
      <w:pPr>
        <w:pStyle w:val="Datum"/>
      </w:pPr>
      <w:r>
        <w:t>1</w:t>
      </w:r>
      <w:r w:rsidR="003D66C0">
        <w:t>5</w:t>
      </w:r>
      <w:r w:rsidR="000D2005" w:rsidRPr="00E97766">
        <w:t xml:space="preserve">. </w:t>
      </w:r>
      <w:r w:rsidR="00E2197E">
        <w:t>března</w:t>
      </w:r>
      <w:bookmarkStart w:id="0" w:name="_GoBack"/>
      <w:bookmarkEnd w:id="0"/>
      <w:r w:rsidR="00732BB2" w:rsidRPr="00E97766">
        <w:t xml:space="preserve"> 202</w:t>
      </w:r>
      <w:r w:rsidR="00BE2D71">
        <w:t>1</w:t>
      </w:r>
    </w:p>
    <w:p w:rsidR="00732BB2" w:rsidRPr="00E97766" w:rsidRDefault="006109EB" w:rsidP="00732BB2">
      <w:pPr>
        <w:pStyle w:val="Nzev"/>
        <w:rPr>
          <w:rFonts w:cs="Arial"/>
        </w:rPr>
      </w:pPr>
      <w:r w:rsidRPr="006109EB">
        <w:t>Maloobchod klesl, rostly pouze nákupy přes internet</w:t>
      </w:r>
    </w:p>
    <w:p w:rsidR="00E61FE8" w:rsidRPr="002E496D" w:rsidRDefault="006109EB" w:rsidP="003D66C0">
      <w:pPr>
        <w:pStyle w:val="Perex"/>
        <w:jc w:val="left"/>
      </w:pPr>
      <w:r w:rsidRPr="006109EB">
        <w:t>Meziročně se tržby očištěné o kalendářní vlivy v lednu snížily reálně o 6,5 %, bez očištění o 9,0 %. Tržby v maloobchodě po očištění o sezónní vlivy meziměsíčně klesly o 6,6 %.</w:t>
      </w:r>
    </w:p>
    <w:p w:rsidR="00732BB2" w:rsidRPr="00902A05" w:rsidRDefault="00E97766" w:rsidP="00902A05">
      <w:pPr>
        <w:pStyle w:val="Normlnweb"/>
        <w:rPr>
          <w:rFonts w:ascii="Arial" w:hAnsi="Arial" w:cs="Arial"/>
          <w:i/>
          <w:iCs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6109EB" w:rsidRPr="006109EB">
        <w:rPr>
          <w:rStyle w:val="Zdraznn"/>
          <w:rFonts w:ascii="Arial" w:hAnsi="Arial" w:cs="Arial"/>
          <w:sz w:val="20"/>
          <w:szCs w:val="20"/>
        </w:rPr>
        <w:t xml:space="preserve">V lednu klesly maloobchodní tržby meziročně o 9 %. Pokračoval tak vliv opatření proti šíření </w:t>
      </w:r>
      <w:proofErr w:type="spellStart"/>
      <w:r w:rsidR="006109EB" w:rsidRPr="006109EB">
        <w:rPr>
          <w:rStyle w:val="Zdraznn"/>
          <w:rFonts w:ascii="Arial" w:hAnsi="Arial" w:cs="Arial"/>
          <w:sz w:val="20"/>
          <w:szCs w:val="20"/>
        </w:rPr>
        <w:t>koronaviru</w:t>
      </w:r>
      <w:proofErr w:type="spellEnd"/>
      <w:r w:rsidR="006109EB" w:rsidRPr="006109EB">
        <w:rPr>
          <w:rStyle w:val="Zdraznn"/>
          <w:rFonts w:ascii="Arial" w:hAnsi="Arial" w:cs="Arial"/>
          <w:sz w:val="20"/>
          <w:szCs w:val="20"/>
        </w:rPr>
        <w:t xml:space="preserve">, kdy většina prodejen nepotravinářského zboží nemohla prodávat vůbec nebo pouze v omezené míře. Pokles však zaznamenaly nejen prodejny nepotravinářského zboží, </w:t>
      </w:r>
      <w:r w:rsidR="006109EB">
        <w:rPr>
          <w:rStyle w:val="Zdraznn"/>
          <w:rFonts w:ascii="Arial" w:hAnsi="Arial" w:cs="Arial"/>
          <w:sz w:val="20"/>
          <w:szCs w:val="20"/>
        </w:rPr>
        <w:br/>
      </w:r>
      <w:r w:rsidR="006109EB" w:rsidRPr="006109EB">
        <w:rPr>
          <w:rStyle w:val="Zdraznn"/>
          <w:rFonts w:ascii="Arial" w:hAnsi="Arial" w:cs="Arial"/>
          <w:sz w:val="20"/>
          <w:szCs w:val="20"/>
        </w:rPr>
        <w:t>ale i prodejny potravin, snížil se také prodej pohonných hmot. Naopak  prodej prostřednictvím internetu si zachoval vysoké tempo růstu, tržby realizované v internetových obc</w:t>
      </w:r>
      <w:r w:rsidR="006109EB">
        <w:rPr>
          <w:rStyle w:val="Zdraznn"/>
          <w:rFonts w:ascii="Arial" w:hAnsi="Arial" w:cs="Arial"/>
          <w:sz w:val="20"/>
          <w:szCs w:val="20"/>
        </w:rPr>
        <w:t>hodech vzrostly o více než 30 %</w:t>
      </w:r>
      <w:r w:rsidR="000E37B4">
        <w:rPr>
          <w:rStyle w:val="Zdraznn"/>
          <w:rFonts w:ascii="Arial" w:hAnsi="Arial" w:cs="Arial"/>
          <w:sz w:val="20"/>
          <w:szCs w:val="20"/>
        </w:rPr>
        <w:t>,</w:t>
      </w:r>
      <w:r w:rsidR="00732BB2" w:rsidRPr="00E97766">
        <w:rPr>
          <w:rStyle w:val="Zdraznn"/>
          <w:rFonts w:ascii="Arial" w:hAnsi="Arial" w:cs="Arial"/>
          <w:sz w:val="20"/>
          <w:szCs w:val="20"/>
        </w:rPr>
        <w:t>“</w:t>
      </w:r>
      <w:r w:rsidR="00902A05">
        <w:rPr>
          <w:rFonts w:ascii="Arial" w:hAnsi="Arial" w:cs="Arial"/>
          <w:sz w:val="20"/>
          <w:szCs w:val="20"/>
        </w:rPr>
        <w:t xml:space="preserve"> říká </w:t>
      </w:r>
      <w:r w:rsidR="003D66C0" w:rsidRPr="003D66C0">
        <w:rPr>
          <w:rFonts w:ascii="Arial" w:hAnsi="Arial" w:cs="Arial"/>
          <w:sz w:val="20"/>
          <w:szCs w:val="20"/>
        </w:rPr>
        <w:t>Marie Boušková, ředitelka odboru statistiky služeb</w:t>
      </w:r>
      <w:r w:rsidR="003D66C0">
        <w:rPr>
          <w:rFonts w:ascii="Arial" w:hAnsi="Arial" w:cs="Arial"/>
          <w:sz w:val="20"/>
          <w:szCs w:val="20"/>
        </w:rPr>
        <w:t xml:space="preserve"> ČSÚ</w:t>
      </w:r>
      <w:r w:rsidR="00732BB2" w:rsidRPr="00E97766">
        <w:rPr>
          <w:rFonts w:ascii="Arial" w:hAnsi="Arial" w:cs="Arial"/>
          <w:sz w:val="20"/>
          <w:szCs w:val="20"/>
        </w:rPr>
        <w:t>.</w:t>
      </w:r>
    </w:p>
    <w:p w:rsidR="008874E3" w:rsidRDefault="008874E3" w:rsidP="00051571">
      <w:pPr>
        <w:jc w:val="left"/>
        <w:rPr>
          <w:rFonts w:cs="Arial"/>
        </w:rPr>
      </w:pPr>
      <w:r w:rsidRPr="00E97766">
        <w:rPr>
          <w:rFonts w:cs="Arial"/>
        </w:rPr>
        <w:t>Podrobnosti naleznete v dnes vydané Rychlé informaci:</w:t>
      </w:r>
      <w:r w:rsidR="00381968">
        <w:rPr>
          <w:rFonts w:cs="Arial"/>
        </w:rPr>
        <w:t xml:space="preserve"> </w:t>
      </w:r>
      <w:hyperlink r:id="rId7" w:history="1">
        <w:r w:rsidR="003D66C0" w:rsidRPr="006109EB">
          <w:rPr>
            <w:rStyle w:val="Hypertextovodkaz"/>
            <w:rFonts w:cs="Arial"/>
          </w:rPr>
          <w:t>https://www.czso.cz/</w:t>
        </w:r>
        <w:r w:rsidR="006109EB" w:rsidRPr="006109EB">
          <w:rPr>
            <w:rStyle w:val="Hypertextovodkaz"/>
            <w:rFonts w:cs="Arial"/>
          </w:rPr>
          <w:t>csu/czso/cri/maloobchod-leden-2021</w:t>
        </w:r>
      </w:hyperlink>
      <w:r w:rsidR="003D66C0" w:rsidRPr="003D66C0">
        <w:rPr>
          <w:rFonts w:cs="Arial"/>
        </w:rPr>
        <w:t>.</w:t>
      </w:r>
    </w:p>
    <w:p w:rsidR="003D66C0" w:rsidRPr="00E97766" w:rsidRDefault="003D66C0" w:rsidP="00051571">
      <w:pPr>
        <w:jc w:val="left"/>
        <w:rPr>
          <w:rFonts w:cs="Arial"/>
        </w:rPr>
      </w:pPr>
    </w:p>
    <w:p w:rsidR="000D476F" w:rsidRPr="00E97766" w:rsidRDefault="000D476F" w:rsidP="00AE6D5B">
      <w:pPr>
        <w:rPr>
          <w:rFonts w:cs="Arial"/>
        </w:rPr>
      </w:pPr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proofErr w:type="spellStart"/>
      <w:r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8E" w:rsidRDefault="001C088E" w:rsidP="00BA6370">
      <w:r>
        <w:separator/>
      </w:r>
    </w:p>
  </w:endnote>
  <w:endnote w:type="continuationSeparator" w:id="0">
    <w:p w:rsidR="001C088E" w:rsidRDefault="001C088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2197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2197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8E" w:rsidRDefault="001C088E" w:rsidP="00BA6370">
      <w:r>
        <w:separator/>
      </w:r>
    </w:p>
  </w:footnote>
  <w:footnote w:type="continuationSeparator" w:id="0">
    <w:p w:rsidR="001C088E" w:rsidRDefault="001C088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1238"/>
    <w:rsid w:val="00043BF4"/>
    <w:rsid w:val="00044EE4"/>
    <w:rsid w:val="00051571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0E37B4"/>
    <w:rsid w:val="001037FF"/>
    <w:rsid w:val="001404AB"/>
    <w:rsid w:val="0016494B"/>
    <w:rsid w:val="001658A9"/>
    <w:rsid w:val="0017231D"/>
    <w:rsid w:val="00176A3E"/>
    <w:rsid w:val="001776E2"/>
    <w:rsid w:val="001810DC"/>
    <w:rsid w:val="00181A9E"/>
    <w:rsid w:val="00183C7E"/>
    <w:rsid w:val="001A59BF"/>
    <w:rsid w:val="001B607F"/>
    <w:rsid w:val="001C088E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D66C0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35A43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09EB"/>
    <w:rsid w:val="00613BBF"/>
    <w:rsid w:val="00622B80"/>
    <w:rsid w:val="0064139A"/>
    <w:rsid w:val="00650EE8"/>
    <w:rsid w:val="006561D4"/>
    <w:rsid w:val="0067239D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24D95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04B37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D2EFA"/>
    <w:rsid w:val="008F35B4"/>
    <w:rsid w:val="008F73B4"/>
    <w:rsid w:val="00902A05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35950"/>
    <w:rsid w:val="00A37E18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BD52C4"/>
    <w:rsid w:val="00BE2D71"/>
    <w:rsid w:val="00C13FE4"/>
    <w:rsid w:val="00C22BD0"/>
    <w:rsid w:val="00C269D4"/>
    <w:rsid w:val="00C4160D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197E"/>
    <w:rsid w:val="00E22AF8"/>
    <w:rsid w:val="00E2374E"/>
    <w:rsid w:val="00E26704"/>
    <w:rsid w:val="00E27C40"/>
    <w:rsid w:val="00E31980"/>
    <w:rsid w:val="00E61FE8"/>
    <w:rsid w:val="00E6423C"/>
    <w:rsid w:val="00E93830"/>
    <w:rsid w:val="00E93E0E"/>
    <w:rsid w:val="00E97766"/>
    <w:rsid w:val="00EB18BF"/>
    <w:rsid w:val="00EB1ED3"/>
    <w:rsid w:val="00EB7BD1"/>
    <w:rsid w:val="00EC2D51"/>
    <w:rsid w:val="00EC3C94"/>
    <w:rsid w:val="00EF7E81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F46B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C610583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ek">
    <w:name w:val="Podtitulek_"/>
    <w:next w:val="Normln"/>
    <w:link w:val="PodtitulekChar"/>
    <w:qFormat/>
    <w:rsid w:val="00E61FE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E61FE8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E61FE8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maloobchod-leden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575B-7C10-4EA3-8A7A-33D85766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miskova1123</cp:lastModifiedBy>
  <cp:revision>3</cp:revision>
  <cp:lastPrinted>2018-05-14T07:58:00Z</cp:lastPrinted>
  <dcterms:created xsi:type="dcterms:W3CDTF">2021-03-12T13:21:00Z</dcterms:created>
  <dcterms:modified xsi:type="dcterms:W3CDTF">2021-03-12T17:15:00Z</dcterms:modified>
</cp:coreProperties>
</file>