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Datum"/>
        <w:tag w:val="Datum"/>
        <w:id w:val="-1115445196"/>
        <w:placeholder>
          <w:docPart w:val="F7E6D841AC20434593A77254FAE7C174"/>
        </w:placeholder>
        <w:date w:fullDate="2022-05-09T00:00:00Z">
          <w:dateFormat w:val="dd. MM. yyyy"/>
          <w:lid w:val="cs-CZ"/>
          <w:storeMappedDataAs w:val="date"/>
          <w:calendar w:val="gregorian"/>
        </w:date>
      </w:sdtPr>
      <w:sdtEndPr/>
      <w:sdtContent>
        <w:p w14:paraId="30B4C70E" w14:textId="7A842D49" w:rsidR="00A50440" w:rsidRDefault="00A50440" w:rsidP="00A50440">
          <w:pPr>
            <w:pStyle w:val="Datum"/>
          </w:pPr>
          <w:r>
            <w:t>0</w:t>
          </w:r>
          <w:r w:rsidR="00C930FA">
            <w:t>9</w:t>
          </w:r>
          <w:r>
            <w:t>. 0</w:t>
          </w:r>
          <w:r w:rsidR="00C930FA">
            <w:t>5</w:t>
          </w:r>
          <w:r>
            <w:t>. 2022</w:t>
          </w:r>
        </w:p>
      </w:sdtContent>
    </w:sdt>
    <w:p w14:paraId="224538C2" w14:textId="22F4DFA0" w:rsidR="00A50440" w:rsidRPr="001121C8" w:rsidRDefault="0093151C" w:rsidP="001121C8">
      <w:pPr>
        <w:pStyle w:val="Nzev"/>
      </w:pPr>
      <w:r>
        <w:t>Obchodní bilance skončila deficitem</w:t>
      </w:r>
    </w:p>
    <w:p w14:paraId="549F3EB2" w14:textId="6881ED75" w:rsidR="00A50440" w:rsidRPr="001167EB" w:rsidRDefault="0090522C" w:rsidP="001121C8">
      <w:pPr>
        <w:spacing w:before="80" w:after="280" w:line="320" w:lineRule="exact"/>
        <w:jc w:val="left"/>
        <w:outlineLvl w:val="0"/>
        <w:rPr>
          <w:sz w:val="28"/>
          <w:szCs w:val="28"/>
        </w:rPr>
      </w:pPr>
      <w:sdt>
        <w:sdtPr>
          <w:rPr>
            <w:rFonts w:eastAsia="Times New Roman"/>
            <w:b/>
            <w:bCs/>
            <w:sz w:val="28"/>
            <w:szCs w:val="28"/>
          </w:rPr>
          <w:alias w:val="Podtitulek"/>
          <w:tag w:val="Podtitulek"/>
          <w:id w:val="1683395445"/>
          <w:placeholder>
            <w:docPart w:val="B606A4C965C14341BB2904BCE803523A"/>
          </w:placeholder>
          <w:text/>
        </w:sdtPr>
        <w:sdtEndPr/>
        <w:sdtContent>
          <w:r w:rsidR="001167EB" w:rsidRPr="001167EB">
            <w:rPr>
              <w:rFonts w:eastAsia="Times New Roman"/>
              <w:b/>
              <w:bCs/>
              <w:sz w:val="28"/>
              <w:szCs w:val="28"/>
            </w:rPr>
            <w:t xml:space="preserve">Zahraniční obchod se zbožím – </w:t>
          </w:r>
        </w:sdtContent>
      </w:sdt>
      <w:sdt>
        <w:sdtPr>
          <w:rPr>
            <w:rStyle w:val="Podtitulek0"/>
            <w:szCs w:val="28"/>
          </w:rPr>
          <w:id w:val="-2049601784"/>
          <w:placeholder>
            <w:docPart w:val="3D850356D7D74EDA9AE9F12D43AED786"/>
          </w:placeholder>
          <w:date w:fullDate="2022-03-01T00:00:00Z">
            <w:dateFormat w:val="MMMM yyyy"/>
            <w:lid w:val="cs-CZ"/>
            <w:storeMappedDataAs w:val="date"/>
            <w:calendar w:val="gregorian"/>
          </w:date>
        </w:sdtPr>
        <w:sdtEndPr>
          <w:rPr>
            <w:rStyle w:val="Podtitulek0"/>
          </w:rPr>
        </w:sdtEndPr>
        <w:sdtContent>
          <w:r w:rsidR="00C930FA">
            <w:rPr>
              <w:rStyle w:val="Podtitulek0"/>
              <w:szCs w:val="28"/>
            </w:rPr>
            <w:t>březen</w:t>
          </w:r>
          <w:r w:rsidR="00A50440" w:rsidRPr="001167EB">
            <w:rPr>
              <w:rStyle w:val="Podtitulek0"/>
              <w:szCs w:val="28"/>
            </w:rPr>
            <w:t xml:space="preserve"> 2022</w:t>
          </w:r>
        </w:sdtContent>
      </w:sdt>
    </w:p>
    <w:p w14:paraId="7C3512CB" w14:textId="5F9409B3" w:rsidR="00A50440" w:rsidRPr="008D3263" w:rsidRDefault="0090522C" w:rsidP="008D3263">
      <w:pPr>
        <w:spacing w:after="280"/>
        <w:rPr>
          <w:b/>
        </w:rPr>
      </w:pPr>
      <w:sdt>
        <w:sdtPr>
          <w:rPr>
            <w:b/>
          </w:rPr>
          <w:alias w:val="Perex"/>
          <w:tag w:val="Perex"/>
          <w:id w:val="-1793434737"/>
          <w:placeholder>
            <w:docPart w:val="CFB3ADD97BBC4D93B21D2AD7D905AC97"/>
          </w:placeholder>
          <w:text/>
        </w:sdtPr>
        <w:sdtEndPr/>
        <w:sdtContent>
          <w:r w:rsidR="00B4101C" w:rsidRPr="00A50440">
            <w:rPr>
              <w:b/>
            </w:rPr>
            <w:t xml:space="preserve">Podle předběžných údajů skončila v </w:t>
          </w:r>
          <w:r w:rsidR="00C930FA">
            <w:rPr>
              <w:b/>
            </w:rPr>
            <w:t>březnu</w:t>
          </w:r>
          <w:r w:rsidR="00B4101C" w:rsidRPr="00A50440">
            <w:rPr>
              <w:b/>
            </w:rPr>
            <w:t xml:space="preserve"> bilance zahraničního obchodu se zbožím v běžných cenách </w:t>
          </w:r>
          <w:r w:rsidR="00B4101C">
            <w:rPr>
              <w:b/>
            </w:rPr>
            <w:t>schodkem</w:t>
          </w:r>
          <w:r w:rsidR="00B4101C" w:rsidRPr="00A50440">
            <w:rPr>
              <w:b/>
            </w:rPr>
            <w:t xml:space="preserve"> </w:t>
          </w:r>
          <w:r w:rsidR="00C65ECE">
            <w:rPr>
              <w:b/>
            </w:rPr>
            <w:t>13,8</w:t>
          </w:r>
          <w:r w:rsidR="00B4101C" w:rsidRPr="00A50440">
            <w:rPr>
              <w:b/>
            </w:rPr>
            <w:t xml:space="preserve"> mld. Kč, </w:t>
          </w:r>
          <w:r w:rsidR="00B4101C">
            <w:rPr>
              <w:b/>
            </w:rPr>
            <w:t xml:space="preserve">což byl </w:t>
          </w:r>
          <w:r w:rsidR="00B4101C" w:rsidRPr="00A50440">
            <w:rPr>
              <w:b/>
            </w:rPr>
            <w:t>meziročně o </w:t>
          </w:r>
          <w:r w:rsidR="00C65ECE">
            <w:rPr>
              <w:b/>
            </w:rPr>
            <w:t>30,5</w:t>
          </w:r>
          <w:r w:rsidR="00B4101C">
            <w:rPr>
              <w:b/>
            </w:rPr>
            <w:t xml:space="preserve"> </w:t>
          </w:r>
          <w:r w:rsidR="00B4101C" w:rsidRPr="00A50440">
            <w:rPr>
              <w:b/>
            </w:rPr>
            <w:t xml:space="preserve">mld. Kč </w:t>
          </w:r>
          <w:r w:rsidR="00B4101C">
            <w:rPr>
              <w:b/>
            </w:rPr>
            <w:t>horší výsledek.</w:t>
          </w:r>
        </w:sdtContent>
      </w:sdt>
    </w:p>
    <w:sdt>
      <w:sdtPr>
        <w:alias w:val="Text RI"/>
        <w:tag w:val="Text RI"/>
        <w:id w:val="1900171952"/>
        <w:placeholder>
          <w:docPart w:val="EF6E87DB82E54A08926BA9C86F85D6B2"/>
        </w:placeholder>
      </w:sdtPr>
      <w:sdtEndPr/>
      <w:sdtContent>
        <w:p w14:paraId="1B1EF7AD" w14:textId="6FCBA7D5" w:rsidR="00A50440" w:rsidRDefault="00A50440" w:rsidP="0007117E">
          <w:pPr>
            <w:keepNext/>
            <w:outlineLvl w:val="0"/>
          </w:pPr>
          <w:r w:rsidRPr="00FB0CEA">
            <w:t>Celkové saldo zahraničního obchodu</w:t>
          </w:r>
          <w:r w:rsidRPr="00FB0CEA">
            <w:rPr>
              <w:vertAlign w:val="superscript"/>
            </w:rPr>
            <w:t>1)</w:t>
          </w:r>
          <w:r w:rsidRPr="00FB0CEA">
            <w:t xml:space="preserve"> se zbožím</w:t>
          </w:r>
          <w:r w:rsidRPr="00FB0CEA">
            <w:rPr>
              <w:vertAlign w:val="superscript"/>
            </w:rPr>
            <w:t>2)</w:t>
          </w:r>
          <w:r w:rsidR="0010368E">
            <w:rPr>
              <w:vertAlign w:val="superscript"/>
            </w:rPr>
            <w:t xml:space="preserve"> </w:t>
          </w:r>
          <w:r w:rsidR="0010368E">
            <w:rPr>
              <w:b/>
            </w:rPr>
            <w:t>ne</w:t>
          </w:r>
          <w:r w:rsidRPr="00FB0CEA">
            <w:rPr>
              <w:b/>
            </w:rPr>
            <w:t>příznivě ovlivnil</w:t>
          </w:r>
          <w:r w:rsidRPr="00FB0CEA">
            <w:t xml:space="preserve"> </w:t>
          </w:r>
          <w:r w:rsidR="004312CF" w:rsidRPr="00FB0CEA">
            <w:t xml:space="preserve">především </w:t>
          </w:r>
          <w:r w:rsidR="004312CF">
            <w:t>meziročně větší deficit obchodu s ropou a zemním plynem o 15,9 mld. Kč v důsledku růstu cen na světových trzích. Dále se snížil přebytek obchodu s motorovými vozidly o 10,3 mld. K</w:t>
          </w:r>
          <w:r w:rsidR="008067AB">
            <w:t>č a prohloubil se </w:t>
          </w:r>
          <w:r w:rsidR="004312CF">
            <w:t>deficit obchodu se základními kovy o 7,1 mld. K</w:t>
          </w:r>
          <w:r w:rsidR="008067AB">
            <w:t>č</w:t>
          </w:r>
          <w:r w:rsidR="00AA6C36">
            <w:t>.</w:t>
          </w:r>
          <w:r w:rsidR="00715F9B">
            <w:t xml:space="preserve"> </w:t>
          </w:r>
          <w:r w:rsidR="00715F9B">
            <w:rPr>
              <w:b/>
            </w:rPr>
            <w:t>P</w:t>
          </w:r>
          <w:r w:rsidR="00715F9B" w:rsidRPr="009A6B68">
            <w:rPr>
              <w:b/>
            </w:rPr>
            <w:t>říznivý vliv</w:t>
          </w:r>
          <w:r w:rsidR="00715F9B" w:rsidRPr="00FB0CEA">
            <w:t xml:space="preserve"> na celkové saldo měl zejména</w:t>
          </w:r>
          <w:r w:rsidR="00715F9B">
            <w:t xml:space="preserve"> vyšší přebytek</w:t>
          </w:r>
          <w:r w:rsidR="00715F9B" w:rsidRPr="00FB0CEA">
            <w:t xml:space="preserve"> </w:t>
          </w:r>
          <w:r w:rsidR="00715F9B">
            <w:t>obchodu s elektřinou o </w:t>
          </w:r>
          <w:r w:rsidR="00A400C9">
            <w:t>8,4</w:t>
          </w:r>
          <w:r w:rsidR="00715F9B">
            <w:t> mld. Kč</w:t>
          </w:r>
          <w:r w:rsidR="00AA6C36">
            <w:t xml:space="preserve"> a </w:t>
          </w:r>
          <w:r w:rsidR="008067AB">
            <w:t>nižší schodek obchodu se základními farmaceutickými výrobky o 3,7 mld. Kč.</w:t>
          </w:r>
        </w:p>
      </w:sdtContent>
    </w:sdt>
    <w:p w14:paraId="0E105A21" w14:textId="77777777" w:rsidR="00A50440" w:rsidRDefault="00A50440" w:rsidP="00043BF4"/>
    <w:sdt>
      <w:sdtPr>
        <w:alias w:val="Text RI"/>
        <w:tag w:val="Text RI"/>
        <w:id w:val="2116788633"/>
        <w:placeholder>
          <w:docPart w:val="1975BCA7ABA04FB6B7BA2298037F179A"/>
        </w:placeholder>
      </w:sdtPr>
      <w:sdtEndPr/>
      <w:sdtContent>
        <w:sdt>
          <w:sdtPr>
            <w:alias w:val="Text RI"/>
            <w:tag w:val="Text RI"/>
            <w:id w:val="-134032384"/>
            <w:placeholder>
              <w:docPart w:val="191250E8867348908E79B59497E16A70"/>
            </w:placeholder>
          </w:sdtPr>
          <w:sdtEndPr/>
          <w:sdtContent>
            <w:p w14:paraId="245E52E5" w14:textId="2BA2C25C" w:rsidR="00A50440" w:rsidRPr="00FB0CEA" w:rsidRDefault="00A50440" w:rsidP="00A50440">
              <w:pPr>
                <w:outlineLvl w:val="0"/>
              </w:pPr>
              <w:r w:rsidRPr="007873DE">
                <w:rPr>
                  <w:b/>
                </w:rPr>
                <w:t>Bilance zahraničního obchodu se státy EU</w:t>
              </w:r>
              <w:r>
                <w:t xml:space="preserve"> se v </w:t>
              </w:r>
              <w:r w:rsidR="007D3F14">
                <w:t>březnu</w:t>
              </w:r>
              <w:r>
                <w:t xml:space="preserve"> meziročně </w:t>
              </w:r>
              <w:r w:rsidR="00A41B20">
                <w:t>zhoršila</w:t>
              </w:r>
              <w:r>
                <w:t xml:space="preserve"> o</w:t>
              </w:r>
              <w:r w:rsidR="00003D63">
                <w:t> </w:t>
              </w:r>
              <w:r w:rsidR="007D3F14">
                <w:t>1,0</w:t>
              </w:r>
              <w:r w:rsidR="00003D63">
                <w:t> </w:t>
              </w:r>
              <w:r>
                <w:t>mld.</w:t>
              </w:r>
              <w:r w:rsidR="00003D63">
                <w:t> </w:t>
              </w:r>
              <w:r>
                <w:t>Kč.</w:t>
              </w:r>
              <w:r w:rsidR="00A44EA4">
                <w:t xml:space="preserve"> </w:t>
              </w:r>
              <w:r w:rsidR="00CE6520">
                <w:br/>
              </w:r>
              <w:r>
                <w:t xml:space="preserve">Deficit obchodu se státy </w:t>
              </w:r>
              <w:r w:rsidRPr="00F71419">
                <w:rPr>
                  <w:b/>
                </w:rPr>
                <w:t>mimo EU</w:t>
              </w:r>
              <w:r>
                <w:t xml:space="preserve"> se prohloubil o</w:t>
              </w:r>
              <w:r w:rsidR="00003D63">
                <w:t> </w:t>
              </w:r>
              <w:r w:rsidR="007D3F14">
                <w:t>29,2</w:t>
              </w:r>
              <w:r w:rsidR="00003D63">
                <w:t> </w:t>
              </w:r>
              <w:r>
                <w:t>mld.</w:t>
              </w:r>
              <w:r w:rsidR="00003D63">
                <w:t> </w:t>
              </w:r>
              <w:r>
                <w:t xml:space="preserve">Kč. </w:t>
              </w:r>
            </w:p>
          </w:sdtContent>
        </w:sdt>
      </w:sdtContent>
    </w:sdt>
    <w:p w14:paraId="309E970C" w14:textId="3A2C3B0D" w:rsidR="00AD7A1B" w:rsidRDefault="00AD7A1B" w:rsidP="00043BF4"/>
    <w:sdt>
      <w:sdtPr>
        <w:alias w:val="Text RI"/>
        <w:tag w:val="Text RI"/>
        <w:id w:val="1320162330"/>
        <w:placeholder>
          <w:docPart w:val="6F086549FAF44A1EA1BA0C00193E7990"/>
        </w:placeholder>
      </w:sdtPr>
      <w:sdtEndPr/>
      <w:sdtContent>
        <w:p w14:paraId="587BD8FA" w14:textId="01EA4CA6" w:rsidR="00A50440" w:rsidRPr="00FB0CEA" w:rsidRDefault="00A50440" w:rsidP="00A50440">
          <w:r w:rsidRPr="00FB0CEA">
            <w:rPr>
              <w:rFonts w:cs="Arial"/>
              <w:b/>
              <w:szCs w:val="18"/>
            </w:rPr>
            <w:t>Meziročně</w:t>
          </w:r>
          <w:r w:rsidRPr="00FB0CEA">
            <w:rPr>
              <w:rFonts w:cs="Arial"/>
              <w:szCs w:val="18"/>
            </w:rPr>
            <w:t xml:space="preserve"> </w:t>
          </w:r>
          <w:r>
            <w:rPr>
              <w:rFonts w:cs="Arial"/>
              <w:szCs w:val="18"/>
            </w:rPr>
            <w:t>vzrostl</w:t>
          </w:r>
          <w:r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b/>
              <w:szCs w:val="18"/>
            </w:rPr>
            <w:t>vývoz</w:t>
          </w:r>
          <w:r w:rsidRPr="00FB0CEA">
            <w:rPr>
              <w:rFonts w:cs="Arial"/>
              <w:szCs w:val="18"/>
            </w:rPr>
            <w:t xml:space="preserve"> o</w:t>
          </w:r>
          <w:r>
            <w:rPr>
              <w:rFonts w:cs="Arial"/>
              <w:szCs w:val="18"/>
            </w:rPr>
            <w:t xml:space="preserve"> </w:t>
          </w:r>
          <w:r w:rsidR="006E055A">
            <w:rPr>
              <w:rFonts w:cs="Arial"/>
              <w:szCs w:val="18"/>
            </w:rPr>
            <w:t>3,9</w:t>
          </w:r>
          <w:r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 xml:space="preserve">% na </w:t>
          </w:r>
          <w:r w:rsidR="006E055A">
            <w:rPr>
              <w:rFonts w:cs="Arial"/>
              <w:szCs w:val="18"/>
            </w:rPr>
            <w:t>388,1</w:t>
          </w:r>
          <w:r w:rsidRPr="00FB0CEA">
            <w:rPr>
              <w:rFonts w:cs="Arial"/>
              <w:szCs w:val="18"/>
            </w:rPr>
            <w:t xml:space="preserve"> mld. Kč</w:t>
          </w:r>
          <w:r>
            <w:rPr>
              <w:rFonts w:cs="Arial"/>
              <w:szCs w:val="18"/>
            </w:rPr>
            <w:t xml:space="preserve"> a </w:t>
          </w:r>
          <w:r w:rsidRPr="00FB0CEA">
            <w:rPr>
              <w:rFonts w:cs="Arial"/>
              <w:b/>
              <w:szCs w:val="18"/>
            </w:rPr>
            <w:t>dovoz</w:t>
          </w:r>
          <w:r w:rsidRPr="00FB0CEA">
            <w:rPr>
              <w:rFonts w:cs="Arial"/>
              <w:szCs w:val="18"/>
            </w:rPr>
            <w:t xml:space="preserve"> o </w:t>
          </w:r>
          <w:r w:rsidR="006E055A">
            <w:rPr>
              <w:rFonts w:cs="Arial"/>
              <w:szCs w:val="18"/>
            </w:rPr>
            <w:t>12,7</w:t>
          </w:r>
          <w:r w:rsidRPr="00FB0CEA">
            <w:rPr>
              <w:rFonts w:cs="Arial"/>
              <w:szCs w:val="18"/>
            </w:rPr>
            <w:t xml:space="preserve"> % na</w:t>
          </w:r>
          <w:r>
            <w:rPr>
              <w:rFonts w:cs="Arial"/>
              <w:szCs w:val="18"/>
            </w:rPr>
            <w:t> </w:t>
          </w:r>
          <w:r w:rsidR="006E055A">
            <w:rPr>
              <w:rFonts w:cs="Arial"/>
              <w:szCs w:val="18"/>
            </w:rPr>
            <w:t>401,9</w:t>
          </w:r>
          <w:r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>mld.</w:t>
          </w:r>
          <w:r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>Kč.</w:t>
          </w:r>
          <w:r w:rsidRPr="00FB0CEA">
            <w:t xml:space="preserve"> </w:t>
          </w:r>
          <w:r w:rsidR="00CE6520">
            <w:br/>
          </w:r>
          <w:r w:rsidR="00C930FA">
            <w:rPr>
              <w:rFonts w:cs="Arial"/>
              <w:szCs w:val="18"/>
            </w:rPr>
            <w:t>Březen</w:t>
          </w:r>
          <w:r w:rsidRPr="00FB0CEA">
            <w:rPr>
              <w:rFonts w:cs="Arial"/>
              <w:szCs w:val="18"/>
            </w:rPr>
            <w:t xml:space="preserve"> 202</w:t>
          </w:r>
          <w:r>
            <w:rPr>
              <w:rFonts w:cs="Arial"/>
              <w:szCs w:val="18"/>
            </w:rPr>
            <w:t>2</w:t>
          </w:r>
          <w:r w:rsidRPr="00FB0CEA">
            <w:rPr>
              <w:rFonts w:cs="Arial"/>
              <w:szCs w:val="18"/>
            </w:rPr>
            <w:t xml:space="preserve"> </w:t>
          </w:r>
          <w:r>
            <w:rPr>
              <w:rFonts w:cs="Arial"/>
              <w:szCs w:val="18"/>
            </w:rPr>
            <w:t xml:space="preserve">měl </w:t>
          </w:r>
          <w:r w:rsidR="00235395">
            <w:rPr>
              <w:rFonts w:cs="Arial"/>
              <w:szCs w:val="18"/>
            </w:rPr>
            <w:t>stejný počet pracovních dní jako</w:t>
          </w:r>
          <w:r>
            <w:rPr>
              <w:rFonts w:cs="Arial"/>
              <w:szCs w:val="18"/>
            </w:rPr>
            <w:t xml:space="preserve"> </w:t>
          </w:r>
          <w:r w:rsidR="00C930FA">
            <w:rPr>
              <w:rFonts w:cs="Arial"/>
              <w:szCs w:val="18"/>
            </w:rPr>
            <w:t>březen</w:t>
          </w:r>
          <w:r w:rsidR="00235395">
            <w:rPr>
              <w:rFonts w:cs="Arial"/>
              <w:szCs w:val="18"/>
            </w:rPr>
            <w:t xml:space="preserve"> 2</w:t>
          </w:r>
          <w:r w:rsidRPr="00FB0CEA">
            <w:rPr>
              <w:rFonts w:cs="Arial"/>
              <w:szCs w:val="18"/>
            </w:rPr>
            <w:t>02</w:t>
          </w:r>
          <w:r>
            <w:rPr>
              <w:rFonts w:cs="Arial"/>
              <w:szCs w:val="18"/>
            </w:rPr>
            <w:t>1</w:t>
          </w:r>
          <w:r w:rsidRPr="00FB0CEA">
            <w:rPr>
              <w:rFonts w:cs="Arial"/>
              <w:szCs w:val="18"/>
            </w:rPr>
            <w:t>.</w:t>
          </w:r>
          <w:r w:rsidRPr="00FB0CEA">
            <w:t xml:space="preserve"> </w:t>
          </w:r>
        </w:p>
      </w:sdtContent>
    </w:sdt>
    <w:p w14:paraId="61E9E0DC" w14:textId="79CF83B0" w:rsidR="004C6FE2" w:rsidRDefault="004C6FE2" w:rsidP="00AD7A1B">
      <w:pPr>
        <w:rPr>
          <w:rFonts w:cs="Arial"/>
          <w:szCs w:val="20"/>
          <w:lang w:eastAsia="cs-CZ"/>
        </w:rPr>
      </w:pPr>
    </w:p>
    <w:p w14:paraId="3EFC743D" w14:textId="76B615B6" w:rsidR="004C6FE2" w:rsidRDefault="0091142B" w:rsidP="004C6FE2">
      <w:r>
        <w:rPr>
          <w:i/>
        </w:rPr>
        <w:t>„</w:t>
      </w:r>
      <w:r w:rsidR="001424B3" w:rsidRPr="001424B3">
        <w:rPr>
          <w:i/>
        </w:rPr>
        <w:t>V</w:t>
      </w:r>
      <w:r w:rsidR="00C80303">
        <w:rPr>
          <w:i/>
        </w:rPr>
        <w:t>ysoký podíl na záporném výsledku obchodní bilance</w:t>
      </w:r>
      <w:r w:rsidR="001424B3" w:rsidRPr="001424B3">
        <w:rPr>
          <w:i/>
        </w:rPr>
        <w:t xml:space="preserve"> měla</w:t>
      </w:r>
      <w:r w:rsidR="000E7831" w:rsidRPr="001424B3">
        <w:rPr>
          <w:i/>
        </w:rPr>
        <w:t xml:space="preserve"> meziročně vyšší hodnota dovozu energetických komodit</w:t>
      </w:r>
      <w:r w:rsidR="00F320A9">
        <w:rPr>
          <w:i/>
        </w:rPr>
        <w:t>, kterou</w:t>
      </w:r>
      <w:r w:rsidR="001424B3" w:rsidRPr="001424B3">
        <w:rPr>
          <w:i/>
        </w:rPr>
        <w:t xml:space="preserve"> pozorujeme nepřetržitě </w:t>
      </w:r>
      <w:r w:rsidR="00E25FE3">
        <w:rPr>
          <w:i/>
        </w:rPr>
        <w:t>již</w:t>
      </w:r>
      <w:r w:rsidR="001424B3" w:rsidRPr="001424B3">
        <w:rPr>
          <w:i/>
        </w:rPr>
        <w:t xml:space="preserve"> </w:t>
      </w:r>
      <w:r w:rsidR="00E6440F">
        <w:rPr>
          <w:i/>
        </w:rPr>
        <w:t>více než rok</w:t>
      </w:r>
      <w:r w:rsidR="001424B3" w:rsidRPr="001424B3">
        <w:rPr>
          <w:i/>
        </w:rPr>
        <w:t xml:space="preserve">. </w:t>
      </w:r>
      <w:r w:rsidR="00D45755">
        <w:rPr>
          <w:i/>
        </w:rPr>
        <w:t>Neméně významný</w:t>
      </w:r>
      <w:r w:rsidR="00AA6C36">
        <w:rPr>
          <w:i/>
        </w:rPr>
        <w:t xml:space="preserve"> byl i </w:t>
      </w:r>
      <w:r w:rsidR="00C80303">
        <w:rPr>
          <w:i/>
        </w:rPr>
        <w:t xml:space="preserve">meziroční </w:t>
      </w:r>
      <w:r w:rsidR="001424B3" w:rsidRPr="001424B3">
        <w:rPr>
          <w:i/>
        </w:rPr>
        <w:t>pokles vývozu motorových vozidel a jejich dílů</w:t>
      </w:r>
      <w:r w:rsidR="000924EF">
        <w:rPr>
          <w:i/>
        </w:rPr>
        <w:t>, přičemž</w:t>
      </w:r>
      <w:r w:rsidR="00C80303">
        <w:rPr>
          <w:i/>
        </w:rPr>
        <w:t xml:space="preserve"> jeho </w:t>
      </w:r>
      <w:r w:rsidR="001569E9">
        <w:rPr>
          <w:i/>
        </w:rPr>
        <w:t>hodnota loni v</w:t>
      </w:r>
      <w:r w:rsidR="00C80303">
        <w:rPr>
          <w:i/>
        </w:rPr>
        <w:t> </w:t>
      </w:r>
      <w:r w:rsidR="001569E9">
        <w:rPr>
          <w:i/>
        </w:rPr>
        <w:t>březnu</w:t>
      </w:r>
      <w:r w:rsidR="00C80303">
        <w:rPr>
          <w:i/>
        </w:rPr>
        <w:t xml:space="preserve"> </w:t>
      </w:r>
      <w:r w:rsidR="000924EF">
        <w:rPr>
          <w:i/>
        </w:rPr>
        <w:t xml:space="preserve">byla naopak </w:t>
      </w:r>
      <w:r w:rsidR="00C80303">
        <w:rPr>
          <w:i/>
        </w:rPr>
        <w:t>historicky nejvyšší</w:t>
      </w:r>
      <w:r w:rsidR="0090522C">
        <w:rPr>
          <w:i/>
        </w:rPr>
        <w:t>,</w:t>
      </w:r>
      <w:bookmarkStart w:id="0" w:name="_GoBack"/>
      <w:bookmarkEnd w:id="0"/>
      <w:r>
        <w:rPr>
          <w:i/>
        </w:rPr>
        <w:t>“</w:t>
      </w:r>
      <w:r w:rsidR="000E7831">
        <w:t xml:space="preserve"> </w:t>
      </w:r>
      <w:r w:rsidR="004C6FE2">
        <w:t>říká Miluše Kavěnová, ředitelka odboru statistiky zahraničního obchodu.</w:t>
      </w:r>
    </w:p>
    <w:p w14:paraId="6DB25F86" w14:textId="0FD7AA19" w:rsidR="00D45755" w:rsidRDefault="00D45755" w:rsidP="004C6FE2"/>
    <w:sdt>
      <w:sdtPr>
        <w:alias w:val="Text RI"/>
        <w:tag w:val="Text RI"/>
        <w:id w:val="2060819702"/>
        <w:placeholder>
          <w:docPart w:val="B4D63C86DC8D420DB7C0E47F11D9973E"/>
        </w:placeholder>
      </w:sdtPr>
      <w:sdtEndPr/>
      <w:sdtContent>
        <w:p w14:paraId="04974658" w14:textId="3F331336" w:rsidR="00A50440" w:rsidRPr="00FB0CEA" w:rsidRDefault="00A50440" w:rsidP="00A50440">
          <w:pPr>
            <w:outlineLvl w:val="0"/>
          </w:pPr>
          <w:r w:rsidRPr="00753C3C">
            <w:rPr>
              <w:rFonts w:cs="Arial"/>
              <w:b/>
              <w:szCs w:val="18"/>
            </w:rPr>
            <w:t>Meziměsíčně</w:t>
          </w:r>
          <w:r w:rsidRPr="00753C3C">
            <w:rPr>
              <w:rFonts w:cs="Arial"/>
              <w:szCs w:val="18"/>
            </w:rPr>
            <w:t xml:space="preserve"> se po sezónním očištění </w:t>
          </w:r>
          <w:r w:rsidR="0093151C">
            <w:rPr>
              <w:rFonts w:cs="Arial"/>
              <w:szCs w:val="18"/>
            </w:rPr>
            <w:t xml:space="preserve">zvýšil </w:t>
          </w:r>
          <w:r w:rsidRPr="00753C3C">
            <w:rPr>
              <w:rFonts w:cs="Arial"/>
              <w:b/>
              <w:szCs w:val="18"/>
            </w:rPr>
            <w:t>vývoz</w:t>
          </w:r>
          <w:r w:rsidRPr="00753C3C">
            <w:rPr>
              <w:rFonts w:cs="Arial"/>
              <w:szCs w:val="18"/>
            </w:rPr>
            <w:t xml:space="preserve"> o</w:t>
          </w:r>
          <w:r w:rsidR="00003D63">
            <w:rPr>
              <w:rFonts w:cs="Arial"/>
              <w:szCs w:val="18"/>
            </w:rPr>
            <w:t> </w:t>
          </w:r>
          <w:r w:rsidR="0093151C">
            <w:rPr>
              <w:rFonts w:cs="Arial"/>
              <w:szCs w:val="18"/>
            </w:rPr>
            <w:t>0,3</w:t>
          </w:r>
          <w:r w:rsidR="00003D63">
            <w:rPr>
              <w:rFonts w:cs="Arial"/>
              <w:szCs w:val="18"/>
            </w:rPr>
            <w:t> </w:t>
          </w:r>
          <w:r w:rsidRPr="00753C3C">
            <w:rPr>
              <w:rFonts w:cs="Arial"/>
              <w:szCs w:val="18"/>
            </w:rPr>
            <w:t xml:space="preserve">% a </w:t>
          </w:r>
          <w:r w:rsidRPr="00753C3C">
            <w:rPr>
              <w:rFonts w:cs="Arial"/>
              <w:b/>
              <w:szCs w:val="18"/>
            </w:rPr>
            <w:t xml:space="preserve">dovoz </w:t>
          </w:r>
          <w:r w:rsidRPr="00753C3C">
            <w:rPr>
              <w:rFonts w:cs="Arial"/>
              <w:szCs w:val="18"/>
            </w:rPr>
            <w:t xml:space="preserve">o </w:t>
          </w:r>
          <w:r w:rsidR="0093151C">
            <w:rPr>
              <w:rFonts w:cs="Arial"/>
              <w:szCs w:val="18"/>
            </w:rPr>
            <w:t>2,0</w:t>
          </w:r>
          <w:r w:rsidR="00003D63">
            <w:rPr>
              <w:rFonts w:cs="Arial"/>
              <w:szCs w:val="18"/>
            </w:rPr>
            <w:t> </w:t>
          </w:r>
          <w:r w:rsidRPr="00753C3C">
            <w:rPr>
              <w:rFonts w:cs="Arial"/>
              <w:szCs w:val="18"/>
            </w:rPr>
            <w:t xml:space="preserve">%. </w:t>
          </w:r>
        </w:p>
      </w:sdtContent>
    </w:sdt>
    <w:p w14:paraId="62FFF4C2" w14:textId="77777777" w:rsidR="002F349B" w:rsidRDefault="002F349B">
      <w:pPr>
        <w:spacing w:line="240" w:lineRule="auto"/>
        <w:jc w:val="left"/>
        <w:rPr>
          <w:color w:val="000000"/>
        </w:rPr>
      </w:pPr>
    </w:p>
    <w:sdt>
      <w:sdtPr>
        <w:alias w:val="Text RI"/>
        <w:tag w:val="Text RI"/>
        <w:id w:val="-195619777"/>
        <w:placeholder>
          <w:docPart w:val="0EC194BF81234C9AA4BDF954F4746B3A"/>
        </w:placeholder>
      </w:sdtPr>
      <w:sdtEndPr/>
      <w:sdtContent>
        <w:p w14:paraId="5A6EDEDB" w14:textId="0CDE1A70" w:rsidR="00C97F20" w:rsidRDefault="002F349B" w:rsidP="00C97F20">
          <w:pPr>
            <w:spacing w:after="240"/>
          </w:pPr>
          <w:r w:rsidRPr="00FB0CEA">
            <w:rPr>
              <w:rFonts w:cs="Arial"/>
              <w:b/>
              <w:szCs w:val="18"/>
            </w:rPr>
            <w:t>V</w:t>
          </w:r>
          <w:r w:rsidRPr="00FB0CEA">
            <w:rPr>
              <w:rFonts w:cs="Arial"/>
              <w:szCs w:val="18"/>
            </w:rPr>
            <w:t> </w:t>
          </w:r>
          <w:r w:rsidRPr="00FB0CEA">
            <w:rPr>
              <w:rFonts w:cs="Arial"/>
              <w:b/>
              <w:szCs w:val="18"/>
            </w:rPr>
            <w:t xml:space="preserve">lednu až </w:t>
          </w:r>
          <w:r w:rsidR="00C930FA">
            <w:rPr>
              <w:rFonts w:cs="Arial"/>
              <w:b/>
              <w:szCs w:val="18"/>
            </w:rPr>
            <w:t>březnu</w:t>
          </w:r>
          <w:r w:rsidRPr="00FB0CEA">
            <w:rPr>
              <w:rFonts w:cs="Arial"/>
              <w:b/>
              <w:szCs w:val="18"/>
            </w:rPr>
            <w:t xml:space="preserve"> 202</w:t>
          </w:r>
          <w:r w:rsidR="00FD3676">
            <w:rPr>
              <w:rFonts w:cs="Arial"/>
              <w:b/>
              <w:szCs w:val="18"/>
            </w:rPr>
            <w:t>2</w:t>
          </w:r>
          <w:r w:rsidRPr="00FB0CEA">
            <w:rPr>
              <w:rFonts w:cs="Arial"/>
              <w:szCs w:val="18"/>
            </w:rPr>
            <w:t xml:space="preserve"> </w:t>
          </w:r>
          <w:r w:rsidR="006E055A">
            <w:rPr>
              <w:rFonts w:cs="Arial"/>
              <w:szCs w:val="18"/>
            </w:rPr>
            <w:t xml:space="preserve">vykázala </w:t>
          </w:r>
          <w:r w:rsidRPr="00FB0CEA">
            <w:rPr>
              <w:rFonts w:cs="Arial"/>
              <w:szCs w:val="18"/>
            </w:rPr>
            <w:t>obchodní bilance</w:t>
          </w:r>
          <w:r w:rsidR="006E055A">
            <w:rPr>
              <w:rFonts w:cs="Arial"/>
              <w:szCs w:val="18"/>
            </w:rPr>
            <w:t xml:space="preserve"> schodek</w:t>
          </w:r>
          <w:r w:rsidRPr="00FB0CEA">
            <w:rPr>
              <w:rFonts w:cs="Arial"/>
              <w:szCs w:val="18"/>
            </w:rPr>
            <w:t xml:space="preserve"> </w:t>
          </w:r>
          <w:r w:rsidR="00C65ECE">
            <w:rPr>
              <w:rFonts w:cs="Arial"/>
              <w:szCs w:val="18"/>
            </w:rPr>
            <w:t>11,5</w:t>
          </w:r>
          <w:r w:rsidRPr="00FB0CEA">
            <w:rPr>
              <w:rFonts w:cs="Arial"/>
              <w:szCs w:val="18"/>
            </w:rPr>
            <w:t xml:space="preserve"> mld. Kč</w:t>
          </w:r>
          <w:r w:rsidR="006E055A">
            <w:rPr>
              <w:rFonts w:cs="Arial"/>
              <w:szCs w:val="18"/>
            </w:rPr>
            <w:t>, zatímco ve stejném období roku 2021 skončila přebytkem</w:t>
          </w:r>
          <w:r w:rsidR="00C65ECE">
            <w:rPr>
              <w:rFonts w:cs="Arial"/>
              <w:szCs w:val="18"/>
            </w:rPr>
            <w:t xml:space="preserve"> 62,3</w:t>
          </w:r>
          <w:r w:rsidRPr="00FB0CEA">
            <w:rPr>
              <w:rFonts w:cs="Arial"/>
              <w:szCs w:val="18"/>
            </w:rPr>
            <w:t xml:space="preserve"> </w:t>
          </w:r>
          <w:r w:rsidR="00C65ECE">
            <w:rPr>
              <w:rFonts w:cs="Arial"/>
              <w:szCs w:val="18"/>
            </w:rPr>
            <w:t>mld. Kč</w:t>
          </w:r>
          <w:r w:rsidR="00A17345">
            <w:rPr>
              <w:rFonts w:cs="Arial"/>
              <w:szCs w:val="18"/>
            </w:rPr>
            <w:t>.</w:t>
          </w:r>
          <w:r w:rsidR="00C65ECE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 xml:space="preserve">Od začátku roku </w:t>
          </w:r>
          <w:r w:rsidR="006E055A">
            <w:rPr>
              <w:rFonts w:cs="Arial"/>
              <w:szCs w:val="18"/>
            </w:rPr>
            <w:t xml:space="preserve">vzrostl </w:t>
          </w:r>
          <w:r w:rsidRPr="00FB0CEA">
            <w:rPr>
              <w:rFonts w:cs="Arial"/>
              <w:szCs w:val="18"/>
            </w:rPr>
            <w:t>meziročně vývoz o </w:t>
          </w:r>
          <w:r w:rsidR="00C65ECE">
            <w:rPr>
              <w:rFonts w:cs="Arial"/>
              <w:szCs w:val="18"/>
            </w:rPr>
            <w:t>7,7</w:t>
          </w:r>
          <w:r w:rsidRPr="00FB0CEA">
            <w:rPr>
              <w:rFonts w:cs="Arial"/>
              <w:szCs w:val="18"/>
            </w:rPr>
            <w:t> % a dovoz o </w:t>
          </w:r>
          <w:r w:rsidR="00C65ECE">
            <w:rPr>
              <w:rFonts w:cs="Arial"/>
              <w:szCs w:val="18"/>
            </w:rPr>
            <w:t>16,2</w:t>
          </w:r>
          <w:r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%</w:t>
          </w:r>
          <w:r>
            <w:rPr>
              <w:rFonts w:cs="Arial"/>
              <w:szCs w:val="18"/>
            </w:rPr>
            <w:t>.</w:t>
          </w:r>
        </w:p>
      </w:sdtContent>
    </w:sdt>
    <w:p w14:paraId="669EEF1C" w14:textId="77777777" w:rsidR="00C97F20" w:rsidRDefault="00C97F20">
      <w:pPr>
        <w:spacing w:line="240" w:lineRule="auto"/>
        <w:jc w:val="left"/>
      </w:pPr>
      <w:r>
        <w:br w:type="page"/>
      </w:r>
    </w:p>
    <w:sdt>
      <w:sdtPr>
        <w:rPr>
          <w:rFonts w:cs="Times New Roman"/>
          <w:i w:val="0"/>
          <w:color w:val="000000"/>
          <w:sz w:val="20"/>
          <w:szCs w:val="22"/>
        </w:rPr>
        <w:alias w:val="Metodická poznámka"/>
        <w:tag w:val="Metodická poznámka"/>
        <w:id w:val="564449050"/>
        <w:placeholder>
          <w:docPart w:val="560A68889C1A476D9FD34DC7C7F88EC7"/>
        </w:placeholder>
      </w:sdtPr>
      <w:sdtEndPr>
        <w:rPr>
          <w:color w:val="auto"/>
        </w:rPr>
      </w:sdtEndPr>
      <w:sdtContent>
        <w:p w14:paraId="6040F41A" w14:textId="77777777" w:rsidR="00005488" w:rsidRDefault="00005488" w:rsidP="00005488">
          <w:pPr>
            <w:pStyle w:val="Poznmky0"/>
            <w:spacing w:before="0"/>
            <w:rPr>
              <w:color w:val="000000"/>
            </w:rPr>
          </w:pPr>
          <w:r>
            <w:rPr>
              <w:color w:val="000000"/>
            </w:rPr>
            <w:t>Metodické poznámky:</w:t>
          </w:r>
        </w:p>
        <w:p w14:paraId="144A6E9C" w14:textId="2FE98404" w:rsidR="00247ED9" w:rsidRPr="00C24438" w:rsidRDefault="00377C9B" w:rsidP="00247ED9">
          <w:pPr>
            <w:rPr>
              <w:sz w:val="18"/>
              <w:szCs w:val="18"/>
            </w:rPr>
          </w:pPr>
          <w:r w:rsidRPr="00C24438">
            <w:rPr>
              <w:rStyle w:val="Zdraznn"/>
              <w:rFonts w:cs="Arial"/>
              <w:sz w:val="18"/>
              <w:szCs w:val="18"/>
            </w:rPr>
            <w:t>Z bezpečnostních důvodů jsou v souladu s metodikou Eurostatu vybrané údaje za vývoz a dovoz vojenského materiálu a zbraní za aktuální období zahrnuty do jiných zbožových kódů a v jiné teritoriální struktuře tak, aby nebyl ovlivněn makroekonomický celek zahraničního obchodu se zbožím.</w:t>
          </w:r>
        </w:p>
        <w:p w14:paraId="4C64C213" w14:textId="77777777" w:rsidR="00C24438" w:rsidRDefault="00C24438" w:rsidP="00247ED9">
          <w:pPr>
            <w:rPr>
              <w:i/>
              <w:sz w:val="18"/>
              <w:szCs w:val="18"/>
            </w:rPr>
          </w:pPr>
        </w:p>
        <w:p w14:paraId="76AA5834" w14:textId="61531BF7" w:rsidR="00247ED9" w:rsidRDefault="00247ED9" w:rsidP="00247ED9">
          <w:pPr>
            <w:rPr>
              <w:i/>
              <w:sz w:val="18"/>
              <w:szCs w:val="18"/>
            </w:rPr>
          </w:pPr>
          <w:r w:rsidRPr="004312CF">
            <w:rPr>
              <w:i/>
              <w:sz w:val="18"/>
              <w:szCs w:val="18"/>
            </w:rPr>
            <w:t>Pod pojmem</w:t>
          </w:r>
          <w:r>
            <w:rPr>
              <w:i/>
              <w:sz w:val="18"/>
              <w:szCs w:val="18"/>
            </w:rPr>
            <w:t xml:space="preserve"> zahraniční obchod České republiky jsou do roku 2020 prezentovány údaje, které jsou založeny na změně vlastnictví mezi rezidenty a nerezidenty (dříve tzv. národní pojetí zahraničního obchodu). Přeshraniční pojetí zahraničního obchodu je prezentováno pod pojmem pohyb zboží přes hranice.</w:t>
          </w:r>
        </w:p>
        <w:p w14:paraId="7CC6EA44" w14:textId="0D363DD0" w:rsidR="00B632CC" w:rsidRPr="00247ED9" w:rsidRDefault="00247ED9" w:rsidP="00247ED9">
          <w:r>
            <w:rPr>
              <w:i/>
              <w:sz w:val="18"/>
              <w:szCs w:val="18"/>
            </w:rPr>
            <w:t xml:space="preserve">Bližší informace: </w:t>
          </w:r>
          <w:hyperlink r:id="rId7" w:history="1">
            <w:r w:rsidRPr="003E5D6F">
              <w:rPr>
                <w:rStyle w:val="Hypertextovodkaz"/>
                <w:i/>
                <w:sz w:val="18"/>
                <w:szCs w:val="18"/>
              </w:rPr>
              <w:t>https://www.czso.cz/csu/czso/zmeny-ve-statistice-zahranicniho-obchodu</w:t>
            </w:r>
          </w:hyperlink>
          <w:r w:rsidR="00005488">
            <w:rPr>
              <w:i/>
              <w:sz w:val="18"/>
              <w:szCs w:val="18"/>
            </w:rPr>
            <w:t>.</w:t>
          </w:r>
        </w:p>
      </w:sdtContent>
    </w:sdt>
    <w:sdt>
      <w:sdtPr>
        <w:rPr>
          <w:rFonts w:cs="Arial"/>
          <w:b/>
          <w:i w:val="0"/>
          <w:szCs w:val="22"/>
        </w:rPr>
        <w:alias w:val="Poznámky"/>
        <w:tag w:val="Poznámky"/>
        <w:id w:val="709692141"/>
        <w:placeholder>
          <w:docPart w:val="C2F8C96EF27F4E43815FF2AB56CED4CC"/>
        </w:placeholder>
      </w:sdtPr>
      <w:sdtEndPr/>
      <w:sdtContent>
        <w:p w14:paraId="76163C32" w14:textId="77777777" w:rsidR="00A50440" w:rsidRDefault="00A50440" w:rsidP="00A50440">
          <w:pPr>
            <w:pStyle w:val="Poznmky0"/>
          </w:pPr>
          <w:r>
            <w:t>Poznámky:</w:t>
          </w:r>
        </w:p>
        <w:p w14:paraId="5E0DF76B" w14:textId="265ECB9E" w:rsidR="00A50440" w:rsidRPr="00ED40C7" w:rsidRDefault="00A50440" w:rsidP="004312CF">
          <w:pPr>
            <w:pStyle w:val="Poznmky"/>
            <w:spacing w:before="0" w:line="276" w:lineRule="auto"/>
            <w:ind w:left="142" w:hanging="142"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  <w:vertAlign w:val="superscript"/>
            </w:rPr>
            <w:t>1)</w:t>
          </w:r>
          <w:r>
            <w:rPr>
              <w:rFonts w:eastAsia="Arial" w:cs="Arial"/>
              <w:i/>
              <w:iCs/>
              <w:vertAlign w:val="superscript"/>
            </w:rPr>
            <w:t xml:space="preserve"> </w:t>
          </w:r>
          <w:r w:rsidRPr="6A06770D">
            <w:rPr>
              <w:rFonts w:eastAsia="Arial" w:cs="Arial"/>
              <w:b/>
              <w:bCs/>
              <w:i/>
              <w:iCs/>
            </w:rPr>
            <w:t>Bilance zahraničního obchodu (saldo)</w:t>
          </w:r>
          <w:r w:rsidRPr="6A06770D">
            <w:rPr>
              <w:rFonts w:eastAsia="Arial" w:cs="Arial"/>
              <w:i/>
              <w:iCs/>
            </w:rPr>
            <w:t xml:space="preserve"> je rozdíl mezi vývozem (exportem) z České republiky a dovozem (importem) do České republiky.</w:t>
          </w:r>
        </w:p>
        <w:p w14:paraId="58D99D09" w14:textId="77777777" w:rsidR="00A50440" w:rsidRDefault="00A50440" w:rsidP="00A50440">
          <w:pPr>
            <w:pStyle w:val="Poznmky"/>
            <w:spacing w:before="0" w:line="276" w:lineRule="auto"/>
            <w:ind w:left="142" w:hanging="142"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  <w:vertAlign w:val="superscript"/>
            </w:rPr>
            <w:t>2)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Zahraniční obchod se zbožím </w:t>
          </w:r>
          <w:r w:rsidRPr="6A06770D">
            <w:rPr>
              <w:rFonts w:eastAsia="Arial" w:cs="Arial"/>
              <w:i/>
              <w:iCs/>
            </w:rPr>
            <w:t>vypovídá o vývozní a</w:t>
          </w:r>
          <w:r w:rsidRPr="6A06770D">
            <w:rPr>
              <w:rFonts w:eastAsia="Arial" w:cs="Arial"/>
            </w:rPr>
            <w:t> </w:t>
          </w:r>
          <w:r>
            <w:rPr>
              <w:rFonts w:eastAsia="Arial" w:cs="Arial"/>
              <w:i/>
              <w:iCs/>
            </w:rPr>
            <w:t>dovozní výkonnosti Č</w:t>
          </w:r>
          <w:r w:rsidRPr="6A06770D">
            <w:rPr>
              <w:rFonts w:eastAsia="Arial" w:cs="Arial"/>
              <w:i/>
              <w:iCs/>
            </w:rPr>
            <w:t xml:space="preserve">eské </w:t>
          </w:r>
          <w:r>
            <w:rPr>
              <w:rFonts w:eastAsia="Arial" w:cs="Arial"/>
              <w:i/>
              <w:iCs/>
            </w:rPr>
            <w:t>republiky</w:t>
          </w:r>
          <w:r w:rsidRPr="6A06770D">
            <w:rPr>
              <w:rFonts w:eastAsia="Arial" w:cs="Arial"/>
              <w:i/>
              <w:iCs/>
            </w:rPr>
            <w:t>, tedy i o obchodní bilanci zahraničního obchodu české ekonomiky. Sleduje skutečný obchod se zbožím realizovaný mezi českými a zahraničními subjekty, tj. změnu vlastnictví mezi rezidenty a nerezidenty.</w:t>
          </w:r>
        </w:p>
        <w:p w14:paraId="2F6A41F4" w14:textId="77777777" w:rsidR="00A50440" w:rsidRPr="007A30A2" w:rsidRDefault="00A50440" w:rsidP="00A50440">
          <w:pPr>
            <w:pStyle w:val="Poznmky"/>
            <w:spacing w:before="0" w:line="276" w:lineRule="auto"/>
            <w:jc w:val="both"/>
            <w:rPr>
              <w:rFonts w:eastAsia="Arial" w:cs="Arial"/>
              <w:i/>
              <w:iCs/>
            </w:rPr>
          </w:pPr>
        </w:p>
        <w:p w14:paraId="1A7105C2" w14:textId="77777777" w:rsidR="00A50440" w:rsidRDefault="00A50440" w:rsidP="00A50440">
          <w:pPr>
            <w:pStyle w:val="Poznmky"/>
            <w:pBdr>
              <w:top w:val="none" w:sz="0" w:space="0" w:color="auto"/>
            </w:pBdr>
            <w:spacing w:before="0" w:line="276" w:lineRule="auto"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</w:rPr>
            <w:t xml:space="preserve">Údaje za firmy s povinností vykazovat, za které nebyla data k dispozici, byly dopočteny na základě </w:t>
          </w:r>
          <w:r>
            <w:rPr>
              <w:rFonts w:eastAsia="Arial" w:cs="Arial"/>
              <w:i/>
              <w:iCs/>
            </w:rPr>
            <w:t xml:space="preserve">vývozu </w:t>
          </w:r>
          <w:r w:rsidRPr="6A06770D">
            <w:rPr>
              <w:rFonts w:eastAsia="Arial" w:cs="Arial"/>
              <w:i/>
              <w:iCs/>
            </w:rPr>
            <w:t>či </w:t>
          </w:r>
          <w:r>
            <w:rPr>
              <w:rFonts w:eastAsia="Arial" w:cs="Arial"/>
              <w:i/>
              <w:iCs/>
            </w:rPr>
            <w:t>dovozu</w:t>
          </w:r>
          <w:r w:rsidRPr="6A06770D">
            <w:rPr>
              <w:rFonts w:eastAsia="Arial" w:cs="Arial"/>
              <w:i/>
              <w:iCs/>
            </w:rPr>
            <w:t xml:space="preserve"> v minulém období. Data za firmy bez zpravodajské povinnosti byla odhadnuta podle údajů vykázaných v přiznáních k dani z přidané hodnoty. Údaje z přiznání k dani z přidané hodnoty, které nebyly dostupné, jsou odhadovány na základě hodnot v předchozích obdobích. </w:t>
          </w:r>
        </w:p>
        <w:p w14:paraId="7CF6AE54" w14:textId="77777777" w:rsidR="00A50440" w:rsidRDefault="00A50440" w:rsidP="00A50440">
          <w:pPr>
            <w:pStyle w:val="Poznmky"/>
            <w:pBdr>
              <w:top w:val="none" w:sz="0" w:space="0" w:color="auto"/>
            </w:pBdr>
            <w:spacing w:before="0" w:line="276" w:lineRule="auto"/>
            <w:jc w:val="both"/>
            <w:rPr>
              <w:rFonts w:eastAsia="Arial" w:cs="Arial"/>
              <w:i/>
              <w:iCs/>
            </w:rPr>
          </w:pPr>
        </w:p>
        <w:p w14:paraId="1E8AB7F7" w14:textId="3D487637" w:rsidR="00A50440" w:rsidRPr="007B2840" w:rsidRDefault="00A50440" w:rsidP="00A50440">
          <w:pPr>
            <w:pStyle w:val="Poznmky"/>
            <w:pBdr>
              <w:top w:val="none" w:sz="0" w:space="0" w:color="auto"/>
            </w:pBdr>
            <w:spacing w:before="0" w:line="276" w:lineRule="auto"/>
            <w:jc w:val="both"/>
            <w:rPr>
              <w:rFonts w:eastAsia="Arial" w:cs="Arial"/>
              <w:b/>
              <w:bCs/>
              <w:i/>
              <w:iCs/>
            </w:rPr>
          </w:pPr>
          <w:r>
            <w:rPr>
              <w:rFonts w:eastAsia="Arial" w:cs="Arial"/>
              <w:b/>
              <w:bCs/>
              <w:i/>
              <w:iCs/>
            </w:rPr>
            <w:t>Ú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daje za jednotlivé měsíce roku </w:t>
          </w:r>
          <w:r>
            <w:rPr>
              <w:rFonts w:eastAsia="Arial" w:cs="Arial"/>
              <w:b/>
              <w:bCs/>
              <w:i/>
              <w:iCs/>
            </w:rPr>
            <w:t>2021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 </w:t>
          </w:r>
          <w:r w:rsidR="00E80876">
            <w:rPr>
              <w:rFonts w:eastAsia="Arial" w:cs="Arial"/>
              <w:b/>
              <w:bCs/>
              <w:i/>
              <w:iCs/>
            </w:rPr>
            <w:t xml:space="preserve">a 2022 </w:t>
          </w:r>
          <w:r w:rsidRPr="6A06770D">
            <w:rPr>
              <w:rFonts w:eastAsia="Arial" w:cs="Arial"/>
              <w:b/>
              <w:bCs/>
              <w:i/>
              <w:iCs/>
            </w:rPr>
            <w:t>jsou předběžné</w:t>
          </w:r>
          <w:r>
            <w:rPr>
              <w:rFonts w:eastAsia="Arial" w:cs="Arial"/>
              <w:b/>
              <w:bCs/>
              <w:i/>
              <w:iCs/>
            </w:rPr>
            <w:t xml:space="preserve">, za předešlá období 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jsou definitivní. </w:t>
          </w:r>
        </w:p>
        <w:p w14:paraId="4AC0447D" w14:textId="77777777" w:rsidR="00A50440" w:rsidRDefault="00A50440" w:rsidP="00A50440">
          <w:pPr>
            <w:rPr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Při publikování dat referenčního období se zpřesní šest předcházejících měsíců. Všechny měsíce s předběžnými daty jsou zpřesňovány vždy se zveřejněním údajů za leden, březen a červenec. Definitivní data jsou publikována vždy v září následujícího roku.</w:t>
          </w:r>
        </w:p>
        <w:p w14:paraId="4D104D5F" w14:textId="77777777" w:rsidR="00A50440" w:rsidRPr="00CF2F0A" w:rsidRDefault="00A50440" w:rsidP="00A50440">
          <w:pPr>
            <w:rPr>
              <w:rFonts w:eastAsia="Arial" w:cs="Arial"/>
              <w:i/>
              <w:iCs/>
              <w:color w:val="000000"/>
              <w:sz w:val="18"/>
              <w:szCs w:val="18"/>
            </w:rPr>
          </w:pPr>
        </w:p>
        <w:p w14:paraId="057506D0" w14:textId="77777777" w:rsidR="00A50440" w:rsidRDefault="00A50440" w:rsidP="00A50440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Zodpovědný vedoucí pracovník ČSÚ: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Ing. Miluše Kavěnová, ředitelka odboru statistiky zahraničního obchodu, tel. 274 054 176, e-mail: </w:t>
          </w:r>
          <w:hyperlink r:id="rId8">
            <w:r w:rsidRPr="6A06770D">
              <w:rPr>
                <w:rStyle w:val="Hypertextovodkaz"/>
                <w:rFonts w:eastAsia="Arial" w:cs="Arial"/>
                <w:i/>
                <w:iCs/>
                <w:sz w:val="18"/>
                <w:szCs w:val="18"/>
              </w:rPr>
              <w:t>miluse.kavenova@czso.cz</w:t>
            </w:r>
          </w:hyperlink>
        </w:p>
        <w:p w14:paraId="7593101B" w14:textId="77777777" w:rsidR="00A50440" w:rsidRPr="00A95EE2" w:rsidRDefault="00A50440" w:rsidP="00A50440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</w:p>
        <w:p w14:paraId="25DDE501" w14:textId="77777777" w:rsidR="00A50440" w:rsidRDefault="00A50440" w:rsidP="00A50440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Kontaktní osoba: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Ing. Stanislav Konvička, vedoucí oddělení obchodní bilance tel. 274 054 254, e-mail: </w:t>
          </w:r>
          <w:hyperlink r:id="rId9">
            <w:r w:rsidRPr="6A06770D">
              <w:rPr>
                <w:rStyle w:val="Hypertextovodkaz"/>
                <w:rFonts w:eastAsia="Arial" w:cs="Arial"/>
                <w:i/>
                <w:iCs/>
                <w:sz w:val="18"/>
                <w:szCs w:val="18"/>
              </w:rPr>
              <w:t>stanislav.konvicka@czso.cz</w:t>
            </w:r>
          </w:hyperlink>
        </w:p>
        <w:p w14:paraId="4CA72151" w14:textId="77777777" w:rsidR="00A50440" w:rsidRDefault="00A50440" w:rsidP="00A50440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</w:p>
        <w:p w14:paraId="42B604FB" w14:textId="77777777" w:rsidR="00A50440" w:rsidRDefault="00A50440" w:rsidP="00A50440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Datové zdroje: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>Výkazy pro Intrastat, Jednotné správní doklady (JSD), Daňová přiznání k dani z přidané hodnoty</w:t>
          </w:r>
        </w:p>
        <w:p w14:paraId="5BE9E1E1" w14:textId="77777777" w:rsidR="00A50440" w:rsidRPr="00A95EE2" w:rsidRDefault="00A50440" w:rsidP="00A50440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</w:p>
        <w:p w14:paraId="368B66A1" w14:textId="77777777" w:rsidR="00A50440" w:rsidRDefault="00A50440" w:rsidP="00A50440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Termín ukončení sběru dat: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>20. pracovní den po skončení referenčního měsíce</w:t>
          </w:r>
        </w:p>
        <w:p w14:paraId="1CED0BED" w14:textId="77777777" w:rsidR="00A50440" w:rsidRPr="00A95EE2" w:rsidRDefault="00A50440" w:rsidP="00A50440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</w:p>
        <w:p w14:paraId="4CEF49FB" w14:textId="77777777" w:rsidR="00A50440" w:rsidRDefault="00A50440" w:rsidP="00A50440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Navazující datov</w:t>
          </w:r>
          <w:r>
            <w:rPr>
              <w:rFonts w:eastAsia="Arial" w:cs="Arial"/>
              <w:i/>
              <w:iCs/>
              <w:sz w:val="18"/>
              <w:szCs w:val="18"/>
            </w:rPr>
            <w:t>é</w:t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 sad</w:t>
          </w:r>
          <w:r>
            <w:rPr>
              <w:rFonts w:eastAsia="Arial" w:cs="Arial"/>
              <w:i/>
              <w:iCs/>
              <w:sz w:val="18"/>
              <w:szCs w:val="18"/>
            </w:rPr>
            <w:t>y</w:t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>:</w:t>
          </w:r>
          <w:r>
            <w:tab/>
          </w:r>
          <w:hyperlink r:id="rId10">
            <w:r w:rsidRPr="6A06770D">
              <w:rPr>
                <w:rStyle w:val="Hypertextovodkaz"/>
                <w:rFonts w:eastAsia="Arial" w:cs="Arial"/>
                <w:i/>
                <w:iCs/>
                <w:sz w:val="18"/>
                <w:szCs w:val="18"/>
              </w:rPr>
              <w:t>https://www.czso.cz/csu/czso/vzonu_cr</w:t>
            </w:r>
          </w:hyperlink>
        </w:p>
        <w:p w14:paraId="21C71F42" w14:textId="1792715D" w:rsidR="00C930FA" w:rsidRPr="00740DCF" w:rsidRDefault="00C930FA" w:rsidP="00C930FA">
          <w:pPr>
            <w:ind w:left="3600" w:hanging="3600"/>
            <w:jc w:val="left"/>
          </w:pPr>
          <w:r>
            <w:rPr>
              <w:rFonts w:eastAsia="Arial" w:cs="Arial"/>
              <w:i/>
              <w:iCs/>
              <w:sz w:val="18"/>
              <w:szCs w:val="18"/>
            </w:rPr>
            <w:tab/>
          </w:r>
          <w:r w:rsidRPr="00740DCF">
            <w:rPr>
              <w:rFonts w:cs="Arial"/>
              <w:i/>
              <w:iCs/>
              <w:sz w:val="18"/>
              <w:szCs w:val="18"/>
            </w:rPr>
            <w:t>241014-</w:t>
          </w:r>
          <w:r>
            <w:rPr>
              <w:rFonts w:cs="Arial"/>
              <w:i/>
              <w:iCs/>
              <w:sz w:val="18"/>
              <w:szCs w:val="18"/>
            </w:rPr>
            <w:t>22</w:t>
          </w:r>
          <w:r w:rsidRPr="00740DCF">
            <w:rPr>
              <w:rFonts w:cs="Arial"/>
              <w:i/>
              <w:iCs/>
              <w:sz w:val="18"/>
              <w:szCs w:val="18"/>
            </w:rPr>
            <w:t xml:space="preserve"> Zahraniční obchod ČR </w:t>
          </w:r>
          <w:r w:rsidRPr="00740DCF">
            <w:rPr>
              <w:i/>
              <w:sz w:val="18"/>
              <w:szCs w:val="18"/>
            </w:rPr>
            <w:t xml:space="preserve">podle CZ-CPA </w:t>
          </w:r>
          <w:r w:rsidRPr="00740DCF">
            <w:rPr>
              <w:rFonts w:cs="Arial"/>
              <w:i/>
              <w:iCs/>
              <w:sz w:val="18"/>
              <w:szCs w:val="18"/>
            </w:rPr>
            <w:t xml:space="preserve">(čtvrtletní periodicita). </w:t>
          </w:r>
        </w:p>
        <w:p w14:paraId="12F5F595" w14:textId="6F06E012" w:rsidR="00A50440" w:rsidRDefault="0090522C" w:rsidP="00C930FA">
          <w:pPr>
            <w:ind w:left="3600"/>
            <w:jc w:val="left"/>
            <w:rPr>
              <w:rFonts w:eastAsia="Arial"/>
              <w:b/>
              <w:i/>
              <w:iCs/>
              <w:szCs w:val="18"/>
            </w:rPr>
          </w:pPr>
          <w:hyperlink r:id="rId11" w:history="1">
            <w:r w:rsidR="00C930FA" w:rsidRPr="003236D8">
              <w:rPr>
                <w:rStyle w:val="Hypertextovodkaz"/>
                <w:rFonts w:cs="Arial"/>
                <w:i/>
                <w:sz w:val="18"/>
                <w:szCs w:val="18"/>
                <w:lang w:eastAsia="cs-CZ"/>
              </w:rPr>
              <w:t>https://www.czso.cz/aktualni-produkt/41321</w:t>
            </w:r>
          </w:hyperlink>
          <w:r w:rsidR="00A50440">
            <w:rPr>
              <w:rFonts w:eastAsia="Arial" w:cs="Arial"/>
              <w:i/>
              <w:iCs/>
              <w:sz w:val="18"/>
              <w:szCs w:val="18"/>
            </w:rPr>
            <w:tab/>
          </w:r>
          <w:r w:rsidR="00A50440">
            <w:rPr>
              <w:rFonts w:eastAsia="Arial" w:cs="Arial"/>
              <w:i/>
              <w:iCs/>
              <w:sz w:val="18"/>
              <w:szCs w:val="18"/>
            </w:rPr>
            <w:tab/>
          </w:r>
        </w:p>
        <w:p w14:paraId="00DB0EFA" w14:textId="2B7C142E" w:rsidR="00A50440" w:rsidRDefault="00A50440" w:rsidP="00A50440">
          <w:pPr>
            <w:pStyle w:val="Datum"/>
          </w:pPr>
          <w:r w:rsidRPr="001D5836">
            <w:rPr>
              <w:rFonts w:eastAsia="Arial"/>
              <w:b w:val="0"/>
              <w:i/>
              <w:iCs/>
              <w:szCs w:val="18"/>
            </w:rPr>
            <w:t>Termín zveřejnění další Rychlé informace:</w:t>
          </w:r>
          <w:r w:rsidRPr="001D5836">
            <w:rPr>
              <w:rFonts w:eastAsia="Arial"/>
              <w:b w:val="0"/>
              <w:i/>
              <w:iCs/>
              <w:szCs w:val="18"/>
            </w:rPr>
            <w:tab/>
          </w:r>
          <w:sdt>
            <w:sdtPr>
              <w:rPr>
                <w:rFonts w:eastAsia="Arial"/>
                <w:b w:val="0"/>
                <w:i/>
                <w:iCs/>
                <w:szCs w:val="18"/>
              </w:rPr>
              <w:alias w:val="Datum"/>
              <w:tag w:val="Datum"/>
              <w:id w:val="196510668"/>
              <w:placeholder>
                <w:docPart w:val="592F371D87234A288510105030163555"/>
              </w:placeholder>
              <w:date w:fullDate="2022-06-06T00:00:00Z">
                <w:dateFormat w:val="dd. MM. yyyy"/>
                <w:lid w:val="cs-CZ"/>
                <w:storeMappedDataAs w:val="date"/>
                <w:calendar w:val="gregorian"/>
              </w:date>
            </w:sdtPr>
            <w:sdtEndPr/>
            <w:sdtContent>
              <w:r>
                <w:rPr>
                  <w:rFonts w:eastAsia="Arial"/>
                  <w:b w:val="0"/>
                  <w:i/>
                  <w:iCs/>
                  <w:szCs w:val="18"/>
                </w:rPr>
                <w:t>0</w:t>
              </w:r>
              <w:r w:rsidR="00CE0A1A">
                <w:rPr>
                  <w:rFonts w:eastAsia="Arial"/>
                  <w:b w:val="0"/>
                  <w:i/>
                  <w:iCs/>
                  <w:szCs w:val="18"/>
                </w:rPr>
                <w:t>6</w:t>
              </w:r>
              <w:r>
                <w:rPr>
                  <w:rFonts w:eastAsia="Arial"/>
                  <w:b w:val="0"/>
                  <w:i/>
                  <w:iCs/>
                  <w:szCs w:val="18"/>
                </w:rPr>
                <w:t>. 0</w:t>
              </w:r>
              <w:r w:rsidR="00CE0A1A">
                <w:rPr>
                  <w:rFonts w:eastAsia="Arial"/>
                  <w:b w:val="0"/>
                  <w:i/>
                  <w:iCs/>
                  <w:szCs w:val="18"/>
                </w:rPr>
                <w:t>6</w:t>
              </w:r>
              <w:r>
                <w:rPr>
                  <w:rFonts w:eastAsia="Arial"/>
                  <w:b w:val="0"/>
                  <w:i/>
                  <w:iCs/>
                  <w:szCs w:val="18"/>
                </w:rPr>
                <w:t>. 2022</w:t>
              </w:r>
            </w:sdtContent>
          </w:sdt>
        </w:p>
      </w:sdtContent>
    </w:sdt>
    <w:p w14:paraId="6EDA48FC" w14:textId="77777777" w:rsidR="00A50440" w:rsidRDefault="00A50440" w:rsidP="00A50440">
      <w:pPr>
        <w:pStyle w:val="Datum"/>
      </w:pPr>
    </w:p>
    <w:sdt>
      <w:sdtPr>
        <w:rPr>
          <w:rFonts w:eastAsia="Arial" w:cs="Arial"/>
          <w:i/>
          <w:iCs/>
          <w:sz w:val="18"/>
          <w:szCs w:val="18"/>
        </w:rPr>
        <w:alias w:val="Přílohy RI"/>
        <w:tag w:val="Přílohy RI"/>
        <w:id w:val="559064964"/>
        <w:placeholder>
          <w:docPart w:val="F421A61BE5214356B4095EAF1835C38E"/>
        </w:placeholder>
      </w:sdtPr>
      <w:sdtEndPr/>
      <w:sdtContent>
        <w:p w14:paraId="472EE648" w14:textId="77777777" w:rsidR="00A50440" w:rsidRPr="00ED40C7" w:rsidRDefault="00A50440" w:rsidP="00A50440">
          <w:pPr>
            <w:rPr>
              <w:rFonts w:eastAsia="Arial" w:cs="Arial"/>
              <w:i/>
              <w:iCs/>
              <w:sz w:val="18"/>
              <w:szCs w:val="18"/>
            </w:rPr>
          </w:pPr>
          <w:r w:rsidRPr="00ED40C7">
            <w:rPr>
              <w:rFonts w:eastAsia="Arial" w:cs="Arial"/>
              <w:i/>
              <w:iCs/>
              <w:sz w:val="18"/>
              <w:szCs w:val="18"/>
            </w:rPr>
            <w:t>Přílohy:</w:t>
          </w:r>
          <w:r>
            <w:rPr>
              <w:rFonts w:eastAsia="Arial" w:cs="Arial"/>
              <w:i/>
              <w:iCs/>
              <w:sz w:val="18"/>
              <w:szCs w:val="18"/>
            </w:rPr>
            <w:t xml:space="preserve"> </w:t>
          </w:r>
        </w:p>
        <w:p w14:paraId="119EE0B1" w14:textId="26AB324F" w:rsidR="00A50440" w:rsidRPr="005D32FF" w:rsidRDefault="00A50440" w:rsidP="005D32FF">
          <w:pPr>
            <w:rPr>
              <w:rFonts w:eastAsia="Arial" w:cs="Arial"/>
              <w:i/>
              <w:iCs/>
              <w:sz w:val="18"/>
              <w:szCs w:val="18"/>
            </w:rPr>
          </w:pPr>
          <w:r w:rsidRPr="00ED40C7">
            <w:rPr>
              <w:rFonts w:eastAsia="Arial" w:cs="Arial"/>
              <w:i/>
              <w:iCs/>
              <w:sz w:val="18"/>
              <w:szCs w:val="18"/>
            </w:rPr>
            <w:t>Graf 1 - Bilance zahraničního obchodu se zbožím (celkem, se státy EU a se státy mimo EU)</w:t>
          </w:r>
        </w:p>
      </w:sdtContent>
    </w:sdt>
    <w:sectPr w:rsidR="00A50440" w:rsidRPr="005D32FF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06F54" w14:textId="77777777" w:rsidR="00B02929" w:rsidRDefault="00B02929" w:rsidP="00BA6370">
      <w:r>
        <w:separator/>
      </w:r>
    </w:p>
  </w:endnote>
  <w:endnote w:type="continuationSeparator" w:id="0">
    <w:p w14:paraId="4D896166" w14:textId="77777777" w:rsidR="00B02929" w:rsidRDefault="00B0292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FD846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041DA5" wp14:editId="3BF2288B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093B57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48365AE9" w14:textId="677CCED6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90522C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41DA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47093B57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48365AE9" w14:textId="677CCED6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90522C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40A4206" wp14:editId="2893BEB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3E67F1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3B258" w14:textId="77777777" w:rsidR="00B02929" w:rsidRDefault="00B02929" w:rsidP="00BA6370">
      <w:r>
        <w:separator/>
      </w:r>
    </w:p>
  </w:footnote>
  <w:footnote w:type="continuationSeparator" w:id="0">
    <w:p w14:paraId="1C1D4CBF" w14:textId="77777777" w:rsidR="00B02929" w:rsidRDefault="00B0292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16F87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1E4CC6D" wp14:editId="418323E0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62C20C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attachedTemplate r:id="rId1"/>
  <w:defaultTabStop w:val="720"/>
  <w:hyphenationZone w:val="425"/>
  <w:characterSpacingControl w:val="doNotCompress"/>
  <w:hdrShapeDefaults>
    <o:shapedefaults v:ext="edit" spidmax="8193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26"/>
    <w:rsid w:val="00003D63"/>
    <w:rsid w:val="00005488"/>
    <w:rsid w:val="00010717"/>
    <w:rsid w:val="00043BF4"/>
    <w:rsid w:val="00064123"/>
    <w:rsid w:val="0006746F"/>
    <w:rsid w:val="0007117E"/>
    <w:rsid w:val="000746A9"/>
    <w:rsid w:val="000843A5"/>
    <w:rsid w:val="000910DA"/>
    <w:rsid w:val="000924EF"/>
    <w:rsid w:val="00096D6C"/>
    <w:rsid w:val="000A3F0F"/>
    <w:rsid w:val="000B017B"/>
    <w:rsid w:val="000B6F63"/>
    <w:rsid w:val="000D093F"/>
    <w:rsid w:val="000E43CC"/>
    <w:rsid w:val="000E7831"/>
    <w:rsid w:val="000F18DE"/>
    <w:rsid w:val="00101539"/>
    <w:rsid w:val="0010368E"/>
    <w:rsid w:val="001121C8"/>
    <w:rsid w:val="00112D5B"/>
    <w:rsid w:val="001167EB"/>
    <w:rsid w:val="00121DB3"/>
    <w:rsid w:val="00136A4C"/>
    <w:rsid w:val="001404AB"/>
    <w:rsid w:val="001424B3"/>
    <w:rsid w:val="001511B3"/>
    <w:rsid w:val="001569E9"/>
    <w:rsid w:val="0017231D"/>
    <w:rsid w:val="001756A8"/>
    <w:rsid w:val="001810DC"/>
    <w:rsid w:val="00182762"/>
    <w:rsid w:val="0018408B"/>
    <w:rsid w:val="001849B8"/>
    <w:rsid w:val="00190CAF"/>
    <w:rsid w:val="00191288"/>
    <w:rsid w:val="001B2E40"/>
    <w:rsid w:val="001B607F"/>
    <w:rsid w:val="001D369A"/>
    <w:rsid w:val="001E5BFA"/>
    <w:rsid w:val="001F08B3"/>
    <w:rsid w:val="001F2FE0"/>
    <w:rsid w:val="00200854"/>
    <w:rsid w:val="002070FB"/>
    <w:rsid w:val="002102BC"/>
    <w:rsid w:val="00213729"/>
    <w:rsid w:val="00223013"/>
    <w:rsid w:val="00235395"/>
    <w:rsid w:val="002406FA"/>
    <w:rsid w:val="00242662"/>
    <w:rsid w:val="00246452"/>
    <w:rsid w:val="00247ED9"/>
    <w:rsid w:val="0026107B"/>
    <w:rsid w:val="00275DF8"/>
    <w:rsid w:val="00284728"/>
    <w:rsid w:val="002B2E47"/>
    <w:rsid w:val="002D7F4F"/>
    <w:rsid w:val="002F349B"/>
    <w:rsid w:val="00305D32"/>
    <w:rsid w:val="00310FFD"/>
    <w:rsid w:val="00327B7D"/>
    <w:rsid w:val="003301A3"/>
    <w:rsid w:val="0036777B"/>
    <w:rsid w:val="003718F8"/>
    <w:rsid w:val="00377C9B"/>
    <w:rsid w:val="0038282A"/>
    <w:rsid w:val="00386702"/>
    <w:rsid w:val="0039631B"/>
    <w:rsid w:val="00397580"/>
    <w:rsid w:val="003A45C8"/>
    <w:rsid w:val="003C2AA6"/>
    <w:rsid w:val="003C2DCF"/>
    <w:rsid w:val="003C4F7B"/>
    <w:rsid w:val="003C732A"/>
    <w:rsid w:val="003C7FE7"/>
    <w:rsid w:val="003D0499"/>
    <w:rsid w:val="003D3576"/>
    <w:rsid w:val="003E7981"/>
    <w:rsid w:val="003F1E9E"/>
    <w:rsid w:val="003F526A"/>
    <w:rsid w:val="00405244"/>
    <w:rsid w:val="004154C7"/>
    <w:rsid w:val="004312CF"/>
    <w:rsid w:val="004436EE"/>
    <w:rsid w:val="0045547F"/>
    <w:rsid w:val="00471DEF"/>
    <w:rsid w:val="00472310"/>
    <w:rsid w:val="00473A3B"/>
    <w:rsid w:val="00481034"/>
    <w:rsid w:val="00482238"/>
    <w:rsid w:val="004920AD"/>
    <w:rsid w:val="004B3327"/>
    <w:rsid w:val="004C1484"/>
    <w:rsid w:val="004C6FE2"/>
    <w:rsid w:val="004D05B3"/>
    <w:rsid w:val="004E479E"/>
    <w:rsid w:val="004E5761"/>
    <w:rsid w:val="004F686C"/>
    <w:rsid w:val="004F78E6"/>
    <w:rsid w:val="0050420E"/>
    <w:rsid w:val="0050496E"/>
    <w:rsid w:val="00512D99"/>
    <w:rsid w:val="00531DBB"/>
    <w:rsid w:val="005414A9"/>
    <w:rsid w:val="00573994"/>
    <w:rsid w:val="00587FED"/>
    <w:rsid w:val="005B039C"/>
    <w:rsid w:val="005D2B2F"/>
    <w:rsid w:val="005D32FF"/>
    <w:rsid w:val="005D6CA1"/>
    <w:rsid w:val="005F79FB"/>
    <w:rsid w:val="00604406"/>
    <w:rsid w:val="00605F4A"/>
    <w:rsid w:val="00607822"/>
    <w:rsid w:val="006103AA"/>
    <w:rsid w:val="00613BBF"/>
    <w:rsid w:val="00622B80"/>
    <w:rsid w:val="006342BE"/>
    <w:rsid w:val="0064139A"/>
    <w:rsid w:val="0065597D"/>
    <w:rsid w:val="00692211"/>
    <w:rsid w:val="006931CF"/>
    <w:rsid w:val="006D21EB"/>
    <w:rsid w:val="006E024F"/>
    <w:rsid w:val="006E055A"/>
    <w:rsid w:val="006E1F9C"/>
    <w:rsid w:val="006E4E81"/>
    <w:rsid w:val="00707F7D"/>
    <w:rsid w:val="00715F9B"/>
    <w:rsid w:val="00717EC5"/>
    <w:rsid w:val="007255B0"/>
    <w:rsid w:val="00754C20"/>
    <w:rsid w:val="007A140C"/>
    <w:rsid w:val="007A2048"/>
    <w:rsid w:val="007A57F2"/>
    <w:rsid w:val="007B1333"/>
    <w:rsid w:val="007C6682"/>
    <w:rsid w:val="007D3F14"/>
    <w:rsid w:val="007E3A20"/>
    <w:rsid w:val="007F4AEB"/>
    <w:rsid w:val="007F75B2"/>
    <w:rsid w:val="00803993"/>
    <w:rsid w:val="008043C4"/>
    <w:rsid w:val="008067AB"/>
    <w:rsid w:val="00817131"/>
    <w:rsid w:val="00831B1B"/>
    <w:rsid w:val="00855FB3"/>
    <w:rsid w:val="00861D0E"/>
    <w:rsid w:val="008662BB"/>
    <w:rsid w:val="00867569"/>
    <w:rsid w:val="008A750A"/>
    <w:rsid w:val="008B3970"/>
    <w:rsid w:val="008C384C"/>
    <w:rsid w:val="008D0F11"/>
    <w:rsid w:val="008D3263"/>
    <w:rsid w:val="008E3875"/>
    <w:rsid w:val="008F73B4"/>
    <w:rsid w:val="0090522C"/>
    <w:rsid w:val="0091142B"/>
    <w:rsid w:val="009125F8"/>
    <w:rsid w:val="0093151C"/>
    <w:rsid w:val="00970B48"/>
    <w:rsid w:val="00970D45"/>
    <w:rsid w:val="0098089B"/>
    <w:rsid w:val="00986DD7"/>
    <w:rsid w:val="00991D32"/>
    <w:rsid w:val="009B55B1"/>
    <w:rsid w:val="009B62A7"/>
    <w:rsid w:val="009C39F0"/>
    <w:rsid w:val="009D4AE9"/>
    <w:rsid w:val="009E6A98"/>
    <w:rsid w:val="00A0762A"/>
    <w:rsid w:val="00A1095E"/>
    <w:rsid w:val="00A13255"/>
    <w:rsid w:val="00A17345"/>
    <w:rsid w:val="00A367F8"/>
    <w:rsid w:val="00A400C9"/>
    <w:rsid w:val="00A41B20"/>
    <w:rsid w:val="00A4343D"/>
    <w:rsid w:val="00A44EA4"/>
    <w:rsid w:val="00A502F1"/>
    <w:rsid w:val="00A50440"/>
    <w:rsid w:val="00A52819"/>
    <w:rsid w:val="00A70A83"/>
    <w:rsid w:val="00A81EB3"/>
    <w:rsid w:val="00A955BC"/>
    <w:rsid w:val="00AA6C36"/>
    <w:rsid w:val="00AB3410"/>
    <w:rsid w:val="00AC6DDD"/>
    <w:rsid w:val="00AD7A1B"/>
    <w:rsid w:val="00B00C1D"/>
    <w:rsid w:val="00B02929"/>
    <w:rsid w:val="00B16B6C"/>
    <w:rsid w:val="00B3426E"/>
    <w:rsid w:val="00B4101C"/>
    <w:rsid w:val="00B46E3D"/>
    <w:rsid w:val="00B55375"/>
    <w:rsid w:val="00B632CC"/>
    <w:rsid w:val="00BA12F1"/>
    <w:rsid w:val="00BA22EA"/>
    <w:rsid w:val="00BA439F"/>
    <w:rsid w:val="00BA6370"/>
    <w:rsid w:val="00BA77F5"/>
    <w:rsid w:val="00BC66D6"/>
    <w:rsid w:val="00BD2091"/>
    <w:rsid w:val="00BD20C0"/>
    <w:rsid w:val="00BD2740"/>
    <w:rsid w:val="00BD7854"/>
    <w:rsid w:val="00BF1B72"/>
    <w:rsid w:val="00C210C8"/>
    <w:rsid w:val="00C23623"/>
    <w:rsid w:val="00C24438"/>
    <w:rsid w:val="00C269D4"/>
    <w:rsid w:val="00C35900"/>
    <w:rsid w:val="00C37ADB"/>
    <w:rsid w:val="00C4160D"/>
    <w:rsid w:val="00C65ECE"/>
    <w:rsid w:val="00C74786"/>
    <w:rsid w:val="00C80303"/>
    <w:rsid w:val="00C8406E"/>
    <w:rsid w:val="00C930FA"/>
    <w:rsid w:val="00C97F20"/>
    <w:rsid w:val="00CA0458"/>
    <w:rsid w:val="00CA14E1"/>
    <w:rsid w:val="00CB2709"/>
    <w:rsid w:val="00CB6F89"/>
    <w:rsid w:val="00CC0AE9"/>
    <w:rsid w:val="00CD4EF4"/>
    <w:rsid w:val="00CD618A"/>
    <w:rsid w:val="00CE0A1A"/>
    <w:rsid w:val="00CE13A2"/>
    <w:rsid w:val="00CE228C"/>
    <w:rsid w:val="00CE6520"/>
    <w:rsid w:val="00CE71D9"/>
    <w:rsid w:val="00CF14B3"/>
    <w:rsid w:val="00CF2DEE"/>
    <w:rsid w:val="00CF545B"/>
    <w:rsid w:val="00CF5F5E"/>
    <w:rsid w:val="00D209A7"/>
    <w:rsid w:val="00D215E5"/>
    <w:rsid w:val="00D27D69"/>
    <w:rsid w:val="00D33243"/>
    <w:rsid w:val="00D33658"/>
    <w:rsid w:val="00D3597A"/>
    <w:rsid w:val="00D41014"/>
    <w:rsid w:val="00D448C2"/>
    <w:rsid w:val="00D45755"/>
    <w:rsid w:val="00D666C3"/>
    <w:rsid w:val="00D67AAE"/>
    <w:rsid w:val="00D9189F"/>
    <w:rsid w:val="00D92833"/>
    <w:rsid w:val="00D93EE1"/>
    <w:rsid w:val="00D94D96"/>
    <w:rsid w:val="00DE12C7"/>
    <w:rsid w:val="00DE628F"/>
    <w:rsid w:val="00DF47FE"/>
    <w:rsid w:val="00E0156A"/>
    <w:rsid w:val="00E25FE3"/>
    <w:rsid w:val="00E26704"/>
    <w:rsid w:val="00E31980"/>
    <w:rsid w:val="00E350D6"/>
    <w:rsid w:val="00E6423C"/>
    <w:rsid w:val="00E6440F"/>
    <w:rsid w:val="00E67709"/>
    <w:rsid w:val="00E74976"/>
    <w:rsid w:val="00E80876"/>
    <w:rsid w:val="00E93830"/>
    <w:rsid w:val="00E93E0E"/>
    <w:rsid w:val="00E9607A"/>
    <w:rsid w:val="00EA5226"/>
    <w:rsid w:val="00EB1ED3"/>
    <w:rsid w:val="00EB3B7D"/>
    <w:rsid w:val="00EE5946"/>
    <w:rsid w:val="00EF662F"/>
    <w:rsid w:val="00F320A9"/>
    <w:rsid w:val="00F549B8"/>
    <w:rsid w:val="00F737AB"/>
    <w:rsid w:val="00F75F2A"/>
    <w:rsid w:val="00FA6612"/>
    <w:rsid w:val="00FA7842"/>
    <w:rsid w:val="00FB687C"/>
    <w:rsid w:val="00FD14E3"/>
    <w:rsid w:val="00FD3676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0071bc"/>
    </o:shapedefaults>
    <o:shapelayout v:ext="edit">
      <o:idmap v:ext="edit" data="1"/>
    </o:shapelayout>
  </w:shapeDefaults>
  <w:decimalSymbol w:val=","/>
  <w:listSeparator w:val=";"/>
  <w14:docId w14:val="0CD188FA"/>
  <w15:docId w15:val="{405DF40C-065D-4BF4-850C-057A7711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customStyle="1" w:styleId="Podtitulek0">
    <w:name w:val="Podtitulek"/>
    <w:basedOn w:val="Standardnpsmoodstavce"/>
    <w:uiPriority w:val="1"/>
    <w:rsid w:val="00A50440"/>
    <w:rPr>
      <w:rFonts w:ascii="Arial" w:hAnsi="Arial"/>
      <w:b/>
      <w:sz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8D3263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D326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473A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3A3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3A3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3A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3A3B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E350D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47E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13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use.kavenova@czso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zmeny-ve-statistice-zahranicniho-obcho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aktualni-produkt/41321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czso.cz/csu/czso/vzonu_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nislav.konvicka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a4323\AppData\Local\Temp\Rychl&#225;%20informace%20CZ_2022-02-0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https://www.czso.cz/csu/czso/zmeny-ve-statistice-zahranicniho-obchodu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E6D841AC20434593A77254FAE7C1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F9F522-017A-44CB-90A3-8CABAA0152A1}"/>
      </w:docPartPr>
      <w:docPartBody>
        <w:p w:rsidR="00A7406A" w:rsidRDefault="00294791" w:rsidP="00294791">
          <w:pPr>
            <w:pStyle w:val="F7E6D841AC20434593A77254FAE7C174"/>
          </w:pPr>
          <w:r w:rsidRPr="00DD2A2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606A4C965C14341BB2904BCE8035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F1246-4A44-4B2D-9822-F1CC8BE1D35D}"/>
      </w:docPartPr>
      <w:docPartBody>
        <w:p w:rsidR="00A7406A" w:rsidRDefault="00294791" w:rsidP="00294791">
          <w:pPr>
            <w:pStyle w:val="B606A4C965C14341BB2904BCE803523A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D850356D7D74EDA9AE9F12D43AED7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C1017A-7E15-4CBB-A8CD-86FDC5F1695A}"/>
      </w:docPartPr>
      <w:docPartBody>
        <w:p w:rsidR="00A7406A" w:rsidRDefault="00294791" w:rsidP="00294791">
          <w:pPr>
            <w:pStyle w:val="3D850356D7D74EDA9AE9F12D43AED786"/>
          </w:pPr>
          <w:r w:rsidRPr="004A75D0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FB3ADD97BBC4D93B21D2AD7D905AC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890619-82F6-40EB-B6D4-477809A940C4}"/>
      </w:docPartPr>
      <w:docPartBody>
        <w:p w:rsidR="00A7406A" w:rsidRDefault="00294791" w:rsidP="00294791">
          <w:pPr>
            <w:pStyle w:val="CFB3ADD97BBC4D93B21D2AD7D905AC97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F6E87DB82E54A08926BA9C86F85D6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3C47D6-AD0F-4200-9086-5CD2C50DFFA4}"/>
      </w:docPartPr>
      <w:docPartBody>
        <w:p w:rsidR="00A7406A" w:rsidRDefault="00294791" w:rsidP="00294791">
          <w:pPr>
            <w:pStyle w:val="EF6E87DB82E54A08926BA9C86F85D6B2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975BCA7ABA04FB6B7BA2298037F17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E6B39A-7C6F-4C60-B12A-9AFF89C49A4B}"/>
      </w:docPartPr>
      <w:docPartBody>
        <w:p w:rsidR="00A7406A" w:rsidRDefault="00294791" w:rsidP="00294791">
          <w:pPr>
            <w:pStyle w:val="1975BCA7ABA04FB6B7BA2298037F179A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91250E8867348908E79B59497E16A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5667FC-C43E-4F2A-A885-80A52FDFA022}"/>
      </w:docPartPr>
      <w:docPartBody>
        <w:p w:rsidR="00A7406A" w:rsidRDefault="00294791" w:rsidP="00294791">
          <w:pPr>
            <w:pStyle w:val="191250E8867348908E79B59497E16A70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086549FAF44A1EA1BA0C00193E79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35F1B-B53C-4C7E-A22C-7897457F057D}"/>
      </w:docPartPr>
      <w:docPartBody>
        <w:p w:rsidR="00A7406A" w:rsidRDefault="00294791" w:rsidP="00294791">
          <w:pPr>
            <w:pStyle w:val="6F086549FAF44A1EA1BA0C00193E7990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D63C86DC8D420DB7C0E47F11D997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0B8BAF-3411-40F7-81C7-8FFE49D0416F}"/>
      </w:docPartPr>
      <w:docPartBody>
        <w:p w:rsidR="00A7406A" w:rsidRDefault="00294791" w:rsidP="00294791">
          <w:pPr>
            <w:pStyle w:val="B4D63C86DC8D420DB7C0E47F11D9973E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60A68889C1A476D9FD34DC7C7F88E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6A714D-9309-4DB5-9F38-950F20E5685F}"/>
      </w:docPartPr>
      <w:docPartBody>
        <w:p w:rsidR="00A47CB0" w:rsidRPr="00A95EE2" w:rsidRDefault="00A47CB0" w:rsidP="006B50DF">
          <w:pPr>
            <w:pStyle w:val="Poznmky0"/>
            <w:rPr>
              <w:rFonts w:eastAsia="Arial" w:cs="Arial"/>
            </w:rPr>
          </w:pPr>
          <w:r>
            <w:rPr>
              <w:rFonts w:eastAsia="Arial" w:cs="Arial"/>
            </w:rPr>
            <w:t>Metodická poznámka:</w:t>
          </w:r>
        </w:p>
        <w:p w:rsidR="00A47CB0" w:rsidRDefault="00A47CB0" w:rsidP="008D3263">
          <w:pPr>
            <w:pStyle w:val="Poznmky"/>
            <w:pBdr>
              <w:top w:val="none" w:sz="0" w:space="0" w:color="auto"/>
            </w:pBdr>
            <w:spacing w:before="0" w:after="120"/>
            <w:contextualSpacing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</w:rPr>
            <w:t>Pod pojmem zahraniční obchod České republiky jsou od roku 2020 prezentovány údaje, které jsou založeny na změně vlastnictví mezi rezidenty a nerezidenty (dříve tzv. národní pojetí zahraničního obchodu). Přeshraniční pojetí zahraničního obchodu je prezentováno pod pojmem pohyb zboží přes hranice.</w:t>
          </w:r>
          <w:r>
            <w:rPr>
              <w:rFonts w:eastAsia="Arial" w:cs="Arial"/>
              <w:i/>
              <w:iCs/>
            </w:rPr>
            <w:t xml:space="preserve"> </w:t>
          </w:r>
        </w:p>
        <w:p w:rsidR="00A7406A" w:rsidRDefault="00A47CB0" w:rsidP="00A47CB0">
          <w:pPr>
            <w:pStyle w:val="560A68889C1A476D9FD34DC7C7F88EC71"/>
          </w:pPr>
          <w:r w:rsidRPr="6A06770D">
            <w:rPr>
              <w:rFonts w:eastAsia="Arial" w:cs="Arial"/>
              <w:i/>
              <w:iCs/>
            </w:rPr>
            <w:t>Bližší informace:</w:t>
          </w:r>
          <w:r>
            <w:rPr>
              <w:rFonts w:eastAsia="Arial" w:cs="Arial"/>
              <w:i/>
              <w:iCs/>
            </w:rPr>
            <w:t xml:space="preserve"> </w:t>
          </w:r>
          <w:hyperlink r:id="rId4">
            <w:r w:rsidRPr="6A06770D">
              <w:rPr>
                <w:rStyle w:val="Hypertextovodkaz"/>
                <w:rFonts w:eastAsia="Arial" w:cs="Arial"/>
                <w:i/>
                <w:iCs/>
              </w:rPr>
              <w:t>https://www.czso.cz/csu/czso/zmeny-ve-statistice-zahranicniho-obchodu</w:t>
            </w:r>
          </w:hyperlink>
          <w:r w:rsidRPr="6A06770D">
            <w:rPr>
              <w:rFonts w:eastAsia="Arial" w:cs="Arial"/>
            </w:rPr>
            <w:t xml:space="preserve"> </w:t>
          </w:r>
        </w:p>
      </w:docPartBody>
    </w:docPart>
    <w:docPart>
      <w:docPartPr>
        <w:name w:val="C2F8C96EF27F4E43815FF2AB56CED4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27F227-FF6C-4BF8-B889-A9113D3F9D7A}"/>
      </w:docPartPr>
      <w:docPartBody>
        <w:p w:rsidR="00A7406A" w:rsidRDefault="00294791" w:rsidP="00294791">
          <w:pPr>
            <w:pStyle w:val="C2F8C96EF27F4E43815FF2AB56CED4CC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2F371D87234A288510105030163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20926A-7DB5-4B1D-BD2F-F5924D071181}"/>
      </w:docPartPr>
      <w:docPartBody>
        <w:p w:rsidR="00A7406A" w:rsidRDefault="00294791" w:rsidP="00294791">
          <w:pPr>
            <w:pStyle w:val="592F371D87234A288510105030163555"/>
          </w:pPr>
          <w:r w:rsidRPr="00DD2A2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421A61BE5214356B4095EAF1835C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24EE96-CD4C-492D-B300-C3B3E03D4375}"/>
      </w:docPartPr>
      <w:docPartBody>
        <w:p w:rsidR="00A7406A" w:rsidRDefault="00294791" w:rsidP="00294791">
          <w:pPr>
            <w:pStyle w:val="F421A61BE5214356B4095EAF1835C38E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EC194BF81234C9AA4BDF954F4746B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8DF5FB-C35E-4B80-8C03-8606BF4CC963}"/>
      </w:docPartPr>
      <w:docPartBody>
        <w:p w:rsidR="00686314" w:rsidRDefault="00D65C36" w:rsidP="00D65C36">
          <w:pPr>
            <w:pStyle w:val="0EC194BF81234C9AA4BDF954F4746B3A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91"/>
    <w:rsid w:val="000B4AA9"/>
    <w:rsid w:val="001555ED"/>
    <w:rsid w:val="001A0403"/>
    <w:rsid w:val="00220D51"/>
    <w:rsid w:val="00222144"/>
    <w:rsid w:val="00275D00"/>
    <w:rsid w:val="00294791"/>
    <w:rsid w:val="002C47B5"/>
    <w:rsid w:val="0032754F"/>
    <w:rsid w:val="00337AE4"/>
    <w:rsid w:val="003C6279"/>
    <w:rsid w:val="004E01DB"/>
    <w:rsid w:val="004F77C3"/>
    <w:rsid w:val="005E4999"/>
    <w:rsid w:val="00686314"/>
    <w:rsid w:val="00713A2C"/>
    <w:rsid w:val="00785BBB"/>
    <w:rsid w:val="009A341A"/>
    <w:rsid w:val="009B3260"/>
    <w:rsid w:val="00A47CB0"/>
    <w:rsid w:val="00A7406A"/>
    <w:rsid w:val="00C873B5"/>
    <w:rsid w:val="00D40E25"/>
    <w:rsid w:val="00D45AD2"/>
    <w:rsid w:val="00D65C36"/>
    <w:rsid w:val="00D745C1"/>
    <w:rsid w:val="00DB7E37"/>
    <w:rsid w:val="00ED1229"/>
    <w:rsid w:val="00F3758E"/>
    <w:rsid w:val="00F9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65C36"/>
    <w:rPr>
      <w:color w:val="808080"/>
    </w:rPr>
  </w:style>
  <w:style w:type="paragraph" w:customStyle="1" w:styleId="F7E6D841AC20434593A77254FAE7C174">
    <w:name w:val="F7E6D841AC20434593A77254FAE7C174"/>
    <w:rsid w:val="00294791"/>
  </w:style>
  <w:style w:type="paragraph" w:customStyle="1" w:styleId="B606A4C965C14341BB2904BCE803523A">
    <w:name w:val="B606A4C965C14341BB2904BCE803523A"/>
    <w:rsid w:val="00294791"/>
  </w:style>
  <w:style w:type="paragraph" w:customStyle="1" w:styleId="3D850356D7D74EDA9AE9F12D43AED786">
    <w:name w:val="3D850356D7D74EDA9AE9F12D43AED786"/>
    <w:rsid w:val="00294791"/>
  </w:style>
  <w:style w:type="paragraph" w:customStyle="1" w:styleId="CFB3ADD97BBC4D93B21D2AD7D905AC97">
    <w:name w:val="CFB3ADD97BBC4D93B21D2AD7D905AC97"/>
    <w:rsid w:val="00294791"/>
  </w:style>
  <w:style w:type="paragraph" w:customStyle="1" w:styleId="3F137F8BA98F4FF6A020F39CDAFCB11A">
    <w:name w:val="3F137F8BA98F4FF6A020F39CDAFCB11A"/>
    <w:rsid w:val="00294791"/>
  </w:style>
  <w:style w:type="paragraph" w:customStyle="1" w:styleId="EF6E87DB82E54A08926BA9C86F85D6B2">
    <w:name w:val="EF6E87DB82E54A08926BA9C86F85D6B2"/>
    <w:rsid w:val="00294791"/>
  </w:style>
  <w:style w:type="paragraph" w:customStyle="1" w:styleId="E52B29E064754CBAB12A0BA30F79B56F">
    <w:name w:val="E52B29E064754CBAB12A0BA30F79B56F"/>
    <w:rsid w:val="00294791"/>
  </w:style>
  <w:style w:type="paragraph" w:customStyle="1" w:styleId="1975BCA7ABA04FB6B7BA2298037F179A">
    <w:name w:val="1975BCA7ABA04FB6B7BA2298037F179A"/>
    <w:rsid w:val="00294791"/>
  </w:style>
  <w:style w:type="paragraph" w:customStyle="1" w:styleId="191250E8867348908E79B59497E16A70">
    <w:name w:val="191250E8867348908E79B59497E16A70"/>
    <w:rsid w:val="00294791"/>
  </w:style>
  <w:style w:type="paragraph" w:customStyle="1" w:styleId="6F086549FAF44A1EA1BA0C00193E7990">
    <w:name w:val="6F086549FAF44A1EA1BA0C00193E7990"/>
    <w:rsid w:val="00294791"/>
  </w:style>
  <w:style w:type="paragraph" w:customStyle="1" w:styleId="B4D63C86DC8D420DB7C0E47F11D9973E">
    <w:name w:val="B4D63C86DC8D420DB7C0E47F11D9973E"/>
    <w:rsid w:val="00294791"/>
  </w:style>
  <w:style w:type="paragraph" w:customStyle="1" w:styleId="557560AB90B34A5EA45844343FC60B68">
    <w:name w:val="557560AB90B34A5EA45844343FC60B68"/>
    <w:rsid w:val="00294791"/>
  </w:style>
  <w:style w:type="paragraph" w:customStyle="1" w:styleId="Poznmky">
    <w:name w:val="Poznámky"/>
    <w:next w:val="Poznmky0"/>
    <w:rsid w:val="00A47CB0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A47CB0"/>
    <w:pPr>
      <w:pBdr>
        <w:top w:val="single" w:sz="4" w:space="9" w:color="auto"/>
      </w:pBdr>
      <w:spacing w:before="280" w:after="0" w:line="276" w:lineRule="auto"/>
      <w:jc w:val="both"/>
    </w:pPr>
    <w:rPr>
      <w:rFonts w:ascii="Arial" w:eastAsia="Calibri" w:hAnsi="Arial" w:cs="ArialMT"/>
      <w:i/>
      <w:sz w:val="18"/>
      <w:szCs w:val="18"/>
      <w:lang w:eastAsia="en-US"/>
    </w:rPr>
  </w:style>
  <w:style w:type="character" w:styleId="Hypertextovodkaz">
    <w:name w:val="Hyperlink"/>
    <w:uiPriority w:val="99"/>
    <w:unhideWhenUsed/>
    <w:rsid w:val="00A47CB0"/>
    <w:rPr>
      <w:color w:val="0000FF"/>
      <w:u w:val="single"/>
    </w:rPr>
  </w:style>
  <w:style w:type="paragraph" w:customStyle="1" w:styleId="560A68889C1A476D9FD34DC7C7F88EC7">
    <w:name w:val="560A68889C1A476D9FD34DC7C7F88EC7"/>
    <w:rsid w:val="00294791"/>
  </w:style>
  <w:style w:type="paragraph" w:customStyle="1" w:styleId="3DEB71AD4EB647F59931DE4C3AE3E868">
    <w:name w:val="3DEB71AD4EB647F59931DE4C3AE3E868"/>
    <w:rsid w:val="00294791"/>
  </w:style>
  <w:style w:type="paragraph" w:customStyle="1" w:styleId="A43B6E4AD9F741518311B80677A3A9AA">
    <w:name w:val="A43B6E4AD9F741518311B80677A3A9AA"/>
    <w:rsid w:val="00294791"/>
  </w:style>
  <w:style w:type="paragraph" w:customStyle="1" w:styleId="C2F8C96EF27F4E43815FF2AB56CED4CC">
    <w:name w:val="C2F8C96EF27F4E43815FF2AB56CED4CC"/>
    <w:rsid w:val="00294791"/>
  </w:style>
  <w:style w:type="paragraph" w:customStyle="1" w:styleId="592F371D87234A288510105030163555">
    <w:name w:val="592F371D87234A288510105030163555"/>
    <w:rsid w:val="00294791"/>
  </w:style>
  <w:style w:type="paragraph" w:customStyle="1" w:styleId="F421A61BE5214356B4095EAF1835C38E">
    <w:name w:val="F421A61BE5214356B4095EAF1835C38E"/>
    <w:rsid w:val="00294791"/>
  </w:style>
  <w:style w:type="paragraph" w:styleId="Nzev">
    <w:name w:val="Title"/>
    <w:aliases w:val="Titulek_"/>
    <w:next w:val="Normln"/>
    <w:link w:val="NzevChar"/>
    <w:uiPriority w:val="10"/>
    <w:qFormat/>
    <w:rsid w:val="00A47CB0"/>
    <w:pPr>
      <w:spacing w:before="280" w:after="0" w:line="360" w:lineRule="exact"/>
      <w:outlineLvl w:val="0"/>
    </w:pPr>
    <w:rPr>
      <w:rFonts w:ascii="Arial" w:eastAsia="Times New Roman" w:hAnsi="Arial" w:cs="Times New Roman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A47CB0"/>
    <w:rPr>
      <w:rFonts w:ascii="Arial" w:eastAsia="Times New Roman" w:hAnsi="Arial" w:cs="Times New Roman"/>
      <w:b/>
      <w:bCs/>
      <w:color w:val="BD1B21"/>
      <w:sz w:val="32"/>
      <w:szCs w:val="32"/>
      <w:lang w:eastAsia="en-US"/>
    </w:rPr>
  </w:style>
  <w:style w:type="paragraph" w:customStyle="1" w:styleId="560A68889C1A476D9FD34DC7C7F88EC71">
    <w:name w:val="560A68889C1A476D9FD34DC7C7F88EC71"/>
    <w:rsid w:val="00A47CB0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paragraph" w:customStyle="1" w:styleId="866486065FBF44EDA501412B2B64543B">
    <w:name w:val="866486065FBF44EDA501412B2B64543B"/>
    <w:rsid w:val="00D40E25"/>
  </w:style>
  <w:style w:type="paragraph" w:customStyle="1" w:styleId="CCE4B1E5A6B34695945B91EEFC735F16">
    <w:name w:val="CCE4B1E5A6B34695945B91EEFC735F16"/>
    <w:rsid w:val="00D65C36"/>
  </w:style>
  <w:style w:type="paragraph" w:customStyle="1" w:styleId="2C2C4DC8314846D598E9A45510BA3CFD">
    <w:name w:val="2C2C4DC8314846D598E9A45510BA3CFD"/>
    <w:rsid w:val="00D65C36"/>
  </w:style>
  <w:style w:type="paragraph" w:customStyle="1" w:styleId="2BE242A981AA423580753D77B68773FE">
    <w:name w:val="2BE242A981AA423580753D77B68773FE"/>
    <w:rsid w:val="00D65C36"/>
  </w:style>
  <w:style w:type="paragraph" w:customStyle="1" w:styleId="0EC194BF81234C9AA4BDF954F4746B3A">
    <w:name w:val="0EC194BF81234C9AA4BDF954F4746B3A"/>
    <w:rsid w:val="00D65C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5E878-5563-4ABD-BC15-2AB66407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3</TotalTime>
  <Pages>2</Pages>
  <Words>684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4711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krizova4323</dc:creator>
  <cp:lastModifiedBy>Konvička Stanislav</cp:lastModifiedBy>
  <cp:revision>5</cp:revision>
  <cp:lastPrinted>2022-05-03T10:15:00Z</cp:lastPrinted>
  <dcterms:created xsi:type="dcterms:W3CDTF">2022-05-05T10:45:00Z</dcterms:created>
  <dcterms:modified xsi:type="dcterms:W3CDTF">2022-05-06T07:44:00Z</dcterms:modified>
</cp:coreProperties>
</file>