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1D365235" w:rsidR="007D4141" w:rsidRPr="00D7052D" w:rsidRDefault="00744699" w:rsidP="007D4141">
      <w:pPr>
        <w:pStyle w:val="Poznamkytexty"/>
        <w:rPr>
          <w:b/>
          <w:i w:val="0"/>
          <w:lang w:val="en-GB"/>
        </w:rPr>
      </w:pPr>
      <w:r>
        <w:rPr>
          <w:b/>
          <w:i w:val="0"/>
          <w:lang w:val="en-GB"/>
        </w:rPr>
        <w:t>1</w:t>
      </w:r>
      <w:r w:rsidR="0035775B">
        <w:rPr>
          <w:b/>
          <w:i w:val="0"/>
          <w:lang w:val="en-GB"/>
        </w:rPr>
        <w:t>1</w:t>
      </w:r>
      <w:r w:rsidR="007D4141" w:rsidRPr="00D7052D">
        <w:rPr>
          <w:b/>
          <w:i w:val="0"/>
          <w:lang w:val="en-GB"/>
        </w:rPr>
        <w:t xml:space="preserve"> </w:t>
      </w:r>
      <w:r w:rsidR="0035775B">
        <w:rPr>
          <w:b/>
          <w:i w:val="0"/>
          <w:lang w:val="en-GB"/>
        </w:rPr>
        <w:t>Novem</w:t>
      </w:r>
      <w:r w:rsidR="009F5D2A">
        <w:rPr>
          <w:b/>
          <w:i w:val="0"/>
          <w:lang w:val="en-GB"/>
        </w:rPr>
        <w:t>ber</w:t>
      </w:r>
      <w:r w:rsidR="008E51E8" w:rsidRPr="00D7052D">
        <w:rPr>
          <w:b/>
          <w:i w:val="0"/>
          <w:lang w:val="en-GB"/>
        </w:rPr>
        <w:t xml:space="preserve"> </w:t>
      </w:r>
      <w:r w:rsidR="008E5CB0" w:rsidRPr="00D7052D">
        <w:rPr>
          <w:b/>
          <w:i w:val="0"/>
          <w:lang w:val="en-GB"/>
        </w:rPr>
        <w:t>2024</w:t>
      </w:r>
    </w:p>
    <w:p w14:paraId="23594F4C" w14:textId="782279D1" w:rsidR="004F0B96" w:rsidRPr="006D3034" w:rsidRDefault="0035775B" w:rsidP="004F0B96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Year-on-year growth of consumer prices accelerated moderately again</w:t>
      </w:r>
    </w:p>
    <w:p w14:paraId="2A62DD0F" w14:textId="0CE0EBFD" w:rsidR="007D4141" w:rsidRPr="006D3034" w:rsidRDefault="007D4141" w:rsidP="007D4141">
      <w:pPr>
        <w:pStyle w:val="Podtitulek"/>
      </w:pPr>
      <w:r w:rsidRPr="006D3034">
        <w:t xml:space="preserve">Consumer price indices – inflation – </w:t>
      </w:r>
      <w:r w:rsidR="0035775B">
        <w:t>Octo</w:t>
      </w:r>
      <w:r w:rsidR="003E439E">
        <w:t>ber</w:t>
      </w:r>
      <w:r w:rsidR="008E51E8" w:rsidRPr="006D3034">
        <w:t> </w:t>
      </w:r>
      <w:r w:rsidR="00CF51BD" w:rsidRPr="006D3034">
        <w:t>2024</w:t>
      </w:r>
    </w:p>
    <w:p w14:paraId="1835D0F6" w14:textId="6B2A5DB8" w:rsidR="00D95CBA" w:rsidRPr="006D3034" w:rsidRDefault="00744699" w:rsidP="00D95CBA">
      <w:pPr>
        <w:pStyle w:val="Perex"/>
      </w:pPr>
      <w:r w:rsidRPr="006D3034">
        <w:t xml:space="preserve">Consumer prices </w:t>
      </w:r>
      <w:r w:rsidR="0035775B">
        <w:t>in</w:t>
      </w:r>
      <w:r w:rsidRPr="006D3034">
        <w:t>creased by 0.</w:t>
      </w:r>
      <w:r w:rsidR="0035775B">
        <w:t>3</w:t>
      </w:r>
      <w:r w:rsidR="00F67EB7">
        <w:t>%, month-on-month</w:t>
      </w:r>
      <w:r w:rsidR="002403BB">
        <w:t>.</w:t>
      </w:r>
      <w:r w:rsidR="007D4141" w:rsidRPr="006D3034">
        <w:t xml:space="preserve"> </w:t>
      </w:r>
      <w:r w:rsidR="00801C24" w:rsidRPr="006D3034">
        <w:t xml:space="preserve">This development came </w:t>
      </w:r>
      <w:r>
        <w:t xml:space="preserve">mainly </w:t>
      </w:r>
      <w:r w:rsidR="00963265">
        <w:t xml:space="preserve">from </w:t>
      </w:r>
      <w:r w:rsidR="0035775B">
        <w:t>higher</w:t>
      </w:r>
      <w:r>
        <w:t xml:space="preserve"> prices in </w:t>
      </w:r>
      <w:r w:rsidR="0035775B" w:rsidRPr="006D3034">
        <w:rPr>
          <w:rStyle w:val="tlid-translation"/>
        </w:rPr>
        <w:t>'</w:t>
      </w:r>
      <w:r w:rsidR="0035775B" w:rsidRPr="00B84208">
        <w:rPr>
          <w:rStyle w:val="tlid-translation"/>
        </w:rPr>
        <w:t>housing, water, electricity, gas and other fuels</w:t>
      </w:r>
      <w:r w:rsidRPr="006D3034">
        <w:rPr>
          <w:rStyle w:val="tlid-translation"/>
        </w:rPr>
        <w:t>'</w:t>
      </w:r>
      <w:r w:rsidR="0035775B">
        <w:rPr>
          <w:rStyle w:val="tlid-translation"/>
        </w:rPr>
        <w:t>.</w:t>
      </w:r>
      <w:r w:rsidR="0054300C" w:rsidRPr="006D3034">
        <w:rPr>
          <w:rStyle w:val="tlid-translation"/>
        </w:rPr>
        <w:t xml:space="preserve"> </w:t>
      </w:r>
      <w:r w:rsidR="00D95CBA" w:rsidRPr="006D3034">
        <w:t>The year-on-year growth of consumer prices amounted to 2.</w:t>
      </w:r>
      <w:r w:rsidR="0035775B">
        <w:t>8</w:t>
      </w:r>
      <w:r w:rsidR="00D95CBA" w:rsidRPr="006D3034">
        <w:t xml:space="preserve">% in </w:t>
      </w:r>
      <w:r w:rsidR="0035775B">
        <w:t>Octo</w:t>
      </w:r>
      <w:r w:rsidR="003E439E">
        <w:t>ber</w:t>
      </w:r>
      <w:r w:rsidR="00D95CBA" w:rsidRPr="006D3034">
        <w:t xml:space="preserve">, </w:t>
      </w:r>
      <w:r w:rsidR="0035775B">
        <w:t>which was 0.2</w:t>
      </w:r>
      <w:r w:rsidR="00752E4C">
        <w:t> </w:t>
      </w:r>
      <w:r w:rsidR="003E439E">
        <w:t xml:space="preserve">percentage points up on </w:t>
      </w:r>
      <w:r w:rsidR="0035775B">
        <w:t>September</w:t>
      </w:r>
      <w:r w:rsidR="00D95CBA" w:rsidRPr="006D3034">
        <w:t>.</w:t>
      </w:r>
    </w:p>
    <w:p w14:paraId="54D630C5" w14:textId="77777777" w:rsidR="007D4141" w:rsidRPr="006D3034" w:rsidRDefault="007D4141" w:rsidP="007D4141">
      <w:pPr>
        <w:pStyle w:val="Nadpis1"/>
      </w:pPr>
      <w:r w:rsidRPr="006D3034">
        <w:t>Month-on-month comparison</w:t>
      </w:r>
    </w:p>
    <w:p w14:paraId="07F3513F" w14:textId="0A254CE3" w:rsidR="00BC140D" w:rsidRPr="00B84208" w:rsidRDefault="003A52EB" w:rsidP="00BC140D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Fonts w:cs="Arial"/>
          <w:szCs w:val="20"/>
          <w:lang w:val="en-GB"/>
        </w:rPr>
        <w:t xml:space="preserve">Consumer prices in </w:t>
      </w:r>
      <w:r w:rsidR="0035775B">
        <w:rPr>
          <w:rFonts w:cs="Arial"/>
          <w:szCs w:val="20"/>
          <w:lang w:val="en-GB"/>
        </w:rPr>
        <w:t>Octo</w:t>
      </w:r>
      <w:r w:rsidR="003E439E">
        <w:rPr>
          <w:rFonts w:cs="Arial"/>
          <w:szCs w:val="20"/>
          <w:lang w:val="en-GB"/>
        </w:rPr>
        <w:t>ber</w:t>
      </w:r>
      <w:r w:rsidRPr="006D3034">
        <w:rPr>
          <w:rFonts w:cs="Arial"/>
          <w:szCs w:val="20"/>
          <w:lang w:val="en-GB"/>
        </w:rPr>
        <w:t xml:space="preserve"> </w:t>
      </w:r>
      <w:r w:rsidR="0035775B">
        <w:rPr>
          <w:rFonts w:cs="Arial"/>
          <w:szCs w:val="20"/>
          <w:lang w:val="en-GB"/>
        </w:rPr>
        <w:t>in</w:t>
      </w:r>
      <w:r w:rsidRPr="006D3034">
        <w:rPr>
          <w:rFonts w:cs="Arial"/>
          <w:szCs w:val="20"/>
          <w:lang w:val="en-GB"/>
        </w:rPr>
        <w:t>creased by </w:t>
      </w:r>
      <w:r>
        <w:rPr>
          <w:rFonts w:cs="Arial"/>
          <w:szCs w:val="20"/>
          <w:lang w:val="en-GB"/>
        </w:rPr>
        <w:t>0.</w:t>
      </w:r>
      <w:r w:rsidR="0035775B">
        <w:rPr>
          <w:rFonts w:cs="Arial"/>
          <w:szCs w:val="20"/>
          <w:lang w:val="en-GB"/>
        </w:rPr>
        <w:t>3</w:t>
      </w:r>
      <w:r w:rsidRPr="006D3034">
        <w:rPr>
          <w:rFonts w:cs="Arial"/>
          <w:szCs w:val="20"/>
          <w:lang w:val="en-GB"/>
        </w:rPr>
        <w:t>%, month-on-month</w:t>
      </w:r>
      <w:r w:rsidR="000F5532">
        <w:rPr>
          <w:rFonts w:cs="Arial"/>
          <w:szCs w:val="20"/>
          <w:lang w:val="en-GB"/>
        </w:rPr>
        <w:t xml:space="preserve">. </w:t>
      </w:r>
      <w:r w:rsidR="009F5D2A">
        <w:rPr>
          <w:rFonts w:cs="Arial"/>
          <w:szCs w:val="20"/>
          <w:lang w:val="en-GB"/>
        </w:rPr>
        <w:t>I</w:t>
      </w:r>
      <w:r w:rsidR="005F7838">
        <w:rPr>
          <w:rFonts w:cs="Arial"/>
          <w:szCs w:val="20"/>
          <w:lang w:val="en-GB"/>
        </w:rPr>
        <w:t xml:space="preserve">n </w:t>
      </w:r>
      <w:r w:rsidR="005F7838" w:rsidRPr="0066368A">
        <w:rPr>
          <w:rStyle w:val="tlid-translation"/>
          <w:lang w:val="en-GB"/>
        </w:rPr>
        <w:t>'</w:t>
      </w:r>
      <w:r w:rsidR="0035775B" w:rsidRPr="002E0C54">
        <w:rPr>
          <w:rStyle w:val="tlid-translation"/>
          <w:lang w:val="en-GB"/>
        </w:rPr>
        <w:t>housing, water, electricity, gas and other fuels</w:t>
      </w:r>
      <w:r w:rsidR="005F7838" w:rsidRPr="0066368A">
        <w:rPr>
          <w:rStyle w:val="tlid-translation"/>
          <w:lang w:val="en-GB"/>
        </w:rPr>
        <w:t>'</w:t>
      </w:r>
      <w:r w:rsidR="00AB2285" w:rsidRPr="001C6ADF">
        <w:rPr>
          <w:rStyle w:val="tlid-translation"/>
          <w:lang w:val="en-GB"/>
        </w:rPr>
        <w:t xml:space="preserve">, </w:t>
      </w:r>
      <w:r w:rsidR="0035775B" w:rsidRPr="001C6ADF">
        <w:rPr>
          <w:rFonts w:cs="Arial"/>
          <w:szCs w:val="20"/>
          <w:lang w:val="en-GB"/>
        </w:rPr>
        <w:t xml:space="preserve">mainly prices of solid fuels were higher by 1.7%, </w:t>
      </w:r>
      <w:r w:rsidR="008A5110" w:rsidRPr="001C6ADF">
        <w:rPr>
          <w:rFonts w:cs="Arial"/>
          <w:szCs w:val="20"/>
          <w:lang w:val="en-GB"/>
        </w:rPr>
        <w:t xml:space="preserve">actual rentals by 0.4% and </w:t>
      </w:r>
      <w:r w:rsidR="008A5110" w:rsidRPr="002E0C54">
        <w:rPr>
          <w:rStyle w:val="tlid-translation"/>
          <w:lang w:val="en-GB"/>
        </w:rPr>
        <w:t>materials and services for maintenance and repair of the dwelling</w:t>
      </w:r>
      <w:r w:rsidR="008A5110" w:rsidRPr="0066368A">
        <w:rPr>
          <w:rStyle w:val="tlid-translation"/>
          <w:lang w:val="en-GB"/>
        </w:rPr>
        <w:t xml:space="preserve"> also</w:t>
      </w:r>
      <w:r w:rsidR="008A5110">
        <w:rPr>
          <w:rStyle w:val="tlid-translation"/>
          <w:lang w:val="en-GB"/>
        </w:rPr>
        <w:t xml:space="preserve"> by 0.4%. I</w:t>
      </w:r>
      <w:r w:rsidR="00BC140D">
        <w:rPr>
          <w:rStyle w:val="tlid-translation"/>
          <w:lang w:val="en-GB"/>
        </w:rPr>
        <w:t xml:space="preserve">n </w:t>
      </w:r>
      <w:r w:rsidRPr="006D3034">
        <w:rPr>
          <w:rStyle w:val="tlid-translation"/>
          <w:lang w:val="en-GB"/>
        </w:rPr>
        <w:t>'food and non-alcoholic beverages'</w:t>
      </w:r>
      <w:r>
        <w:rPr>
          <w:rStyle w:val="tlid-translation"/>
          <w:lang w:val="en-GB"/>
        </w:rPr>
        <w:t>,</w:t>
      </w:r>
      <w:r w:rsidRPr="006D3034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 xml:space="preserve">especially prices of </w:t>
      </w:r>
      <w:r w:rsidR="008A5110">
        <w:rPr>
          <w:rStyle w:val="tlid-translation"/>
          <w:lang w:val="en-GB"/>
        </w:rPr>
        <w:t>fruit increased</w:t>
      </w:r>
      <w:r>
        <w:rPr>
          <w:rStyle w:val="tlid-translation"/>
          <w:lang w:val="en-GB"/>
        </w:rPr>
        <w:t xml:space="preserve"> by </w:t>
      </w:r>
      <w:r w:rsidR="008A5110">
        <w:rPr>
          <w:rStyle w:val="tlid-translation"/>
          <w:lang w:val="en-GB"/>
        </w:rPr>
        <w:t>5.9</w:t>
      </w:r>
      <w:r>
        <w:rPr>
          <w:rStyle w:val="tlid-translation"/>
          <w:lang w:val="en-GB"/>
        </w:rPr>
        <w:t>%,</w:t>
      </w:r>
      <w:r w:rsidR="00CF1C4A">
        <w:rPr>
          <w:rStyle w:val="tlid-translation"/>
          <w:lang w:val="en-GB"/>
        </w:rPr>
        <w:t xml:space="preserve"> </w:t>
      </w:r>
      <w:r w:rsidR="008A5110">
        <w:rPr>
          <w:rStyle w:val="tlid-translation"/>
          <w:lang w:val="en-GB"/>
        </w:rPr>
        <w:t xml:space="preserve">eggs by 15.5%, bread and cereals by 0.6% and butter by 3.5%. Prices of </w:t>
      </w:r>
      <w:r w:rsidR="00AB2285">
        <w:rPr>
          <w:rStyle w:val="tlid-translation"/>
          <w:lang w:val="en-GB"/>
        </w:rPr>
        <w:t>UHT semi-skimmed milk</w:t>
      </w:r>
      <w:r w:rsidR="00CF1C4A">
        <w:rPr>
          <w:rStyle w:val="tlid-translation"/>
          <w:lang w:val="en-GB"/>
        </w:rPr>
        <w:t xml:space="preserve"> </w:t>
      </w:r>
      <w:r w:rsidR="008A5110">
        <w:rPr>
          <w:rStyle w:val="tlid-translation"/>
          <w:lang w:val="en-GB"/>
        </w:rPr>
        <w:t>decreased by </w:t>
      </w:r>
      <w:r w:rsidR="00BC140D">
        <w:rPr>
          <w:rStyle w:val="tlid-translation"/>
          <w:lang w:val="en-GB"/>
        </w:rPr>
        <w:t>1</w:t>
      </w:r>
      <w:r w:rsidR="008A5110">
        <w:rPr>
          <w:rStyle w:val="tlid-translation"/>
          <w:lang w:val="en-GB"/>
        </w:rPr>
        <w:t>5.0</w:t>
      </w:r>
      <w:r w:rsidR="00CF1C4A">
        <w:rPr>
          <w:rStyle w:val="tlid-translation"/>
          <w:lang w:val="en-GB"/>
        </w:rPr>
        <w:t xml:space="preserve">%, </w:t>
      </w:r>
      <w:r w:rsidR="008A5110">
        <w:rPr>
          <w:rStyle w:val="tlid-translation"/>
          <w:lang w:val="en-GB"/>
        </w:rPr>
        <w:t>meat</w:t>
      </w:r>
      <w:r w:rsidR="00BC140D">
        <w:rPr>
          <w:rStyle w:val="tlid-translation"/>
          <w:lang w:val="en-GB"/>
        </w:rPr>
        <w:t xml:space="preserve"> by </w:t>
      </w:r>
      <w:r w:rsidR="008A5110">
        <w:rPr>
          <w:rStyle w:val="tlid-translation"/>
          <w:lang w:val="en-GB"/>
        </w:rPr>
        <w:t>1</w:t>
      </w:r>
      <w:r w:rsidR="00BC140D">
        <w:rPr>
          <w:rStyle w:val="tlid-translation"/>
          <w:lang w:val="en-GB"/>
        </w:rPr>
        <w:t>.1%, vegetables by </w:t>
      </w:r>
      <w:r w:rsidR="008A5110">
        <w:rPr>
          <w:rStyle w:val="tlid-translation"/>
          <w:lang w:val="en-GB"/>
        </w:rPr>
        <w:t>1.5</w:t>
      </w:r>
      <w:r w:rsidR="00BC140D">
        <w:rPr>
          <w:rStyle w:val="tlid-translation"/>
          <w:lang w:val="en-GB"/>
        </w:rPr>
        <w:t>%</w:t>
      </w:r>
      <w:r w:rsidR="008A5110">
        <w:rPr>
          <w:rStyle w:val="tlid-translation"/>
          <w:lang w:val="en-GB"/>
        </w:rPr>
        <w:t xml:space="preserve"> and sugar </w:t>
      </w:r>
      <w:r w:rsidR="00BC140D">
        <w:rPr>
          <w:rStyle w:val="tlid-translation"/>
          <w:lang w:val="en-GB"/>
        </w:rPr>
        <w:t>by </w:t>
      </w:r>
      <w:r w:rsidR="008A5110">
        <w:rPr>
          <w:rStyle w:val="tlid-translation"/>
          <w:lang w:val="en-GB"/>
        </w:rPr>
        <w:t>1</w:t>
      </w:r>
      <w:r w:rsidR="00BC140D">
        <w:rPr>
          <w:rStyle w:val="tlid-translation"/>
          <w:lang w:val="en-GB"/>
        </w:rPr>
        <w:t xml:space="preserve">1.3%. </w:t>
      </w:r>
      <w:r w:rsidR="008A5110">
        <w:rPr>
          <w:rStyle w:val="tlid-translation"/>
          <w:lang w:val="en-GB"/>
        </w:rPr>
        <w:t xml:space="preserve">Price development in </w:t>
      </w:r>
      <w:r w:rsidR="008A5110" w:rsidRPr="006D3034">
        <w:rPr>
          <w:rStyle w:val="tlid-translation"/>
          <w:lang w:val="en-GB"/>
        </w:rPr>
        <w:t>'</w:t>
      </w:r>
      <w:r w:rsidR="008A5110">
        <w:rPr>
          <w:rStyle w:val="tlid-translation"/>
          <w:lang w:val="en-GB"/>
        </w:rPr>
        <w:t>clothing and footwear</w:t>
      </w:r>
      <w:r w:rsidR="008A5110" w:rsidRPr="006D3034">
        <w:rPr>
          <w:rStyle w:val="tlid-translation"/>
          <w:lang w:val="en-GB"/>
        </w:rPr>
        <w:t>'</w:t>
      </w:r>
      <w:r w:rsidR="008A5110">
        <w:rPr>
          <w:rStyle w:val="tlid-translation"/>
          <w:lang w:val="en-GB"/>
        </w:rPr>
        <w:t xml:space="preserve"> came mainly from higher prices of garments by </w:t>
      </w:r>
      <w:proofErr w:type="gramStart"/>
      <w:r w:rsidR="008A5110">
        <w:rPr>
          <w:rStyle w:val="tlid-translation"/>
          <w:lang w:val="en-GB"/>
        </w:rPr>
        <w:t>0.8% and shoes</w:t>
      </w:r>
      <w:proofErr w:type="gramEnd"/>
      <w:r w:rsidR="008A5110">
        <w:rPr>
          <w:rStyle w:val="tlid-translation"/>
          <w:lang w:val="en-GB"/>
        </w:rPr>
        <w:t xml:space="preserve"> and other footwear by 1.2%.</w:t>
      </w:r>
    </w:p>
    <w:p w14:paraId="7CAC83B0" w14:textId="77777777" w:rsidR="00F86E37" w:rsidRPr="006D3034" w:rsidRDefault="00F86E37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36676041" w:rsidR="00614E20" w:rsidRPr="006D3034" w:rsidRDefault="00FD61CF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35775B">
        <w:rPr>
          <w:szCs w:val="20"/>
          <w:lang w:val="en-GB"/>
        </w:rPr>
        <w:t>in</w:t>
      </w:r>
      <w:r>
        <w:rPr>
          <w:szCs w:val="20"/>
          <w:lang w:val="en-GB"/>
        </w:rPr>
        <w:t>creased by 0.</w:t>
      </w:r>
      <w:r w:rsidR="0035775B">
        <w:rPr>
          <w:szCs w:val="20"/>
          <w:lang w:val="en-GB"/>
        </w:rPr>
        <w:t>2</w:t>
      </w:r>
      <w:r>
        <w:rPr>
          <w:szCs w:val="20"/>
          <w:lang w:val="en-GB"/>
        </w:rPr>
        <w:t>%</w:t>
      </w:r>
      <w:r w:rsidRPr="00065EDA">
        <w:rPr>
          <w:szCs w:val="20"/>
          <w:lang w:val="en-GB"/>
        </w:rPr>
        <w:t xml:space="preserve"> </w:t>
      </w:r>
      <w:r>
        <w:rPr>
          <w:szCs w:val="20"/>
          <w:lang w:val="en-GB"/>
        </w:rPr>
        <w:t>and</w:t>
      </w:r>
      <w:r w:rsidRPr="00065EDA">
        <w:rPr>
          <w:szCs w:val="20"/>
          <w:lang w:val="en-GB"/>
        </w:rPr>
        <w:t xml:space="preserve"> prices of services </w:t>
      </w:r>
      <w:r w:rsidR="00057FBA">
        <w:rPr>
          <w:szCs w:val="20"/>
          <w:lang w:val="en-GB"/>
        </w:rPr>
        <w:t>by 0.</w:t>
      </w:r>
      <w:r w:rsidR="0035775B">
        <w:rPr>
          <w:szCs w:val="20"/>
          <w:lang w:val="en-GB"/>
        </w:rPr>
        <w:t>5</w:t>
      </w:r>
      <w:r w:rsidRPr="00065EDA">
        <w:rPr>
          <w:szCs w:val="20"/>
          <w:lang w:val="en-GB"/>
        </w:rPr>
        <w:t>%.</w:t>
      </w:r>
    </w:p>
    <w:p w14:paraId="2EDA06AC" w14:textId="3426E1A0" w:rsidR="00B76F2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1F9EFDBF" w14:textId="77777777" w:rsidR="00E000CB" w:rsidRPr="006D3034" w:rsidRDefault="00E000CB" w:rsidP="00E000CB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6D3034">
        <w:rPr>
          <w:rFonts w:cs="Arial"/>
          <w:b/>
          <w:szCs w:val="20"/>
          <w:lang w:val="en-GB"/>
        </w:rPr>
        <w:t>Year-on-year comparison</w:t>
      </w:r>
    </w:p>
    <w:p w14:paraId="6AB4FBB2" w14:textId="7CB801CF" w:rsidR="00F86B6D" w:rsidRPr="006D3034" w:rsidRDefault="00F86B6D" w:rsidP="00F86B6D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Style w:val="tlid-translation"/>
          <w:lang w:val="en-GB"/>
        </w:rPr>
        <w:t>“</w:t>
      </w:r>
      <w:r w:rsidR="00AC28C8">
        <w:rPr>
          <w:rFonts w:eastAsia="Times New Roman" w:cs="Arial"/>
          <w:i/>
          <w:iCs/>
          <w:szCs w:val="20"/>
          <w:lang w:val="en-GB"/>
        </w:rPr>
        <w:t>Consumer prices in October continued in acceleration of their year-on-year growth</w:t>
      </w:r>
      <w:r w:rsidR="00AC28C8" w:rsidRPr="00AC28C8">
        <w:rPr>
          <w:rFonts w:eastAsia="Times New Roman" w:cs="Arial"/>
          <w:i/>
          <w:iCs/>
          <w:szCs w:val="20"/>
          <w:lang w:val="en-GB"/>
        </w:rPr>
        <w:t>.</w:t>
      </w:r>
      <w:r w:rsidR="00915F11" w:rsidRPr="00AC28C8">
        <w:rPr>
          <w:rFonts w:eastAsia="Times New Roman" w:cs="Arial"/>
          <w:i/>
          <w:iCs/>
          <w:szCs w:val="20"/>
          <w:lang w:val="en-GB"/>
        </w:rPr>
        <w:t xml:space="preserve"> </w:t>
      </w:r>
      <w:r w:rsidR="00AC28C8" w:rsidRPr="00AC28C8">
        <w:rPr>
          <w:rStyle w:val="rynqvb"/>
          <w:i/>
          <w:lang w:val="en"/>
        </w:rPr>
        <w:t xml:space="preserve">However, as in September, it </w:t>
      </w:r>
      <w:proofErr w:type="gramStart"/>
      <w:r w:rsidR="00AC28C8" w:rsidRPr="00AC28C8">
        <w:rPr>
          <w:rStyle w:val="rynqvb"/>
          <w:i/>
          <w:lang w:val="en"/>
        </w:rPr>
        <w:t>was moderated</w:t>
      </w:r>
      <w:proofErr w:type="gramEnd"/>
      <w:r w:rsidR="00AC28C8" w:rsidRPr="00AC28C8">
        <w:rPr>
          <w:rStyle w:val="rynqvb"/>
          <w:i/>
          <w:lang w:val="en"/>
        </w:rPr>
        <w:t xml:space="preserve"> by fuel prices, which </w:t>
      </w:r>
      <w:r w:rsidR="00AC28C8">
        <w:rPr>
          <w:rStyle w:val="rynqvb"/>
          <w:i/>
          <w:lang w:val="en"/>
        </w:rPr>
        <w:t>dropped for three consecutive months</w:t>
      </w:r>
      <w:r w:rsidR="00AC28C8" w:rsidRPr="00AC28C8">
        <w:rPr>
          <w:rStyle w:val="rynqvb"/>
          <w:i/>
          <w:lang w:val="en"/>
        </w:rPr>
        <w:t>.</w:t>
      </w:r>
      <w:r w:rsidR="00057FBA" w:rsidRPr="00AC28C8">
        <w:rPr>
          <w:rFonts w:eastAsia="Times New Roman" w:cs="Arial"/>
          <w:i/>
          <w:iCs/>
          <w:szCs w:val="20"/>
          <w:lang w:val="en-GB"/>
        </w:rPr>
        <w:t xml:space="preserve"> </w:t>
      </w:r>
      <w:r w:rsidR="004D66A2">
        <w:rPr>
          <w:rFonts w:eastAsia="Times New Roman" w:cs="Arial"/>
          <w:i/>
          <w:iCs/>
          <w:szCs w:val="20"/>
          <w:lang w:val="en-GB"/>
        </w:rPr>
        <w:t>On</w:t>
      </w:r>
      <w:r w:rsidR="00AC28C8">
        <w:rPr>
          <w:rFonts w:eastAsia="Times New Roman" w:cs="Arial"/>
          <w:i/>
          <w:iCs/>
          <w:szCs w:val="20"/>
          <w:lang w:val="en-GB"/>
        </w:rPr>
        <w:t xml:space="preserve"> </w:t>
      </w:r>
      <w:r w:rsidR="004D66A2">
        <w:rPr>
          <w:rFonts w:eastAsia="Times New Roman" w:cs="Arial"/>
          <w:i/>
          <w:iCs/>
          <w:szCs w:val="20"/>
          <w:lang w:val="en-GB"/>
        </w:rPr>
        <w:t>average</w:t>
      </w:r>
      <w:r w:rsidR="00AC28C8">
        <w:rPr>
          <w:rFonts w:eastAsia="Times New Roman" w:cs="Arial"/>
          <w:i/>
          <w:iCs/>
          <w:szCs w:val="20"/>
          <w:lang w:val="en-GB"/>
        </w:rPr>
        <w:t xml:space="preserve">, diesel </w:t>
      </w:r>
      <w:proofErr w:type="gramStart"/>
      <w:r w:rsidR="00AC28C8">
        <w:rPr>
          <w:rFonts w:eastAsia="Times New Roman" w:cs="Arial"/>
          <w:i/>
          <w:iCs/>
          <w:szCs w:val="20"/>
          <w:lang w:val="en-GB"/>
        </w:rPr>
        <w:t>was sold</w:t>
      </w:r>
      <w:proofErr w:type="gramEnd"/>
      <w:r w:rsidR="00AC28C8">
        <w:rPr>
          <w:rFonts w:eastAsia="Times New Roman" w:cs="Arial"/>
          <w:i/>
          <w:iCs/>
          <w:szCs w:val="20"/>
          <w:lang w:val="en-GB"/>
        </w:rPr>
        <w:t xml:space="preserve"> </w:t>
      </w:r>
      <w:r w:rsidR="004D66A2">
        <w:rPr>
          <w:rFonts w:eastAsia="Times New Roman" w:cs="Arial"/>
          <w:i/>
          <w:iCs/>
          <w:szCs w:val="20"/>
          <w:lang w:val="en-GB"/>
        </w:rPr>
        <w:t>at gas</w:t>
      </w:r>
      <w:r w:rsidR="00F221DA">
        <w:rPr>
          <w:rFonts w:eastAsia="Times New Roman" w:cs="Arial"/>
          <w:i/>
          <w:iCs/>
          <w:szCs w:val="20"/>
          <w:lang w:val="en-GB"/>
        </w:rPr>
        <w:t xml:space="preserve"> stations approximately for CZK </w:t>
      </w:r>
      <w:r w:rsidR="004D66A2">
        <w:rPr>
          <w:rFonts w:eastAsia="Times New Roman" w:cs="Arial"/>
          <w:i/>
          <w:iCs/>
          <w:szCs w:val="20"/>
          <w:lang w:val="en-GB"/>
        </w:rPr>
        <w:t>34.20</w:t>
      </w:r>
      <w:r w:rsidR="00F221DA">
        <w:rPr>
          <w:rFonts w:eastAsia="Times New Roman" w:cs="Arial"/>
          <w:i/>
          <w:iCs/>
          <w:szCs w:val="20"/>
          <w:lang w:val="en-GB"/>
        </w:rPr>
        <w:t> per </w:t>
      </w:r>
      <w:r w:rsidR="004D66A2">
        <w:rPr>
          <w:rFonts w:eastAsia="Times New Roman" w:cs="Arial"/>
          <w:i/>
          <w:iCs/>
          <w:szCs w:val="20"/>
          <w:lang w:val="en-GB"/>
        </w:rPr>
        <w:t>litr</w:t>
      </w:r>
      <w:r w:rsidR="00F221DA">
        <w:rPr>
          <w:rFonts w:eastAsia="Times New Roman" w:cs="Arial"/>
          <w:i/>
          <w:iCs/>
          <w:szCs w:val="20"/>
          <w:lang w:val="en-GB"/>
        </w:rPr>
        <w:t>e in October and petrol Natural </w:t>
      </w:r>
      <w:r w:rsidR="004D66A2">
        <w:rPr>
          <w:rFonts w:eastAsia="Times New Roman" w:cs="Arial"/>
          <w:i/>
          <w:iCs/>
          <w:szCs w:val="20"/>
          <w:lang w:val="en-GB"/>
        </w:rPr>
        <w:t>95 for approximately CZK</w:t>
      </w:r>
      <w:r w:rsidR="00F221DA">
        <w:rPr>
          <w:rFonts w:eastAsia="Times New Roman" w:cs="Arial"/>
          <w:i/>
          <w:iCs/>
          <w:szCs w:val="20"/>
          <w:lang w:val="en-GB"/>
        </w:rPr>
        <w:t> 35.60 per </w:t>
      </w:r>
      <w:r w:rsidR="004D66A2">
        <w:rPr>
          <w:rFonts w:eastAsia="Times New Roman" w:cs="Arial"/>
          <w:i/>
          <w:iCs/>
          <w:szCs w:val="20"/>
          <w:lang w:val="en-GB"/>
        </w:rPr>
        <w:t xml:space="preserve">litre. In case of diesel it was the lowest value since </w:t>
      </w:r>
      <w:r w:rsidR="001C6ADF">
        <w:rPr>
          <w:rFonts w:eastAsia="Times New Roman" w:cs="Arial"/>
          <w:i/>
          <w:iCs/>
          <w:szCs w:val="20"/>
          <w:lang w:val="en-GB"/>
        </w:rPr>
        <w:t xml:space="preserve">July </w:t>
      </w:r>
      <w:r w:rsidR="004D66A2">
        <w:rPr>
          <w:rFonts w:eastAsia="Times New Roman" w:cs="Arial"/>
          <w:i/>
          <w:iCs/>
          <w:szCs w:val="20"/>
          <w:lang w:val="en-GB"/>
        </w:rPr>
        <w:t>last year and in case of petrol Natural</w:t>
      </w:r>
      <w:r w:rsidR="00F221DA">
        <w:rPr>
          <w:rFonts w:eastAsia="Times New Roman" w:cs="Arial"/>
          <w:i/>
          <w:iCs/>
          <w:szCs w:val="20"/>
          <w:lang w:val="en-GB"/>
        </w:rPr>
        <w:t> </w:t>
      </w:r>
      <w:r w:rsidR="004D66A2">
        <w:rPr>
          <w:rFonts w:eastAsia="Times New Roman" w:cs="Arial"/>
          <w:i/>
          <w:iCs/>
          <w:szCs w:val="20"/>
          <w:lang w:val="en-GB"/>
        </w:rPr>
        <w:t>95 even since October 2021</w:t>
      </w:r>
      <w:r w:rsidR="00D05D6F" w:rsidRPr="00882048">
        <w:rPr>
          <w:rStyle w:val="tlid-translation"/>
          <w:i/>
          <w:lang w:val="en-GB"/>
        </w:rPr>
        <w:t>,</w:t>
      </w:r>
      <w:r w:rsidRPr="00882048">
        <w:rPr>
          <w:rFonts w:cs="Arial"/>
          <w:i/>
          <w:szCs w:val="20"/>
          <w:lang w:val="en-GB"/>
        </w:rPr>
        <w:t>”</w:t>
      </w:r>
      <w:r w:rsidRPr="00882048">
        <w:rPr>
          <w:rFonts w:cs="Arial"/>
          <w:szCs w:val="20"/>
          <w:lang w:val="en-GB"/>
        </w:rPr>
        <w:t xml:space="preserve"> </w:t>
      </w:r>
      <w:r w:rsidRPr="00882048">
        <w:rPr>
          <w:rStyle w:val="tlid-translation"/>
          <w:lang w:val="en-GB"/>
        </w:rPr>
        <w:t xml:space="preserve">noted Pavla </w:t>
      </w:r>
      <w:proofErr w:type="spellStart"/>
      <w:r w:rsidRPr="00882048">
        <w:rPr>
          <w:rStyle w:val="tlid-translation"/>
          <w:lang w:val="en-GB"/>
        </w:rPr>
        <w:t>Sediva</w:t>
      </w:r>
      <w:proofErr w:type="spellEnd"/>
      <w:r w:rsidRPr="00882048">
        <w:rPr>
          <w:rStyle w:val="tlid-translation"/>
          <w:lang w:val="en-GB"/>
        </w:rPr>
        <w:t>,</w:t>
      </w:r>
      <w:r w:rsidRPr="006D3034">
        <w:rPr>
          <w:lang w:val="en-GB"/>
        </w:rPr>
        <w:t xml:space="preserve"> head of </w:t>
      </w:r>
      <w:r w:rsidRPr="006D3034">
        <w:rPr>
          <w:rStyle w:val="tlid-translation"/>
          <w:lang w:val="en-GB"/>
        </w:rPr>
        <w:t>Consumer Price Statistics Unit of CZSO.</w:t>
      </w:r>
    </w:p>
    <w:p w14:paraId="7CE270BC" w14:textId="77777777" w:rsidR="00E000CB" w:rsidRDefault="00E000CB" w:rsidP="006D1537">
      <w:pPr>
        <w:rPr>
          <w:rFonts w:cs="Arial"/>
          <w:szCs w:val="20"/>
        </w:rPr>
      </w:pPr>
    </w:p>
    <w:p w14:paraId="0AAAF64D" w14:textId="4F330847" w:rsidR="00CA04C3" w:rsidRDefault="007D4141" w:rsidP="006D1537">
      <w:pPr>
        <w:rPr>
          <w:rStyle w:val="tlid-translation"/>
        </w:rPr>
      </w:pPr>
      <w:r w:rsidRPr="006D3034">
        <w:rPr>
          <w:rFonts w:cs="Arial"/>
          <w:szCs w:val="20"/>
        </w:rPr>
        <w:t xml:space="preserve">Consumer prices </w:t>
      </w:r>
      <w:r w:rsidRPr="006D3034">
        <w:rPr>
          <w:rStyle w:val="tlid-translation"/>
        </w:rPr>
        <w:t>increased by</w:t>
      </w:r>
      <w:r w:rsidR="007A3A43" w:rsidRPr="006D3034">
        <w:rPr>
          <w:rStyle w:val="tlid-translation"/>
        </w:rPr>
        <w:t> </w:t>
      </w:r>
      <w:r w:rsidR="00D578BD">
        <w:rPr>
          <w:rStyle w:val="tlid-translation"/>
        </w:rPr>
        <w:t>2.8</w:t>
      </w:r>
      <w:r w:rsidRPr="006D3034">
        <w:rPr>
          <w:rStyle w:val="tlid-translation"/>
        </w:rPr>
        <w:t xml:space="preserve">% in </w:t>
      </w:r>
      <w:r w:rsidR="00D578BD">
        <w:rPr>
          <w:rStyle w:val="tlid-translation"/>
        </w:rPr>
        <w:t>Octo</w:t>
      </w:r>
      <w:r w:rsidR="00E90781">
        <w:rPr>
          <w:rStyle w:val="tlid-translation"/>
        </w:rPr>
        <w:t>ber</w:t>
      </w:r>
      <w:r w:rsidR="00DA09D9">
        <w:rPr>
          <w:rStyle w:val="tlid-translation"/>
        </w:rPr>
        <w:t xml:space="preserve">, </w:t>
      </w:r>
      <w:r w:rsidR="00E90781">
        <w:rPr>
          <w:rStyle w:val="tlid-translation"/>
        </w:rPr>
        <w:t xml:space="preserve">which was </w:t>
      </w:r>
      <w:r w:rsidR="00D578BD">
        <w:rPr>
          <w:rStyle w:val="tlid-translation"/>
        </w:rPr>
        <w:t>0.2</w:t>
      </w:r>
      <w:r w:rsidR="00436585">
        <w:rPr>
          <w:rStyle w:val="tlid-translation"/>
        </w:rPr>
        <w:t> </w:t>
      </w:r>
      <w:r w:rsidR="00E90781">
        <w:rPr>
          <w:rStyle w:val="tlid-translation"/>
        </w:rPr>
        <w:t xml:space="preserve">percentage points up on </w:t>
      </w:r>
      <w:r w:rsidR="00D578BD">
        <w:rPr>
          <w:rStyle w:val="tlid-translation"/>
        </w:rPr>
        <w:t>September</w:t>
      </w:r>
      <w:r w:rsidR="000E3588">
        <w:rPr>
          <w:rStyle w:val="tlid-translation"/>
        </w:rPr>
        <w:t>, year</w:t>
      </w:r>
      <w:r w:rsidR="00435AA7">
        <w:rPr>
          <w:rStyle w:val="tlid-translation"/>
        </w:rPr>
        <w:t>-on-year</w:t>
      </w:r>
      <w:r w:rsidR="00DA09D9">
        <w:rPr>
          <w:rStyle w:val="tlid-translation"/>
        </w:rPr>
        <w:t>.</w:t>
      </w:r>
      <w:r w:rsidRPr="006D3034">
        <w:rPr>
          <w:rStyle w:val="tlid-translation"/>
        </w:rPr>
        <w:t xml:space="preserve"> </w:t>
      </w:r>
      <w:r w:rsidR="000B2F4C" w:rsidRPr="006D3034">
        <w:rPr>
          <w:rStyle w:val="tlid-translation"/>
        </w:rPr>
        <w:t>Th</w:t>
      </w:r>
      <w:r w:rsidR="0008084F">
        <w:rPr>
          <w:rStyle w:val="tlid-translation"/>
        </w:rPr>
        <w:t>is</w:t>
      </w:r>
      <w:r w:rsidR="000B2F4C" w:rsidRPr="006D3034">
        <w:rPr>
          <w:rStyle w:val="tlid-translation"/>
        </w:rPr>
        <w:t xml:space="preserve"> </w:t>
      </w:r>
      <w:r w:rsidR="00E90781">
        <w:rPr>
          <w:rStyle w:val="tlid-translation"/>
          <w:b/>
        </w:rPr>
        <w:t>acceleration</w:t>
      </w:r>
      <w:r w:rsidR="00171AF9" w:rsidRPr="006D3034">
        <w:rPr>
          <w:rStyle w:val="Znakapoznpodarou"/>
        </w:rPr>
        <w:footnoteReference w:id="1"/>
      </w:r>
      <w:r w:rsidR="00171AF9" w:rsidRPr="006D3034">
        <w:rPr>
          <w:rStyle w:val="tlid-translation"/>
          <w:vertAlign w:val="superscript"/>
        </w:rPr>
        <w:t>)</w:t>
      </w:r>
      <w:r w:rsidR="00795955" w:rsidRPr="006D3034">
        <w:rPr>
          <w:rStyle w:val="tlid-translation"/>
          <w:vertAlign w:val="superscript"/>
        </w:rPr>
        <w:t xml:space="preserve"> </w:t>
      </w:r>
      <w:r w:rsidR="009E5821" w:rsidRPr="006D3034">
        <w:rPr>
          <w:rStyle w:val="tlid-translation"/>
        </w:rPr>
        <w:t xml:space="preserve">of </w:t>
      </w:r>
      <w:r w:rsidR="00B3572D" w:rsidRPr="006D3034">
        <w:rPr>
          <w:rStyle w:val="tlid-translation"/>
        </w:rPr>
        <w:t xml:space="preserve">the </w:t>
      </w:r>
      <w:proofErr w:type="gramStart"/>
      <w:r w:rsidR="009E5821" w:rsidRPr="006D3034">
        <w:rPr>
          <w:rStyle w:val="tlid-translation"/>
        </w:rPr>
        <w:t>year-on-year</w:t>
      </w:r>
      <w:proofErr w:type="gramEnd"/>
      <w:r w:rsidR="009E5821" w:rsidRPr="006D3034">
        <w:rPr>
          <w:rStyle w:val="tlid-translation"/>
        </w:rPr>
        <w:t xml:space="preserve"> price growth </w:t>
      </w:r>
      <w:r w:rsidR="00D578BD">
        <w:rPr>
          <w:rStyle w:val="tlid-translation"/>
        </w:rPr>
        <w:t>came mainly from price development</w:t>
      </w:r>
      <w:r w:rsidR="00E90781">
        <w:rPr>
          <w:rStyle w:val="tlid-translation"/>
        </w:rPr>
        <w:t xml:space="preserve"> in </w:t>
      </w:r>
      <w:r w:rsidR="00D578BD" w:rsidRPr="00A86AF4">
        <w:rPr>
          <w:rStyle w:val="tlid-translation"/>
        </w:rPr>
        <w:t>'</w:t>
      </w:r>
      <w:r w:rsidR="00D578BD" w:rsidRPr="00B84208">
        <w:rPr>
          <w:rStyle w:val="tlid-translation"/>
        </w:rPr>
        <w:t>housing, water, electricity, gas and other fuels</w:t>
      </w:r>
      <w:r w:rsidR="00D578BD" w:rsidRPr="00A86AF4">
        <w:rPr>
          <w:rStyle w:val="tlid-translation"/>
        </w:rPr>
        <w:t>'</w:t>
      </w:r>
      <w:r w:rsidR="00E90781">
        <w:rPr>
          <w:rStyle w:val="tlid-translation"/>
        </w:rPr>
        <w:t>.</w:t>
      </w:r>
      <w:r w:rsidR="00DA09D9">
        <w:rPr>
          <w:rStyle w:val="tlid-translation"/>
        </w:rPr>
        <w:t xml:space="preserve"> </w:t>
      </w:r>
      <w:r w:rsidR="00CA04C3">
        <w:rPr>
          <w:rStyle w:val="tlid-translation"/>
        </w:rPr>
        <w:t>Prices of electricity were higher by 10.5% in October (increase by 8.8% in September) and p</w:t>
      </w:r>
      <w:r w:rsidR="00F221DA">
        <w:rPr>
          <w:rStyle w:val="tlid-translation"/>
        </w:rPr>
        <w:t>rices of natural gas dropped by </w:t>
      </w:r>
      <w:r w:rsidR="00CA04C3">
        <w:rPr>
          <w:rStyle w:val="tlid-translation"/>
        </w:rPr>
        <w:t>2.3% (decrease by 4.2% in September). This acceleration of growth and slowdown of decline, respectively</w:t>
      </w:r>
      <w:r w:rsidR="001C6ADF" w:rsidRPr="002E0C54">
        <w:rPr>
          <w:rStyle w:val="tlid-translation"/>
        </w:rPr>
        <w:t>,</w:t>
      </w:r>
      <w:r w:rsidR="00CA04C3">
        <w:rPr>
          <w:rStyle w:val="tlid-translation"/>
        </w:rPr>
        <w:t xml:space="preserve"> came from higher month-on-month decline in October last year. Prices of heat and hot water increased by 8.3%, year-on-year (increase by 6.9% in September) and prices of solid fuels turned from decline by 0.9% in September into growth by 0.9% in October.</w:t>
      </w:r>
    </w:p>
    <w:p w14:paraId="3054F6B2" w14:textId="026F3CFE" w:rsidR="00104E8B" w:rsidRPr="00B84208" w:rsidRDefault="005E05FB" w:rsidP="00104E8B">
      <w:pPr>
        <w:tabs>
          <w:tab w:val="left" w:pos="3119"/>
        </w:tabs>
        <w:rPr>
          <w:rStyle w:val="tlid-translation"/>
        </w:rPr>
      </w:pPr>
      <w:r w:rsidRPr="00282065">
        <w:rPr>
          <w:rFonts w:cs="Arial"/>
          <w:szCs w:val="20"/>
        </w:rPr>
        <w:lastRenderedPageBreak/>
        <w:t>T</w:t>
      </w:r>
      <w:r w:rsidR="00F447EA" w:rsidRPr="00282065">
        <w:rPr>
          <w:rFonts w:cs="Arial"/>
          <w:szCs w:val="20"/>
        </w:rPr>
        <w:t>h</w:t>
      </w:r>
      <w:r w:rsidR="000F2EC6" w:rsidRPr="00282065">
        <w:rPr>
          <w:rFonts w:cs="Arial"/>
          <w:szCs w:val="20"/>
        </w:rPr>
        <w:t xml:space="preserve">e biggest influence on </w:t>
      </w:r>
      <w:r w:rsidR="000F2EC6" w:rsidRPr="00282065">
        <w:rPr>
          <w:rFonts w:cs="Arial"/>
          <w:b/>
          <w:szCs w:val="20"/>
        </w:rPr>
        <w:t>the growth of the year-on-year price level</w:t>
      </w:r>
      <w:r w:rsidR="000F2EC6" w:rsidRPr="00282065">
        <w:rPr>
          <w:rFonts w:cs="Arial"/>
          <w:szCs w:val="20"/>
        </w:rPr>
        <w:t xml:space="preserve"> </w:t>
      </w:r>
      <w:r w:rsidR="00140FE4" w:rsidRPr="00282065">
        <w:rPr>
          <w:rFonts w:cs="Arial"/>
          <w:szCs w:val="20"/>
        </w:rPr>
        <w:t xml:space="preserve">in </w:t>
      </w:r>
      <w:r w:rsidR="00CA04C3">
        <w:rPr>
          <w:rFonts w:cs="Arial"/>
          <w:szCs w:val="20"/>
        </w:rPr>
        <w:t>Octo</w:t>
      </w:r>
      <w:r w:rsidR="003948A5">
        <w:rPr>
          <w:rFonts w:cs="Arial"/>
          <w:szCs w:val="20"/>
        </w:rPr>
        <w:t>ber</w:t>
      </w:r>
      <w:r w:rsidR="00140FE4" w:rsidRPr="00282065">
        <w:rPr>
          <w:rFonts w:cs="Arial"/>
          <w:szCs w:val="20"/>
        </w:rPr>
        <w:t xml:space="preserve"> </w:t>
      </w:r>
      <w:r w:rsidR="000F2EC6" w:rsidRPr="00282065">
        <w:rPr>
          <w:rFonts w:cs="Arial"/>
          <w:szCs w:val="20"/>
        </w:rPr>
        <w:t>came</w:t>
      </w:r>
      <w:r w:rsidR="00F137C1" w:rsidRPr="00282065">
        <w:rPr>
          <w:rFonts w:cs="Arial"/>
          <w:szCs w:val="20"/>
        </w:rPr>
        <w:t xml:space="preserve"> </w:t>
      </w:r>
      <w:r w:rsidR="002F0F40" w:rsidRPr="00282065">
        <w:rPr>
          <w:rFonts w:cs="Arial"/>
          <w:szCs w:val="20"/>
        </w:rPr>
        <w:t>fr</w:t>
      </w:r>
      <w:r w:rsidR="002F0F40">
        <w:rPr>
          <w:rFonts w:cs="Arial"/>
          <w:szCs w:val="20"/>
        </w:rPr>
        <w:t>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88737E">
        <w:rPr>
          <w:rStyle w:val="tlid-translation"/>
        </w:rPr>
        <w:t>,</w:t>
      </w:r>
      <w:r w:rsidR="002F0F40">
        <w:rPr>
          <w:rStyle w:val="tlid-translation"/>
        </w:rPr>
        <w:t xml:space="preserve"> </w:t>
      </w:r>
      <w:r w:rsidR="00864889" w:rsidRPr="00A92B38">
        <w:rPr>
          <w:rFonts w:cs="Arial"/>
          <w:color w:val="333333"/>
          <w:szCs w:val="20"/>
          <w:shd w:val="clear" w:color="auto" w:fill="FFFFFF"/>
        </w:rPr>
        <w:t xml:space="preserve">where </w:t>
      </w:r>
      <w:r w:rsidR="00CA04C3">
        <w:rPr>
          <w:rFonts w:cs="Arial"/>
          <w:color w:val="333333"/>
          <w:szCs w:val="20"/>
          <w:shd w:val="clear" w:color="auto" w:fill="FFFFFF"/>
        </w:rPr>
        <w:t>(</w:t>
      </w:r>
      <w:r w:rsidR="001E26ED">
        <w:rPr>
          <w:rFonts w:cs="Arial"/>
          <w:color w:val="333333"/>
          <w:szCs w:val="20"/>
          <w:shd w:val="clear" w:color="auto" w:fill="FFFFFF"/>
        </w:rPr>
        <w:t xml:space="preserve">except </w:t>
      </w:r>
      <w:r w:rsidR="00CA04C3">
        <w:rPr>
          <w:rFonts w:cs="Arial"/>
          <w:color w:val="333333"/>
          <w:szCs w:val="20"/>
          <w:shd w:val="clear" w:color="auto" w:fill="FFFFFF"/>
        </w:rPr>
        <w:t>already mentioned</w:t>
      </w:r>
      <w:r w:rsidR="001E26ED">
        <w:rPr>
          <w:rFonts w:cs="Arial"/>
          <w:color w:val="333333"/>
          <w:szCs w:val="20"/>
          <w:shd w:val="clear" w:color="auto" w:fill="FFFFFF"/>
        </w:rPr>
        <w:t xml:space="preserve"> above</w:t>
      </w:r>
      <w:r w:rsidR="00CA04C3">
        <w:rPr>
          <w:rFonts w:cs="Arial"/>
          <w:color w:val="333333"/>
          <w:szCs w:val="20"/>
          <w:shd w:val="clear" w:color="auto" w:fill="FFFFFF"/>
        </w:rPr>
        <w:t xml:space="preserve">)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7D4663">
        <w:rPr>
          <w:rStyle w:val="tlid-translation"/>
        </w:rPr>
        <w:t>increased by </w:t>
      </w:r>
      <w:r w:rsidR="00F2352D">
        <w:rPr>
          <w:rStyle w:val="tlid-translation"/>
        </w:rPr>
        <w:t>6.</w:t>
      </w:r>
      <w:r w:rsidR="00CA04C3">
        <w:rPr>
          <w:rStyle w:val="tlid-translation"/>
        </w:rPr>
        <w:t>2</w:t>
      </w:r>
      <w:r w:rsidR="0043085C">
        <w:rPr>
          <w:rStyle w:val="tlid-translation"/>
        </w:rPr>
        <w:t>%</w:t>
      </w:r>
      <w:r w:rsidR="00A53AFC">
        <w:rPr>
          <w:rStyle w:val="tlid-translation"/>
        </w:rPr>
        <w:t>,</w:t>
      </w:r>
      <w:r w:rsidR="0043085C">
        <w:rPr>
          <w:rStyle w:val="tlid-translation"/>
        </w:rPr>
        <w:t xml:space="preserve"> prices of</w:t>
      </w:r>
      <w:r w:rsidRPr="00B84208">
        <w:rPr>
          <w:rStyle w:val="tlid-translation"/>
        </w:rPr>
        <w:t xml:space="preserve"> </w:t>
      </w:r>
      <w:r w:rsidR="00863AF7" w:rsidRPr="0024436A">
        <w:rPr>
          <w:rStyle w:val="tlid-translation"/>
        </w:rPr>
        <w:t>materials and services for maintenance and repair of the dwelling</w:t>
      </w:r>
      <w:r w:rsidR="00863AF7">
        <w:rPr>
          <w:rStyle w:val="tlid-translation"/>
        </w:rPr>
        <w:t xml:space="preserve"> </w:t>
      </w:r>
      <w:r w:rsidR="00236B70">
        <w:rPr>
          <w:rStyle w:val="tlid-translation"/>
        </w:rPr>
        <w:t>by </w:t>
      </w:r>
      <w:r w:rsidR="00A53AFC">
        <w:rPr>
          <w:rStyle w:val="tlid-translation"/>
        </w:rPr>
        <w:t>4.</w:t>
      </w:r>
      <w:r w:rsidR="00CA04C3">
        <w:rPr>
          <w:rStyle w:val="tlid-translation"/>
        </w:rPr>
        <w:t>2</w:t>
      </w:r>
      <w:r w:rsidR="008D1A4B">
        <w:rPr>
          <w:rStyle w:val="tlid-translation"/>
        </w:rPr>
        <w:t>%</w:t>
      </w:r>
      <w:r w:rsidR="00A53AFC">
        <w:rPr>
          <w:rStyle w:val="tlid-translation"/>
        </w:rPr>
        <w:t>, water supply by </w:t>
      </w:r>
      <w:r w:rsidR="00CA04C3">
        <w:rPr>
          <w:rStyle w:val="tlid-translation"/>
        </w:rPr>
        <w:t>10.9% and</w:t>
      </w:r>
      <w:r w:rsidR="00A34AEB">
        <w:rPr>
          <w:rStyle w:val="tlid-translation"/>
        </w:rPr>
        <w:t xml:space="preserve"> sewage collection by 13.4</w:t>
      </w:r>
      <w:r w:rsidR="00A53AFC">
        <w:rPr>
          <w:rStyle w:val="tlid-translation"/>
        </w:rPr>
        <w:t>%</w:t>
      </w:r>
      <w:r w:rsidR="00CA04C3">
        <w:rPr>
          <w:rStyle w:val="tlid-translation"/>
        </w:rPr>
        <w:t xml:space="preserve">. </w:t>
      </w:r>
      <w:r w:rsidR="0082680B" w:rsidRPr="00366509">
        <w:rPr>
          <w:rStyle w:val="tlid-translation"/>
        </w:rPr>
        <w:t>Next in order of influence</w:t>
      </w:r>
      <w:r w:rsidR="0082680B">
        <w:rPr>
          <w:rStyle w:val="tlid-translation"/>
        </w:rPr>
        <w:t xml:space="preserve"> were prices</w:t>
      </w:r>
      <w:r w:rsidR="00387E73">
        <w:rPr>
          <w:rStyle w:val="tlid-translation"/>
        </w:rPr>
        <w:t xml:space="preserve"> in </w:t>
      </w:r>
      <w:r w:rsidR="00A34AEB">
        <w:rPr>
          <w:rStyle w:val="tlid-translation"/>
        </w:rPr>
        <w:t>'restaurants and hotels'</w:t>
      </w:r>
      <w:r w:rsidR="00387E73">
        <w:rPr>
          <w:rStyle w:val="tlid-translation"/>
        </w:rPr>
        <w:t xml:space="preserve">, </w:t>
      </w:r>
      <w:r w:rsidR="00CA04C3">
        <w:rPr>
          <w:rStyle w:val="tlid-translation"/>
        </w:rPr>
        <w:t>where</w:t>
      </w:r>
      <w:r w:rsidR="00A34AEB">
        <w:rPr>
          <w:rStyle w:val="tlid-translation"/>
        </w:rPr>
        <w:t xml:space="preserve"> pr</w:t>
      </w:r>
      <w:r w:rsidR="000922CA">
        <w:rPr>
          <w:rStyle w:val="tlid-translation"/>
        </w:rPr>
        <w:t xml:space="preserve">ices of catering services </w:t>
      </w:r>
      <w:r w:rsidR="00CA04C3">
        <w:rPr>
          <w:rStyle w:val="tlid-translation"/>
        </w:rPr>
        <w:t xml:space="preserve">were higher </w:t>
      </w:r>
      <w:r w:rsidR="000922CA">
        <w:rPr>
          <w:rStyle w:val="tlid-translation"/>
        </w:rPr>
        <w:t>by </w:t>
      </w:r>
      <w:r w:rsidR="00F2352D">
        <w:rPr>
          <w:rStyle w:val="tlid-translation"/>
        </w:rPr>
        <w:t>6.</w:t>
      </w:r>
      <w:r w:rsidR="003948A5">
        <w:rPr>
          <w:rStyle w:val="tlid-translation"/>
        </w:rPr>
        <w:t>9</w:t>
      </w:r>
      <w:r w:rsidR="00A34AEB">
        <w:rPr>
          <w:rStyle w:val="tlid-translation"/>
        </w:rPr>
        <w:t xml:space="preserve">% and accommodation services </w:t>
      </w:r>
      <w:r w:rsidR="00A34AEB" w:rsidRPr="00A34AEB">
        <w:t>by</w:t>
      </w:r>
      <w:r w:rsidR="000922CA">
        <w:t> </w:t>
      </w:r>
      <w:r w:rsidR="00CA04C3">
        <w:t>9.0</w:t>
      </w:r>
      <w:r w:rsidR="00A34AEB">
        <w:t xml:space="preserve">%. </w:t>
      </w:r>
      <w:r w:rsidR="00387E73">
        <w:rPr>
          <w:rStyle w:val="tlid-translation"/>
        </w:rPr>
        <w:t>I</w:t>
      </w:r>
      <w:r w:rsidR="0082680B">
        <w:rPr>
          <w:rStyle w:val="tlid-translation"/>
        </w:rPr>
        <w:t xml:space="preserve">n 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alcoholic beverages, tobacco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, prices of</w:t>
      </w:r>
      <w:r w:rsidR="00F948BF">
        <w:rPr>
          <w:rStyle w:val="tlid-translation"/>
        </w:rPr>
        <w:t> </w:t>
      </w:r>
      <w:r w:rsidR="00555010">
        <w:rPr>
          <w:rStyle w:val="tlid-translation"/>
        </w:rPr>
        <w:t>spirits increased by </w:t>
      </w:r>
      <w:r w:rsidR="00CA04C3">
        <w:rPr>
          <w:rStyle w:val="tlid-translation"/>
        </w:rPr>
        <w:t>4.5</w:t>
      </w:r>
      <w:r w:rsidR="00555010">
        <w:rPr>
          <w:rStyle w:val="tlid-translation"/>
        </w:rPr>
        <w:t>%, beer by </w:t>
      </w:r>
      <w:r w:rsidR="00BB7685">
        <w:rPr>
          <w:rStyle w:val="tlid-translation"/>
        </w:rPr>
        <w:t>4.4</w:t>
      </w:r>
      <w:r w:rsidR="00A34AEB">
        <w:rPr>
          <w:rStyle w:val="tlid-translation"/>
        </w:rPr>
        <w:t>%</w:t>
      </w:r>
      <w:r w:rsidR="00387E73">
        <w:rPr>
          <w:rStyle w:val="tlid-translation"/>
        </w:rPr>
        <w:t xml:space="preserve"> and tob</w:t>
      </w:r>
      <w:r w:rsidR="00104E8B">
        <w:rPr>
          <w:rStyle w:val="tlid-translation"/>
        </w:rPr>
        <w:t>acco products by </w:t>
      </w:r>
      <w:r w:rsidR="00BB7685">
        <w:rPr>
          <w:rStyle w:val="tlid-translation"/>
        </w:rPr>
        <w:t>7.0</w:t>
      </w:r>
      <w:r w:rsidR="00555010">
        <w:rPr>
          <w:rStyle w:val="tlid-translation"/>
        </w:rPr>
        <w:t xml:space="preserve">%. </w:t>
      </w:r>
      <w:r w:rsidR="00AA1754">
        <w:rPr>
          <w:rStyle w:val="tlid-translation"/>
        </w:rPr>
        <w:t>Prices of wine dropped by </w:t>
      </w:r>
      <w:r w:rsidR="00BB7685">
        <w:rPr>
          <w:rStyle w:val="tlid-translation"/>
        </w:rPr>
        <w:t>1.6</w:t>
      </w:r>
      <w:r w:rsidR="00AA1754">
        <w:rPr>
          <w:rStyle w:val="tlid-translation"/>
        </w:rPr>
        <w:t xml:space="preserve">%, year-on-year. </w:t>
      </w:r>
      <w:r w:rsidR="00104E8B">
        <w:rPr>
          <w:rStyle w:val="tlid-translation"/>
        </w:rPr>
        <w:t>In</w:t>
      </w:r>
      <w:r w:rsidR="00104E8B" w:rsidRPr="006D3034">
        <w:rPr>
          <w:rStyle w:val="tlid-translation"/>
        </w:rPr>
        <w:t xml:space="preserve"> ‘</w:t>
      </w:r>
      <w:r w:rsidR="00F2352D">
        <w:rPr>
          <w:rStyle w:val="tlid-translation"/>
        </w:rPr>
        <w:t>recreation and culture</w:t>
      </w:r>
      <w:r w:rsidR="00104E8B" w:rsidRPr="006D3034">
        <w:rPr>
          <w:rStyle w:val="tlid-translation"/>
        </w:rPr>
        <w:t>’</w:t>
      </w:r>
      <w:r w:rsidR="00104E8B">
        <w:rPr>
          <w:rStyle w:val="tlid-translation"/>
        </w:rPr>
        <w:t>,</w:t>
      </w:r>
      <w:r w:rsidR="00104E8B" w:rsidRPr="006D3034">
        <w:rPr>
          <w:rStyle w:val="tlid-translation"/>
        </w:rPr>
        <w:t xml:space="preserve"> </w:t>
      </w:r>
      <w:r w:rsidR="00F2352D">
        <w:rPr>
          <w:rStyle w:val="tlid-translation"/>
        </w:rPr>
        <w:t>prices of package holidays increased by </w:t>
      </w:r>
      <w:r w:rsidR="00BB7685">
        <w:rPr>
          <w:rStyle w:val="tlid-translation"/>
        </w:rPr>
        <w:t>5</w:t>
      </w:r>
      <w:r w:rsidR="003948A5">
        <w:rPr>
          <w:rStyle w:val="tlid-translation"/>
        </w:rPr>
        <w:t>.0</w:t>
      </w:r>
      <w:r w:rsidR="00F2352D">
        <w:rPr>
          <w:rStyle w:val="tlid-translation"/>
        </w:rPr>
        <w:t>%</w:t>
      </w:r>
      <w:r w:rsidR="00104E8B">
        <w:rPr>
          <w:rStyle w:val="tlid-translation"/>
        </w:rPr>
        <w:t xml:space="preserve">. </w:t>
      </w:r>
      <w:r w:rsidR="00BB7685">
        <w:rPr>
          <w:rStyle w:val="tlid-translation"/>
        </w:rPr>
        <w:t xml:space="preserve">In </w:t>
      </w:r>
      <w:r w:rsidR="00BB7685" w:rsidRPr="006D3034">
        <w:rPr>
          <w:rStyle w:val="tlid-translation"/>
        </w:rPr>
        <w:t>'food and non-alcoholic beverages'</w:t>
      </w:r>
      <w:r w:rsidR="00BB7685">
        <w:rPr>
          <w:rStyle w:val="tlid-translation"/>
        </w:rPr>
        <w:t>,</w:t>
      </w:r>
      <w:r w:rsidR="00BB7685" w:rsidRPr="006D3034">
        <w:rPr>
          <w:rStyle w:val="tlid-translation"/>
        </w:rPr>
        <w:t xml:space="preserve"> </w:t>
      </w:r>
      <w:r w:rsidR="00BB7685">
        <w:rPr>
          <w:rStyle w:val="tlid-translation"/>
        </w:rPr>
        <w:t xml:space="preserve">especially prices of butter were higher by 40.6% and </w:t>
      </w:r>
      <w:r w:rsidR="004B2FA3">
        <w:rPr>
          <w:rStyle w:val="tlid-translation"/>
        </w:rPr>
        <w:t xml:space="preserve">prices of </w:t>
      </w:r>
      <w:r w:rsidR="00BB7685">
        <w:rPr>
          <w:rStyle w:val="tlid-translation"/>
        </w:rPr>
        <w:t>chocolate and chocolate products by 14.4%. Y</w:t>
      </w:r>
      <w:r w:rsidR="00104E8B">
        <w:rPr>
          <w:rStyle w:val="tlid-translation"/>
        </w:rPr>
        <w:t xml:space="preserve">ear-on-year overall price level decrease in </w:t>
      </w:r>
      <w:r w:rsidR="00BB7685">
        <w:rPr>
          <w:rStyle w:val="tlid-translation"/>
        </w:rPr>
        <w:t>Octo</w:t>
      </w:r>
      <w:r w:rsidR="003948A5">
        <w:rPr>
          <w:rStyle w:val="tlid-translation"/>
        </w:rPr>
        <w:t>ber</w:t>
      </w:r>
      <w:r w:rsidR="00104E8B">
        <w:rPr>
          <w:rStyle w:val="tlid-translation"/>
        </w:rPr>
        <w:t xml:space="preserve"> came </w:t>
      </w:r>
      <w:r w:rsidR="00F2352D">
        <w:rPr>
          <w:rStyle w:val="tlid-translation"/>
        </w:rPr>
        <w:t xml:space="preserve">mainly </w:t>
      </w:r>
      <w:r w:rsidR="00104E8B">
        <w:rPr>
          <w:rStyle w:val="tlid-translation"/>
        </w:rPr>
        <w:t xml:space="preserve">from prices in </w:t>
      </w:r>
      <w:r w:rsidR="00104E8B" w:rsidRPr="006D3034">
        <w:rPr>
          <w:rStyle w:val="tlid-translation"/>
        </w:rPr>
        <w:t>'</w:t>
      </w:r>
      <w:r w:rsidR="003948A5">
        <w:rPr>
          <w:rStyle w:val="tlid-translation"/>
        </w:rPr>
        <w:t>transport</w:t>
      </w:r>
      <w:r w:rsidR="00104E8B" w:rsidRPr="006D3034">
        <w:rPr>
          <w:rStyle w:val="tlid-translation"/>
        </w:rPr>
        <w:t>'</w:t>
      </w:r>
      <w:r w:rsidR="00BB7685">
        <w:rPr>
          <w:rStyle w:val="tlid-translation"/>
        </w:rPr>
        <w:t>, especially due to prices of fuels and lubricants for personal transport equipment, which were lower by</w:t>
      </w:r>
      <w:r w:rsidR="00F221DA">
        <w:rPr>
          <w:rStyle w:val="tlid-translation"/>
        </w:rPr>
        <w:t> </w:t>
      </w:r>
      <w:r w:rsidR="00BB7685">
        <w:rPr>
          <w:rStyle w:val="tlid-translation"/>
        </w:rPr>
        <w:t>11.4%, year-on-year.</w:t>
      </w:r>
    </w:p>
    <w:p w14:paraId="0DDF6C62" w14:textId="4E3FC93D" w:rsidR="00E32DB5" w:rsidRPr="00B84208" w:rsidRDefault="00E32DB5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1871FC54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554010">
        <w:rPr>
          <w:rFonts w:cs="Arial"/>
          <w:szCs w:val="20"/>
        </w:rPr>
        <w:t>increased</w:t>
      </w:r>
      <w:r w:rsidR="004C53BE">
        <w:rPr>
          <w:rFonts w:cs="Arial"/>
          <w:szCs w:val="20"/>
        </w:rPr>
        <w:t xml:space="preserve"> </w:t>
      </w:r>
      <w:r w:rsidR="00BB7685">
        <w:rPr>
          <w:rFonts w:cs="Arial"/>
          <w:szCs w:val="20"/>
        </w:rPr>
        <w:t>by 1.7</w:t>
      </w:r>
      <w:r w:rsidR="00554010">
        <w:rPr>
          <w:rFonts w:cs="Arial"/>
          <w:szCs w:val="20"/>
        </w:rPr>
        <w:t>%</w:t>
      </w:r>
      <w:r w:rsidR="00E62B2E">
        <w:rPr>
          <w:rFonts w:cs="Arial"/>
          <w:szCs w:val="20"/>
        </w:rPr>
        <w:t>,</w:t>
      </w:r>
      <w:r w:rsidR="006A5682">
        <w:rPr>
          <w:rFonts w:cs="Arial"/>
          <w:szCs w:val="20"/>
        </w:rPr>
        <w:t xml:space="preserve"> year-on-year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>(</w:t>
      </w:r>
      <w:r w:rsidR="00E32DB5">
        <w:rPr>
          <w:rFonts w:cs="Arial"/>
          <w:szCs w:val="20"/>
        </w:rPr>
        <w:t>increase</w:t>
      </w:r>
      <w:r w:rsidR="007D4663">
        <w:rPr>
          <w:rFonts w:cs="Arial"/>
          <w:szCs w:val="20"/>
        </w:rPr>
        <w:t xml:space="preserve"> by </w:t>
      </w:r>
      <w:r w:rsidR="00BB7685">
        <w:rPr>
          <w:rFonts w:cs="Arial"/>
          <w:szCs w:val="20"/>
        </w:rPr>
        <w:t>1.4</w:t>
      </w:r>
      <w:r w:rsidR="00423E79" w:rsidRPr="00B84208">
        <w:rPr>
          <w:rFonts w:cs="Arial"/>
          <w:szCs w:val="20"/>
        </w:rPr>
        <w:t xml:space="preserve">% in </w:t>
      </w:r>
      <w:r w:rsidR="00BB7685">
        <w:rPr>
          <w:rFonts w:cs="Arial"/>
          <w:szCs w:val="20"/>
        </w:rPr>
        <w:t>September</w:t>
      </w:r>
      <w:r w:rsidR="00423E79" w:rsidRPr="00B84208">
        <w:rPr>
          <w:rFonts w:cs="Arial"/>
          <w:szCs w:val="20"/>
        </w:rPr>
        <w:t>)</w:t>
      </w:r>
      <w:r w:rsidR="00E86A02">
        <w:rPr>
          <w:rFonts w:cs="Arial"/>
          <w:szCs w:val="20"/>
        </w:rPr>
        <w:t>, mainly due to growth of prices of new real estates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95417A">
        <w:rPr>
          <w:rFonts w:cs="Arial"/>
          <w:szCs w:val="20"/>
        </w:rPr>
        <w:t>2.</w:t>
      </w:r>
      <w:r w:rsidR="00BB7685">
        <w:rPr>
          <w:rFonts w:cs="Arial"/>
          <w:szCs w:val="20"/>
        </w:rPr>
        <w:t>9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09A59D09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BB7685">
        <w:rPr>
          <w:rFonts w:cs="Arial"/>
          <w:szCs w:val="20"/>
        </w:rPr>
        <w:t>1.3</w:t>
      </w:r>
      <w:r w:rsidR="00301FB2" w:rsidRPr="00B84208">
        <w:rPr>
          <w:rFonts w:cs="Arial"/>
          <w:szCs w:val="20"/>
        </w:rPr>
        <w:t xml:space="preserve">% and </w:t>
      </w:r>
      <w:r w:rsidR="00BB7685">
        <w:rPr>
          <w:rFonts w:cs="Arial"/>
          <w:szCs w:val="20"/>
        </w:rPr>
        <w:t>5</w:t>
      </w:r>
      <w:r w:rsidR="001E26ED" w:rsidRPr="002E0C54">
        <w:rPr>
          <w:rFonts w:cs="Arial"/>
          <w:szCs w:val="20"/>
        </w:rPr>
        <w:t>.</w:t>
      </w:r>
      <w:r w:rsidR="00BB7685">
        <w:rPr>
          <w:rFonts w:cs="Arial"/>
          <w:szCs w:val="20"/>
        </w:rPr>
        <w:t>3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439D1AF1" w14:textId="2E83FF26" w:rsidR="00B52970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 xml:space="preserve">Level of </w:t>
      </w:r>
      <w:proofErr w:type="gramStart"/>
      <w:r>
        <w:rPr>
          <w:rFonts w:cs="Arial"/>
          <w:szCs w:val="20"/>
        </w:rPr>
        <w:t>consumer price</w:t>
      </w:r>
      <w:r w:rsidR="00E65CEB">
        <w:rPr>
          <w:rFonts w:cs="Arial"/>
          <w:szCs w:val="20"/>
        </w:rPr>
        <w:t xml:space="preserve"> base index</w:t>
      </w:r>
      <w:proofErr w:type="gramEnd"/>
      <w:r w:rsidR="00E65CEB">
        <w:rPr>
          <w:rFonts w:cs="Arial"/>
          <w:szCs w:val="20"/>
        </w:rPr>
        <w:t xml:space="preserve"> with base p</w:t>
      </w:r>
      <w:r w:rsidR="0095417A">
        <w:rPr>
          <w:rFonts w:cs="Arial"/>
          <w:szCs w:val="20"/>
        </w:rPr>
        <w:t>eriod the average of 2015 = 100</w:t>
      </w:r>
      <w:r w:rsidR="00AA1754">
        <w:rPr>
          <w:rFonts w:cs="Arial"/>
          <w:szCs w:val="20"/>
        </w:rPr>
        <w:t>,</w:t>
      </w:r>
      <w:r w:rsidR="0095417A">
        <w:rPr>
          <w:rFonts w:cs="Arial"/>
          <w:szCs w:val="20"/>
        </w:rPr>
        <w:t xml:space="preserve"> </w:t>
      </w:r>
      <w:r w:rsidR="00104E8B">
        <w:rPr>
          <w:rFonts w:cs="Arial"/>
          <w:szCs w:val="20"/>
        </w:rPr>
        <w:t xml:space="preserve">was </w:t>
      </w:r>
      <w:r w:rsidR="00BB7685">
        <w:rPr>
          <w:rFonts w:cs="Arial"/>
          <w:szCs w:val="20"/>
        </w:rPr>
        <w:t>152.3</w:t>
      </w:r>
      <w:r w:rsidR="00AA1754">
        <w:rPr>
          <w:rFonts w:cs="Arial"/>
          <w:szCs w:val="20"/>
        </w:rPr>
        <w:t xml:space="preserve">% in </w:t>
      </w:r>
      <w:r w:rsidR="004B2FA3">
        <w:rPr>
          <w:rFonts w:cs="Arial"/>
          <w:szCs w:val="20"/>
        </w:rPr>
        <w:t>Octo</w:t>
      </w:r>
      <w:r w:rsidR="003948A5">
        <w:rPr>
          <w:rFonts w:cs="Arial"/>
          <w:szCs w:val="20"/>
        </w:rPr>
        <w:t>ber</w:t>
      </w:r>
      <w:r w:rsidR="00104E8B">
        <w:rPr>
          <w:rFonts w:cs="Arial"/>
          <w:szCs w:val="20"/>
        </w:rPr>
        <w:t xml:space="preserve"> (15</w:t>
      </w:r>
      <w:r w:rsidR="00BB7685">
        <w:rPr>
          <w:rFonts w:cs="Arial"/>
          <w:szCs w:val="20"/>
        </w:rPr>
        <w:t>1.8</w:t>
      </w:r>
      <w:r w:rsidR="00AA1754">
        <w:rPr>
          <w:rFonts w:cs="Arial"/>
          <w:szCs w:val="20"/>
        </w:rPr>
        <w:t xml:space="preserve">% in </w:t>
      </w:r>
      <w:r w:rsidR="00BB7685">
        <w:rPr>
          <w:rFonts w:cs="Arial"/>
          <w:szCs w:val="20"/>
        </w:rPr>
        <w:t>September</w:t>
      </w:r>
      <w:r w:rsidR="00AA1754">
        <w:rPr>
          <w:rFonts w:cs="Arial"/>
          <w:szCs w:val="20"/>
        </w:rPr>
        <w:t>).</w:t>
      </w:r>
    </w:p>
    <w:p w14:paraId="729E61E7" w14:textId="2EC91E3E" w:rsidR="00E62B2E" w:rsidRDefault="00E62B2E" w:rsidP="00B52970">
      <w:pPr>
        <w:rPr>
          <w:rFonts w:cs="Arial"/>
          <w:szCs w:val="20"/>
        </w:rPr>
      </w:pPr>
    </w:p>
    <w:p w14:paraId="2A30E947" w14:textId="368B045E" w:rsidR="00E62B2E" w:rsidRDefault="00E62B2E" w:rsidP="00E62B2E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BB7685">
        <w:rPr>
          <w:rFonts w:cs="Arial"/>
          <w:szCs w:val="20"/>
        </w:rPr>
        <w:t>Octo</w:t>
      </w:r>
      <w:r w:rsidR="003948A5">
        <w:rPr>
          <w:rFonts w:cs="Arial"/>
          <w:szCs w:val="20"/>
        </w:rPr>
        <w:t>ber</w:t>
      </w:r>
      <w:r w:rsidR="002C50D9">
        <w:rPr>
          <w:rFonts w:cs="Arial"/>
          <w:szCs w:val="20"/>
        </w:rPr>
        <w:t> </w:t>
      </w:r>
      <w:r w:rsidR="00F845BB">
        <w:rPr>
          <w:rFonts w:cs="Arial"/>
          <w:szCs w:val="20"/>
        </w:rPr>
        <w:t>2024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</w:t>
      </w:r>
      <w:r w:rsidR="00BB7685">
        <w:rPr>
          <w:rFonts w:cs="Arial"/>
          <w:szCs w:val="20"/>
        </w:rPr>
        <w:t>3.1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3948A5">
        <w:rPr>
          <w:rFonts w:cs="Arial"/>
          <w:szCs w:val="20"/>
        </w:rPr>
        <w:t>3.</w:t>
      </w:r>
      <w:r w:rsidR="00BB768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% in </w:t>
      </w:r>
      <w:r w:rsidR="00BB7685">
        <w:rPr>
          <w:rFonts w:cs="Arial"/>
          <w:szCs w:val="20"/>
        </w:rPr>
        <w:t>September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2DF671DD" w14:textId="14603FF6" w:rsidR="0028656A" w:rsidRDefault="0028656A" w:rsidP="00B52970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08DF48BC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="0028656A">
        <w:t>HICP</w:t>
      </w:r>
      <w:r w:rsidR="006A5682">
        <w:t xml:space="preserve"> </w:t>
      </w:r>
      <w:r w:rsidRPr="00B84208">
        <w:t xml:space="preserve">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BB7685">
        <w:rPr>
          <w:b/>
          <w:bCs/>
        </w:rPr>
        <w:t>Octo</w:t>
      </w:r>
      <w:r w:rsidR="00CA05B3">
        <w:rPr>
          <w:b/>
          <w:bCs/>
        </w:rPr>
        <w:t>ber</w:t>
      </w:r>
      <w:r w:rsidR="00545952">
        <w:rPr>
          <w:b/>
          <w:bCs/>
        </w:rPr>
        <w:t xml:space="preserve"> </w:t>
      </w:r>
      <w:r w:rsidR="00BB7685">
        <w:t>in</w:t>
      </w:r>
      <w:r w:rsidR="0028656A">
        <w:t>creased by</w:t>
      </w:r>
      <w:r w:rsidR="00B52970">
        <w:t xml:space="preserve"> </w:t>
      </w:r>
      <w:r w:rsidR="00E86A02">
        <w:t>0.</w:t>
      </w:r>
      <w:r w:rsidR="00BB7685">
        <w:t>3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D4663">
        <w:t xml:space="preserve"> </w:t>
      </w:r>
      <w:r w:rsidR="00B45896">
        <w:t>3.0</w:t>
      </w:r>
      <w:r w:rsidRPr="00B84208">
        <w:t>%</w:t>
      </w:r>
      <w:r w:rsidR="00313E34" w:rsidRPr="00B84208">
        <w:t xml:space="preserve"> (</w:t>
      </w:r>
      <w:r w:rsidR="00E86A02">
        <w:t>2.</w:t>
      </w:r>
      <w:r w:rsidR="00B45896">
        <w:t>8</w:t>
      </w:r>
      <w:r w:rsidR="00475D6C">
        <w:t>%</w:t>
      </w:r>
      <w:r w:rsidR="002C50D9">
        <w:t xml:space="preserve"> </w:t>
      </w:r>
      <w:r w:rsidR="00313E34" w:rsidRPr="00B84208">
        <w:t xml:space="preserve">in </w:t>
      </w:r>
      <w:r w:rsidR="00B45896">
        <w:t>September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 xml:space="preserve">lash estimates of Eurostat, </w:t>
      </w:r>
      <w:r w:rsidR="009833FC" w:rsidRPr="002C50D9">
        <w:rPr>
          <w:b/>
        </w:rPr>
        <w:t>the</w:t>
      </w:r>
      <w:r w:rsidRPr="002C50D9">
        <w:rPr>
          <w:rFonts w:cs="Arial"/>
          <w:b/>
          <w:szCs w:val="20"/>
        </w:rPr>
        <w:t xml:space="preserve"> MUICP</w:t>
      </w:r>
      <w:r w:rsidRPr="00B84208">
        <w:rPr>
          <w:rFonts w:cs="Arial"/>
          <w:szCs w:val="20"/>
        </w:rPr>
        <w:t xml:space="preserve">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B45896">
        <w:rPr>
          <w:rFonts w:cs="Arial"/>
          <w:b/>
          <w:szCs w:val="20"/>
        </w:rPr>
        <w:t>Octo</w:t>
      </w:r>
      <w:r w:rsidR="00CA05B3">
        <w:rPr>
          <w:rFonts w:cs="Arial"/>
          <w:b/>
          <w:szCs w:val="20"/>
        </w:rPr>
        <w:t>ber</w:t>
      </w:r>
      <w:r w:rsidR="006C2EFC">
        <w:rPr>
          <w:rFonts w:cs="Arial"/>
          <w:b/>
          <w:szCs w:val="20"/>
        </w:rPr>
        <w:t xml:space="preserve"> </w:t>
      </w:r>
      <w:r w:rsidR="004A3C5E">
        <w:rPr>
          <w:rFonts w:cs="Arial"/>
          <w:b/>
          <w:szCs w:val="20"/>
        </w:rPr>
        <w:t>2024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B45896">
        <w:rPr>
          <w:rFonts w:cs="Arial"/>
          <w:szCs w:val="20"/>
        </w:rPr>
        <w:t>2.0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B45896">
        <w:rPr>
          <w:rFonts w:cs="Arial"/>
          <w:szCs w:val="20"/>
        </w:rPr>
        <w:t>1.7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B45896">
        <w:rPr>
          <w:rFonts w:cs="Arial"/>
          <w:szCs w:val="20"/>
        </w:rPr>
        <w:t>September</w:t>
      </w:r>
      <w:r w:rsidR="007A681F" w:rsidRPr="002C50D9">
        <w:rPr>
          <w:rFonts w:cs="Arial"/>
          <w:szCs w:val="20"/>
        </w:rPr>
        <w:t>)</w:t>
      </w:r>
      <w:r w:rsidR="00423E79" w:rsidRPr="002C50D9">
        <w:rPr>
          <w:rFonts w:cs="Arial"/>
          <w:szCs w:val="20"/>
        </w:rPr>
        <w:t>,</w:t>
      </w:r>
      <w:r w:rsidR="00E65CEB" w:rsidRPr="002C50D9">
        <w:rPr>
          <w:rFonts w:cs="Arial"/>
          <w:szCs w:val="20"/>
        </w:rPr>
        <w:t xml:space="preserve"> </w:t>
      </w:r>
      <w:r w:rsidR="00B45896">
        <w:rPr>
          <w:rFonts w:cs="Arial"/>
          <w:szCs w:val="20"/>
        </w:rPr>
        <w:t>2.4</w:t>
      </w:r>
      <w:r w:rsidR="00E65CEB" w:rsidRPr="002C50D9">
        <w:rPr>
          <w:rFonts w:cs="Arial"/>
          <w:szCs w:val="20"/>
        </w:rPr>
        <w:t>% in Germany</w:t>
      </w:r>
      <w:r w:rsidR="004A3C5E">
        <w:rPr>
          <w:rFonts w:cs="Arial"/>
          <w:szCs w:val="20"/>
        </w:rPr>
        <w:t xml:space="preserve"> and </w:t>
      </w:r>
      <w:r w:rsidR="00B45896">
        <w:rPr>
          <w:rFonts w:cs="Arial"/>
          <w:szCs w:val="20"/>
        </w:rPr>
        <w:t>3.5</w:t>
      </w:r>
      <w:r w:rsidR="0095417A">
        <w:rPr>
          <w:rFonts w:cs="Arial"/>
          <w:szCs w:val="20"/>
        </w:rPr>
        <w:t xml:space="preserve">% </w:t>
      </w:r>
      <w:r w:rsidR="00475D6C">
        <w:rPr>
          <w:rFonts w:cs="Arial"/>
          <w:szCs w:val="20"/>
        </w:rPr>
        <w:t>in</w:t>
      </w:r>
      <w:r w:rsidR="004A3C5E">
        <w:rPr>
          <w:rFonts w:cs="Arial"/>
          <w:szCs w:val="20"/>
        </w:rPr>
        <w:t xml:space="preserve"> 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475D6C">
        <w:rPr>
          <w:rFonts w:cs="Arial"/>
          <w:szCs w:val="20"/>
        </w:rPr>
        <w:t>Belgium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B45896">
        <w:rPr>
          <w:rFonts w:cs="Arial"/>
          <w:szCs w:val="20"/>
        </w:rPr>
        <w:t>Octo</w:t>
      </w:r>
      <w:r w:rsidR="00CA05B3">
        <w:rPr>
          <w:rFonts w:cs="Arial"/>
          <w:szCs w:val="20"/>
        </w:rPr>
        <w:t>ber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E86A02">
        <w:rPr>
          <w:rFonts w:cs="Arial"/>
          <w:szCs w:val="20"/>
        </w:rPr>
        <w:t>4</w:t>
      </w:r>
      <w:r w:rsidR="00AA1754">
        <w:rPr>
          <w:rFonts w:cs="Arial"/>
          <w:szCs w:val="20"/>
        </w:rPr>
        <w:t>.</w:t>
      </w:r>
      <w:r w:rsidR="00B45896">
        <w:rPr>
          <w:rFonts w:cs="Arial"/>
          <w:szCs w:val="20"/>
        </w:rPr>
        <w:t>7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</w:t>
      </w:r>
      <w:r w:rsidR="00B45896">
        <w:rPr>
          <w:rFonts w:cs="Arial"/>
          <w:szCs w:val="20"/>
        </w:rPr>
        <w:t>Slovenia</w:t>
      </w:r>
      <w:r w:rsidR="007540CF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0</w:t>
      </w:r>
      <w:r w:rsidR="002C50D9">
        <w:rPr>
          <w:rFonts w:cs="Arial"/>
          <w:szCs w:val="20"/>
        </w:rPr>
        <w:t>.</w:t>
      </w:r>
      <w:r w:rsidR="00B45896">
        <w:rPr>
          <w:rFonts w:cs="Arial"/>
          <w:szCs w:val="20"/>
        </w:rPr>
        <w:t>0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2C50D9">
        <w:rPr>
          <w:rFonts w:cs="Arial"/>
          <w:szCs w:val="20"/>
        </w:rPr>
        <w:t>2.</w:t>
      </w:r>
      <w:r w:rsidR="00B45896">
        <w:rPr>
          <w:rFonts w:cs="Arial"/>
          <w:szCs w:val="20"/>
        </w:rPr>
        <w:t>1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B45896">
        <w:rPr>
          <w:rStyle w:val="tlid-translation"/>
          <w:b/>
        </w:rPr>
        <w:t>September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D15EC">
        <w:rPr>
          <w:rFonts w:cs="Arial"/>
          <w:szCs w:val="20"/>
        </w:rPr>
        <w:t>0.</w:t>
      </w:r>
      <w:r w:rsidR="00B45896">
        <w:rPr>
          <w:rFonts w:cs="Arial"/>
          <w:szCs w:val="20"/>
        </w:rPr>
        <w:t>3</w:t>
      </w:r>
      <w:r w:rsidR="001D15EC">
        <w:rPr>
          <w:rFonts w:cs="Arial"/>
          <w:szCs w:val="20"/>
        </w:rPr>
        <w:t> </w:t>
      </w:r>
      <w:r w:rsidR="00AA1754">
        <w:rPr>
          <w:rFonts w:cs="Arial"/>
          <w:szCs w:val="20"/>
        </w:rPr>
        <w:t xml:space="preserve">percentage points </w:t>
      </w:r>
      <w:r w:rsidR="00CA05B3">
        <w:rPr>
          <w:rFonts w:cs="Arial"/>
          <w:szCs w:val="20"/>
        </w:rPr>
        <w:t>down</w:t>
      </w:r>
      <w:r w:rsidR="00AA1754">
        <w:rPr>
          <w:rFonts w:cs="Arial"/>
          <w:szCs w:val="20"/>
        </w:rPr>
        <w:t xml:space="preserve"> on </w:t>
      </w:r>
      <w:r w:rsidR="00B45896">
        <w:rPr>
          <w:rFonts w:cs="Arial"/>
          <w:szCs w:val="20"/>
        </w:rPr>
        <w:t>August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B45896">
        <w:rPr>
          <w:rStyle w:val="tlid-translation"/>
        </w:rPr>
        <w:t>September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E86A02">
        <w:rPr>
          <w:rFonts w:cs="Arial"/>
          <w:szCs w:val="20"/>
        </w:rPr>
        <w:t>Romania</w:t>
      </w:r>
      <w:r w:rsidR="00843396">
        <w:rPr>
          <w:rFonts w:cs="Arial"/>
          <w:szCs w:val="20"/>
        </w:rPr>
        <w:t xml:space="preserve"> </w:t>
      </w:r>
      <w:r w:rsidR="00317DB4">
        <w:rPr>
          <w:rFonts w:cs="Arial"/>
          <w:szCs w:val="20"/>
        </w:rPr>
        <w:t>(</w:t>
      </w:r>
      <w:r w:rsidR="00B45896">
        <w:rPr>
          <w:rFonts w:cs="Arial"/>
          <w:szCs w:val="20"/>
        </w:rPr>
        <w:t>4.8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F948BF">
        <w:rPr>
          <w:rFonts w:cs="Arial"/>
          <w:szCs w:val="20"/>
        </w:rPr>
        <w:t> </w:t>
      </w:r>
      <w:r w:rsidR="00B45896">
        <w:rPr>
          <w:rFonts w:cs="Arial"/>
          <w:szCs w:val="20"/>
        </w:rPr>
        <w:t>Ireland</w:t>
      </w:r>
      <w:r w:rsidR="001D15EC">
        <w:rPr>
          <w:rFonts w:cs="Arial"/>
          <w:szCs w:val="20"/>
        </w:rPr>
        <w:t> </w:t>
      </w:r>
      <w:r w:rsidR="00C0476C">
        <w:rPr>
          <w:rFonts w:cs="Arial"/>
          <w:szCs w:val="20"/>
        </w:rPr>
        <w:t>(</w:t>
      </w:r>
      <w:r w:rsidR="002C50D9">
        <w:rPr>
          <w:rFonts w:cs="Arial"/>
          <w:szCs w:val="20"/>
        </w:rPr>
        <w:t>0.</w:t>
      </w:r>
      <w:r w:rsidR="00B45896">
        <w:rPr>
          <w:rFonts w:cs="Arial"/>
          <w:szCs w:val="20"/>
        </w:rPr>
        <w:t>0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5096F07E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36C2EDCB" w14:textId="77777777" w:rsidR="00B45896" w:rsidRDefault="00B45896" w:rsidP="002C50D9">
      <w:pPr>
        <w:pStyle w:val="Poznmky0"/>
        <w:pBdr>
          <w:top w:val="none" w:sz="0" w:space="0" w:color="auto"/>
        </w:pBdr>
      </w:pPr>
    </w:p>
    <w:p w14:paraId="15858A48" w14:textId="016FBD6F" w:rsidR="00712E44" w:rsidRPr="00DA4AD6" w:rsidRDefault="003948A5" w:rsidP="002C50D9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>
        <w:lastRenderedPageBreak/>
        <w:t>N</w:t>
      </w:r>
      <w:r w:rsidR="00712E44" w:rsidRPr="00DA4AD6">
        <w:t>otes:</w:t>
      </w:r>
    </w:p>
    <w:p w14:paraId="3F169884" w14:textId="26487E6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proofErr w:type="gramStart"/>
      <w:r w:rsidR="007D7A40">
        <w:rPr>
          <w:rFonts w:cs="Arial"/>
        </w:rPr>
        <w:t>email:</w:t>
      </w:r>
      <w:proofErr w:type="gramEnd"/>
      <w:r w:rsidR="007D7A40">
        <w:rPr>
          <w:rFonts w:cs="Arial"/>
        </w:rPr>
        <w:t> </w:t>
      </w:r>
      <w:hyperlink r:id="rId9" w:history="1">
        <w:r w:rsidR="00A86AF4" w:rsidRPr="00A86AF4">
          <w:rPr>
            <w:rStyle w:val="Hypertextovodkaz"/>
            <w:rFonts w:cs="Arial"/>
          </w:rPr>
          <w:t>jiri.mrazek@csu.gov.cz</w:t>
        </w:r>
      </w:hyperlink>
    </w:p>
    <w:p w14:paraId="60E5C7CF" w14:textId="2EBEA86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proofErr w:type="gramStart"/>
      <w:r w:rsidR="00065EDA">
        <w:rPr>
          <w:rFonts w:cs="Arial"/>
        </w:rPr>
        <w:t>email:</w:t>
      </w:r>
      <w:proofErr w:type="gramEnd"/>
      <w:r w:rsidR="00065EDA">
        <w:rPr>
          <w:rFonts w:cs="Arial"/>
        </w:rPr>
        <w:t> </w:t>
      </w:r>
      <w:hyperlink r:id="rId10" w:history="1">
        <w:r w:rsidR="00C77674" w:rsidRPr="00C77674">
          <w:rPr>
            <w:rStyle w:val="Hypertextovodkaz"/>
            <w:rFonts w:cs="Arial"/>
          </w:rPr>
          <w:t>pavla.sediva@csu.gov</w:t>
        </w:r>
        <w:r w:rsidR="00C77674" w:rsidRPr="00617520">
          <w:rPr>
            <w:rStyle w:val="Hypertextovodkaz"/>
            <w:rFonts w:cs="Arial"/>
          </w:rPr>
          <w:t>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5415C39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14FE7B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="001D15EC">
          <w:rPr>
            <w:rStyle w:val="Hypertextovodkaz"/>
            <w:rFonts w:cs="Arial"/>
          </w:rPr>
          <w:t>www.csu.gov.cz/inflation-consumer-prices</w:t>
        </w:r>
      </w:hyperlink>
    </w:p>
    <w:p w14:paraId="1132F065" w14:textId="4FFEBDFC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B45896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B45896">
        <w:rPr>
          <w:rFonts w:cs="Arial"/>
        </w:rPr>
        <w:t>Dec</w:t>
      </w:r>
      <w:r w:rsidR="003948A5">
        <w:rPr>
          <w:rFonts w:cs="Arial"/>
        </w:rPr>
        <w:t>em</w:t>
      </w:r>
      <w:r w:rsidR="00E508F6">
        <w:rPr>
          <w:rFonts w:cs="Arial"/>
        </w:rPr>
        <w:t>ber</w:t>
      </w:r>
      <w:r w:rsidR="006C2EFC">
        <w:rPr>
          <w:rFonts w:cs="Arial"/>
        </w:rPr>
        <w:t xml:space="preserve"> </w:t>
      </w:r>
      <w:r w:rsidR="00554010">
        <w:rPr>
          <w:rFonts w:cs="Arial"/>
        </w:rPr>
        <w:t>2024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Table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Chart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E8AB" w14:textId="77777777" w:rsidR="001F54B1" w:rsidRDefault="001F54B1" w:rsidP="00BA6370">
      <w:r>
        <w:separator/>
      </w:r>
    </w:p>
  </w:endnote>
  <w:endnote w:type="continuationSeparator" w:id="0">
    <w:p w14:paraId="67035E16" w14:textId="77777777" w:rsidR="001F54B1" w:rsidRDefault="001F54B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BDB34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E251F0D" w14:textId="77777777" w:rsidR="001D15EC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125024C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7AA93567" w14:textId="2BA26B92" w:rsidR="001D15EC" w:rsidRPr="000172E7" w:rsidRDefault="001D15EC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221D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19C3415D" w14:textId="71E50978" w:rsidR="00380178" w:rsidRPr="000172E7" w:rsidRDefault="00380178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94BDB34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E251F0D" w14:textId="77777777" w:rsidR="001D15EC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125024C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7AA93567" w14:textId="2BA26B92" w:rsidR="001D15EC" w:rsidRPr="000172E7" w:rsidRDefault="001D15EC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221D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19C3415D" w14:textId="71E50978" w:rsidR="00380178" w:rsidRPr="000172E7" w:rsidRDefault="00380178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A16F" w14:textId="77777777" w:rsidR="001F54B1" w:rsidRDefault="001F54B1" w:rsidP="00BA6370">
      <w:r>
        <w:separator/>
      </w:r>
    </w:p>
  </w:footnote>
  <w:footnote w:type="continuationSeparator" w:id="0">
    <w:p w14:paraId="097853CD" w14:textId="77777777" w:rsidR="001F54B1" w:rsidRDefault="001F54B1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</w:t>
      </w:r>
      <w:proofErr w:type="gramStart"/>
      <w:r>
        <w:rPr>
          <w:rFonts w:ascii="Arial" w:hAnsi="Arial" w:cs="Arial"/>
          <w:sz w:val="18"/>
          <w:szCs w:val="18"/>
        </w:rPr>
        <w:t xml:space="preserve">and </w:t>
      </w:r>
      <w:r w:rsidR="00C40E12">
        <w:rPr>
          <w:rFonts w:ascii="Arial" w:hAnsi="Arial" w:cs="Arial"/>
          <w:sz w:val="18"/>
          <w:szCs w:val="18"/>
        </w:rPr>
        <w:t>also</w:t>
      </w:r>
      <w:proofErr w:type="gramEnd"/>
      <w:r w:rsidR="00C40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6A2608EA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  <w:r w:rsidR="00AB1DAA"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 xml:space="preserve">Imputed rentals </w:t>
      </w:r>
      <w:proofErr w:type="gramStart"/>
      <w:r w:rsidRPr="004F2982">
        <w:rPr>
          <w:rFonts w:ascii="Arial" w:hAnsi="Arial" w:cs="Arial"/>
          <w:sz w:val="18"/>
          <w:szCs w:val="18"/>
        </w:rPr>
        <w:t>are excluded</w:t>
      </w:r>
      <w:proofErr w:type="gramEnd"/>
      <w:r w:rsidRPr="004F2982">
        <w:rPr>
          <w:rFonts w:ascii="Arial" w:hAnsi="Arial" w:cs="Arial"/>
          <w:sz w:val="18"/>
          <w:szCs w:val="18"/>
        </w:rPr>
        <w:t xml:space="preserve">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2E34"/>
    <w:rsid w:val="00005528"/>
    <w:rsid w:val="00005A26"/>
    <w:rsid w:val="00010084"/>
    <w:rsid w:val="0001048F"/>
    <w:rsid w:val="000127AB"/>
    <w:rsid w:val="00014688"/>
    <w:rsid w:val="00015847"/>
    <w:rsid w:val="00016290"/>
    <w:rsid w:val="00016D90"/>
    <w:rsid w:val="00025BDE"/>
    <w:rsid w:val="00026E79"/>
    <w:rsid w:val="00031DA0"/>
    <w:rsid w:val="0003224C"/>
    <w:rsid w:val="000347E8"/>
    <w:rsid w:val="00035DEB"/>
    <w:rsid w:val="000434D5"/>
    <w:rsid w:val="00043BF4"/>
    <w:rsid w:val="00043D1F"/>
    <w:rsid w:val="0004513C"/>
    <w:rsid w:val="000561E1"/>
    <w:rsid w:val="00056472"/>
    <w:rsid w:val="00056FF5"/>
    <w:rsid w:val="00057FBA"/>
    <w:rsid w:val="00060C36"/>
    <w:rsid w:val="00064762"/>
    <w:rsid w:val="00065EDA"/>
    <w:rsid w:val="00067A8D"/>
    <w:rsid w:val="0007267D"/>
    <w:rsid w:val="000735A2"/>
    <w:rsid w:val="00073CF3"/>
    <w:rsid w:val="0007577F"/>
    <w:rsid w:val="0008084F"/>
    <w:rsid w:val="00083F1B"/>
    <w:rsid w:val="000843A5"/>
    <w:rsid w:val="00084F80"/>
    <w:rsid w:val="00085F77"/>
    <w:rsid w:val="00090255"/>
    <w:rsid w:val="00091722"/>
    <w:rsid w:val="000922CA"/>
    <w:rsid w:val="00095694"/>
    <w:rsid w:val="000A115E"/>
    <w:rsid w:val="000A1193"/>
    <w:rsid w:val="000A21E5"/>
    <w:rsid w:val="000A42BE"/>
    <w:rsid w:val="000A5650"/>
    <w:rsid w:val="000A7290"/>
    <w:rsid w:val="000A7D83"/>
    <w:rsid w:val="000B24D8"/>
    <w:rsid w:val="000B2BF0"/>
    <w:rsid w:val="000B2F4C"/>
    <w:rsid w:val="000B6A59"/>
    <w:rsid w:val="000B6F63"/>
    <w:rsid w:val="000C3D69"/>
    <w:rsid w:val="000C3E19"/>
    <w:rsid w:val="000C5783"/>
    <w:rsid w:val="000D13EE"/>
    <w:rsid w:val="000D202B"/>
    <w:rsid w:val="000D3A7E"/>
    <w:rsid w:val="000D3B1C"/>
    <w:rsid w:val="000D5992"/>
    <w:rsid w:val="000D695B"/>
    <w:rsid w:val="000E12AD"/>
    <w:rsid w:val="000E1EC2"/>
    <w:rsid w:val="000E2AE7"/>
    <w:rsid w:val="000E3588"/>
    <w:rsid w:val="000E44B9"/>
    <w:rsid w:val="000E4CDF"/>
    <w:rsid w:val="000E53C4"/>
    <w:rsid w:val="000E6F72"/>
    <w:rsid w:val="000F04E1"/>
    <w:rsid w:val="000F11D5"/>
    <w:rsid w:val="000F2EC6"/>
    <w:rsid w:val="000F5532"/>
    <w:rsid w:val="000F6A09"/>
    <w:rsid w:val="000F7BA9"/>
    <w:rsid w:val="001012CF"/>
    <w:rsid w:val="00104E8B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09C8"/>
    <w:rsid w:val="00140FE4"/>
    <w:rsid w:val="001417E5"/>
    <w:rsid w:val="0014420A"/>
    <w:rsid w:val="001448FA"/>
    <w:rsid w:val="001451B6"/>
    <w:rsid w:val="00151473"/>
    <w:rsid w:val="00152E3B"/>
    <w:rsid w:val="00154382"/>
    <w:rsid w:val="00155657"/>
    <w:rsid w:val="00160B37"/>
    <w:rsid w:val="00160B6B"/>
    <w:rsid w:val="00164C0F"/>
    <w:rsid w:val="00165459"/>
    <w:rsid w:val="001719B3"/>
    <w:rsid w:val="00171AF9"/>
    <w:rsid w:val="00172205"/>
    <w:rsid w:val="0017231D"/>
    <w:rsid w:val="00176E26"/>
    <w:rsid w:val="0018030C"/>
    <w:rsid w:val="0018061F"/>
    <w:rsid w:val="001810DC"/>
    <w:rsid w:val="0018181C"/>
    <w:rsid w:val="00184768"/>
    <w:rsid w:val="00184F71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022A"/>
    <w:rsid w:val="001B0C3E"/>
    <w:rsid w:val="001B52AA"/>
    <w:rsid w:val="001B607F"/>
    <w:rsid w:val="001C2303"/>
    <w:rsid w:val="001C2780"/>
    <w:rsid w:val="001C4804"/>
    <w:rsid w:val="001C4EF0"/>
    <w:rsid w:val="001C509F"/>
    <w:rsid w:val="001C5F42"/>
    <w:rsid w:val="001C6ADF"/>
    <w:rsid w:val="001C71FD"/>
    <w:rsid w:val="001D15EC"/>
    <w:rsid w:val="001D365C"/>
    <w:rsid w:val="001D369A"/>
    <w:rsid w:val="001D6909"/>
    <w:rsid w:val="001E0DEF"/>
    <w:rsid w:val="001E148B"/>
    <w:rsid w:val="001E259C"/>
    <w:rsid w:val="001E26ED"/>
    <w:rsid w:val="001E394E"/>
    <w:rsid w:val="001E50EC"/>
    <w:rsid w:val="001F08B3"/>
    <w:rsid w:val="001F2EAA"/>
    <w:rsid w:val="001F2EF5"/>
    <w:rsid w:val="001F33FD"/>
    <w:rsid w:val="001F3EE7"/>
    <w:rsid w:val="001F54B1"/>
    <w:rsid w:val="001F6D26"/>
    <w:rsid w:val="001F6EAC"/>
    <w:rsid w:val="001F7DE1"/>
    <w:rsid w:val="00201444"/>
    <w:rsid w:val="00201B02"/>
    <w:rsid w:val="002033E3"/>
    <w:rsid w:val="00203463"/>
    <w:rsid w:val="00203563"/>
    <w:rsid w:val="00203EF2"/>
    <w:rsid w:val="002070FB"/>
    <w:rsid w:val="00212B6B"/>
    <w:rsid w:val="00213729"/>
    <w:rsid w:val="00214458"/>
    <w:rsid w:val="0021629C"/>
    <w:rsid w:val="0021676D"/>
    <w:rsid w:val="00221D3F"/>
    <w:rsid w:val="00224E5C"/>
    <w:rsid w:val="0022622F"/>
    <w:rsid w:val="0023148E"/>
    <w:rsid w:val="00233305"/>
    <w:rsid w:val="00236B70"/>
    <w:rsid w:val="002403BB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29D"/>
    <w:rsid w:val="002665AE"/>
    <w:rsid w:val="0027551D"/>
    <w:rsid w:val="00276B9B"/>
    <w:rsid w:val="0028151B"/>
    <w:rsid w:val="00282065"/>
    <w:rsid w:val="00285AEA"/>
    <w:rsid w:val="0028656A"/>
    <w:rsid w:val="00286D4E"/>
    <w:rsid w:val="00291429"/>
    <w:rsid w:val="00296302"/>
    <w:rsid w:val="002970DF"/>
    <w:rsid w:val="002974E1"/>
    <w:rsid w:val="00297900"/>
    <w:rsid w:val="002A054D"/>
    <w:rsid w:val="002A252D"/>
    <w:rsid w:val="002A5DEB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50D9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0C54"/>
    <w:rsid w:val="002E3F61"/>
    <w:rsid w:val="002E63C7"/>
    <w:rsid w:val="002E6BBB"/>
    <w:rsid w:val="002F0F40"/>
    <w:rsid w:val="002F218F"/>
    <w:rsid w:val="002F3404"/>
    <w:rsid w:val="002F3500"/>
    <w:rsid w:val="002F40C2"/>
    <w:rsid w:val="002F6B42"/>
    <w:rsid w:val="002F76F6"/>
    <w:rsid w:val="00301FB2"/>
    <w:rsid w:val="0030583A"/>
    <w:rsid w:val="00306F98"/>
    <w:rsid w:val="00311EEF"/>
    <w:rsid w:val="003130C8"/>
    <w:rsid w:val="00313E34"/>
    <w:rsid w:val="00314A16"/>
    <w:rsid w:val="00314F92"/>
    <w:rsid w:val="003153C1"/>
    <w:rsid w:val="003170C0"/>
    <w:rsid w:val="00317DB4"/>
    <w:rsid w:val="00317EBC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5775B"/>
    <w:rsid w:val="0036018E"/>
    <w:rsid w:val="00360D35"/>
    <w:rsid w:val="003622E1"/>
    <w:rsid w:val="0036247D"/>
    <w:rsid w:val="0036398C"/>
    <w:rsid w:val="00366509"/>
    <w:rsid w:val="0036777B"/>
    <w:rsid w:val="00367E42"/>
    <w:rsid w:val="00370AEF"/>
    <w:rsid w:val="00374659"/>
    <w:rsid w:val="00376613"/>
    <w:rsid w:val="00380178"/>
    <w:rsid w:val="003813AE"/>
    <w:rsid w:val="003820D1"/>
    <w:rsid w:val="0038282A"/>
    <w:rsid w:val="00384156"/>
    <w:rsid w:val="00384F71"/>
    <w:rsid w:val="00387E73"/>
    <w:rsid w:val="003948A5"/>
    <w:rsid w:val="00397580"/>
    <w:rsid w:val="003A45C8"/>
    <w:rsid w:val="003A52EB"/>
    <w:rsid w:val="003A6FA9"/>
    <w:rsid w:val="003A7704"/>
    <w:rsid w:val="003A7D3A"/>
    <w:rsid w:val="003B2DB0"/>
    <w:rsid w:val="003B2F6D"/>
    <w:rsid w:val="003B575F"/>
    <w:rsid w:val="003B6D5A"/>
    <w:rsid w:val="003B7F42"/>
    <w:rsid w:val="003C0270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4E01"/>
    <w:rsid w:val="003D62EA"/>
    <w:rsid w:val="003D63AC"/>
    <w:rsid w:val="003D6DCE"/>
    <w:rsid w:val="003E0884"/>
    <w:rsid w:val="003E0939"/>
    <w:rsid w:val="003E0D4C"/>
    <w:rsid w:val="003E1B3C"/>
    <w:rsid w:val="003E2F2B"/>
    <w:rsid w:val="003E3EB2"/>
    <w:rsid w:val="003E42A2"/>
    <w:rsid w:val="003E439E"/>
    <w:rsid w:val="003E702A"/>
    <w:rsid w:val="003E75A6"/>
    <w:rsid w:val="003F0863"/>
    <w:rsid w:val="003F2519"/>
    <w:rsid w:val="003F2722"/>
    <w:rsid w:val="003F526A"/>
    <w:rsid w:val="00405244"/>
    <w:rsid w:val="00405F6C"/>
    <w:rsid w:val="004151AF"/>
    <w:rsid w:val="0041602C"/>
    <w:rsid w:val="00421BD3"/>
    <w:rsid w:val="00421C98"/>
    <w:rsid w:val="00422F7A"/>
    <w:rsid w:val="004236B9"/>
    <w:rsid w:val="00423E79"/>
    <w:rsid w:val="004251F4"/>
    <w:rsid w:val="00426050"/>
    <w:rsid w:val="0043085C"/>
    <w:rsid w:val="004313F8"/>
    <w:rsid w:val="0043484A"/>
    <w:rsid w:val="00435AA7"/>
    <w:rsid w:val="00436585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045D"/>
    <w:rsid w:val="00474A93"/>
    <w:rsid w:val="00475D6C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3C5E"/>
    <w:rsid w:val="004A502C"/>
    <w:rsid w:val="004B0488"/>
    <w:rsid w:val="004B1712"/>
    <w:rsid w:val="004B2FA3"/>
    <w:rsid w:val="004B39B3"/>
    <w:rsid w:val="004B7527"/>
    <w:rsid w:val="004C133A"/>
    <w:rsid w:val="004C176C"/>
    <w:rsid w:val="004C522A"/>
    <w:rsid w:val="004C53BE"/>
    <w:rsid w:val="004C655A"/>
    <w:rsid w:val="004D05B3"/>
    <w:rsid w:val="004D0840"/>
    <w:rsid w:val="004D38E3"/>
    <w:rsid w:val="004D3930"/>
    <w:rsid w:val="004D66A2"/>
    <w:rsid w:val="004E1E3D"/>
    <w:rsid w:val="004E1F1E"/>
    <w:rsid w:val="004E23CA"/>
    <w:rsid w:val="004E30A2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489B"/>
    <w:rsid w:val="00515670"/>
    <w:rsid w:val="00517470"/>
    <w:rsid w:val="0051785D"/>
    <w:rsid w:val="0052580C"/>
    <w:rsid w:val="00527680"/>
    <w:rsid w:val="00527A54"/>
    <w:rsid w:val="00531DBB"/>
    <w:rsid w:val="00535267"/>
    <w:rsid w:val="005355AB"/>
    <w:rsid w:val="00536428"/>
    <w:rsid w:val="0053718E"/>
    <w:rsid w:val="00537BEF"/>
    <w:rsid w:val="00540FB9"/>
    <w:rsid w:val="00541EE0"/>
    <w:rsid w:val="0054300C"/>
    <w:rsid w:val="00545952"/>
    <w:rsid w:val="00551B80"/>
    <w:rsid w:val="00552DFC"/>
    <w:rsid w:val="00554010"/>
    <w:rsid w:val="0055481A"/>
    <w:rsid w:val="00555010"/>
    <w:rsid w:val="0055519D"/>
    <w:rsid w:val="00555778"/>
    <w:rsid w:val="0056164D"/>
    <w:rsid w:val="005629A7"/>
    <w:rsid w:val="00564213"/>
    <w:rsid w:val="00567616"/>
    <w:rsid w:val="00570A57"/>
    <w:rsid w:val="0057362D"/>
    <w:rsid w:val="00573CB0"/>
    <w:rsid w:val="005770E5"/>
    <w:rsid w:val="00580D9C"/>
    <w:rsid w:val="00582325"/>
    <w:rsid w:val="00582871"/>
    <w:rsid w:val="00585F60"/>
    <w:rsid w:val="00592425"/>
    <w:rsid w:val="005937C5"/>
    <w:rsid w:val="005971E5"/>
    <w:rsid w:val="005A0003"/>
    <w:rsid w:val="005A4182"/>
    <w:rsid w:val="005A5F38"/>
    <w:rsid w:val="005B04BD"/>
    <w:rsid w:val="005B2DC3"/>
    <w:rsid w:val="005B55D9"/>
    <w:rsid w:val="005B5C9D"/>
    <w:rsid w:val="005C2846"/>
    <w:rsid w:val="005C2ED4"/>
    <w:rsid w:val="005C3D50"/>
    <w:rsid w:val="005C6717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522"/>
    <w:rsid w:val="005F47B4"/>
    <w:rsid w:val="005F7838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95E"/>
    <w:rsid w:val="00614E20"/>
    <w:rsid w:val="00615F5E"/>
    <w:rsid w:val="00616347"/>
    <w:rsid w:val="00617520"/>
    <w:rsid w:val="006175B2"/>
    <w:rsid w:val="006225C3"/>
    <w:rsid w:val="00622B80"/>
    <w:rsid w:val="00623721"/>
    <w:rsid w:val="00626120"/>
    <w:rsid w:val="00630612"/>
    <w:rsid w:val="00631DCA"/>
    <w:rsid w:val="00631EA3"/>
    <w:rsid w:val="00633706"/>
    <w:rsid w:val="00635606"/>
    <w:rsid w:val="00637551"/>
    <w:rsid w:val="00640FCD"/>
    <w:rsid w:val="0064139A"/>
    <w:rsid w:val="006445B3"/>
    <w:rsid w:val="00647056"/>
    <w:rsid w:val="0065022F"/>
    <w:rsid w:val="00651017"/>
    <w:rsid w:val="0065171F"/>
    <w:rsid w:val="006528B6"/>
    <w:rsid w:val="006548E5"/>
    <w:rsid w:val="006561D8"/>
    <w:rsid w:val="00656D40"/>
    <w:rsid w:val="0066368A"/>
    <w:rsid w:val="00665F2B"/>
    <w:rsid w:val="00670807"/>
    <w:rsid w:val="006710B0"/>
    <w:rsid w:val="00680463"/>
    <w:rsid w:val="00681BE8"/>
    <w:rsid w:val="00686F01"/>
    <w:rsid w:val="00690678"/>
    <w:rsid w:val="00692E92"/>
    <w:rsid w:val="006935AE"/>
    <w:rsid w:val="0069372F"/>
    <w:rsid w:val="00694D35"/>
    <w:rsid w:val="006953F0"/>
    <w:rsid w:val="00695F78"/>
    <w:rsid w:val="006A30A4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1537"/>
    <w:rsid w:val="006D215F"/>
    <w:rsid w:val="006D3034"/>
    <w:rsid w:val="006D50DD"/>
    <w:rsid w:val="006D5C60"/>
    <w:rsid w:val="006D5DB4"/>
    <w:rsid w:val="006E000D"/>
    <w:rsid w:val="006E024F"/>
    <w:rsid w:val="006E0B8C"/>
    <w:rsid w:val="006E37AF"/>
    <w:rsid w:val="006E4E44"/>
    <w:rsid w:val="006E4E81"/>
    <w:rsid w:val="006F2AEA"/>
    <w:rsid w:val="006F4C18"/>
    <w:rsid w:val="00700BD6"/>
    <w:rsid w:val="00701237"/>
    <w:rsid w:val="00701F50"/>
    <w:rsid w:val="0070458E"/>
    <w:rsid w:val="00707F7D"/>
    <w:rsid w:val="0071080A"/>
    <w:rsid w:val="00711B35"/>
    <w:rsid w:val="00712C54"/>
    <w:rsid w:val="00712E44"/>
    <w:rsid w:val="00714525"/>
    <w:rsid w:val="00714F4D"/>
    <w:rsid w:val="00715365"/>
    <w:rsid w:val="0071627A"/>
    <w:rsid w:val="00717854"/>
    <w:rsid w:val="00717EC5"/>
    <w:rsid w:val="00722B51"/>
    <w:rsid w:val="007243B4"/>
    <w:rsid w:val="00725706"/>
    <w:rsid w:val="00735051"/>
    <w:rsid w:val="007377F8"/>
    <w:rsid w:val="00740BE3"/>
    <w:rsid w:val="00742C34"/>
    <w:rsid w:val="00744593"/>
    <w:rsid w:val="00744699"/>
    <w:rsid w:val="00746F32"/>
    <w:rsid w:val="00750DE8"/>
    <w:rsid w:val="00752E4C"/>
    <w:rsid w:val="00752E63"/>
    <w:rsid w:val="007540CF"/>
    <w:rsid w:val="007557B6"/>
    <w:rsid w:val="0075598D"/>
    <w:rsid w:val="00755D8B"/>
    <w:rsid w:val="00760379"/>
    <w:rsid w:val="007613BE"/>
    <w:rsid w:val="00761937"/>
    <w:rsid w:val="00761EEF"/>
    <w:rsid w:val="00762877"/>
    <w:rsid w:val="00763401"/>
    <w:rsid w:val="00763787"/>
    <w:rsid w:val="00763AD7"/>
    <w:rsid w:val="00763BEC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3961"/>
    <w:rsid w:val="0079561C"/>
    <w:rsid w:val="00795955"/>
    <w:rsid w:val="007A026D"/>
    <w:rsid w:val="007A0CA5"/>
    <w:rsid w:val="007A2B42"/>
    <w:rsid w:val="007A2F79"/>
    <w:rsid w:val="007A2F82"/>
    <w:rsid w:val="007A336B"/>
    <w:rsid w:val="007A3A43"/>
    <w:rsid w:val="007A57F2"/>
    <w:rsid w:val="007A6341"/>
    <w:rsid w:val="007A6573"/>
    <w:rsid w:val="007A681F"/>
    <w:rsid w:val="007B1333"/>
    <w:rsid w:val="007B17E2"/>
    <w:rsid w:val="007B2C14"/>
    <w:rsid w:val="007B54B4"/>
    <w:rsid w:val="007C0473"/>
    <w:rsid w:val="007C10FE"/>
    <w:rsid w:val="007C12B1"/>
    <w:rsid w:val="007C2B82"/>
    <w:rsid w:val="007C3324"/>
    <w:rsid w:val="007C3D66"/>
    <w:rsid w:val="007C3E88"/>
    <w:rsid w:val="007C435E"/>
    <w:rsid w:val="007C5B4D"/>
    <w:rsid w:val="007C5D62"/>
    <w:rsid w:val="007C7AD6"/>
    <w:rsid w:val="007D4141"/>
    <w:rsid w:val="007D4663"/>
    <w:rsid w:val="007D5D20"/>
    <w:rsid w:val="007D6330"/>
    <w:rsid w:val="007D7A40"/>
    <w:rsid w:val="007E0EDC"/>
    <w:rsid w:val="007E332F"/>
    <w:rsid w:val="007E7291"/>
    <w:rsid w:val="007E7A94"/>
    <w:rsid w:val="007E7B54"/>
    <w:rsid w:val="007F018B"/>
    <w:rsid w:val="007F3542"/>
    <w:rsid w:val="007F3D40"/>
    <w:rsid w:val="007F4AEB"/>
    <w:rsid w:val="007F6965"/>
    <w:rsid w:val="007F75B2"/>
    <w:rsid w:val="00801C24"/>
    <w:rsid w:val="00801E4F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2680B"/>
    <w:rsid w:val="00827234"/>
    <w:rsid w:val="00831B1B"/>
    <w:rsid w:val="0083627A"/>
    <w:rsid w:val="00843396"/>
    <w:rsid w:val="00845729"/>
    <w:rsid w:val="00845D91"/>
    <w:rsid w:val="0085250D"/>
    <w:rsid w:val="008531E6"/>
    <w:rsid w:val="0085337B"/>
    <w:rsid w:val="00855FB3"/>
    <w:rsid w:val="00856293"/>
    <w:rsid w:val="0085758B"/>
    <w:rsid w:val="00860781"/>
    <w:rsid w:val="008614EC"/>
    <w:rsid w:val="00861D0E"/>
    <w:rsid w:val="00863AF7"/>
    <w:rsid w:val="00864889"/>
    <w:rsid w:val="00867569"/>
    <w:rsid w:val="00867D4C"/>
    <w:rsid w:val="00870D7F"/>
    <w:rsid w:val="00871012"/>
    <w:rsid w:val="00871E6F"/>
    <w:rsid w:val="008726EB"/>
    <w:rsid w:val="00873854"/>
    <w:rsid w:val="00877486"/>
    <w:rsid w:val="00881888"/>
    <w:rsid w:val="00882048"/>
    <w:rsid w:val="00885C0D"/>
    <w:rsid w:val="00886A4E"/>
    <w:rsid w:val="0088737E"/>
    <w:rsid w:val="008951F5"/>
    <w:rsid w:val="0089522D"/>
    <w:rsid w:val="00896610"/>
    <w:rsid w:val="00897C43"/>
    <w:rsid w:val="008A5110"/>
    <w:rsid w:val="008A750A"/>
    <w:rsid w:val="008B2E87"/>
    <w:rsid w:val="008B3970"/>
    <w:rsid w:val="008B6DAD"/>
    <w:rsid w:val="008C384C"/>
    <w:rsid w:val="008C3968"/>
    <w:rsid w:val="008C4373"/>
    <w:rsid w:val="008C643D"/>
    <w:rsid w:val="008D021C"/>
    <w:rsid w:val="008D0F11"/>
    <w:rsid w:val="008D1A4B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5CB0"/>
    <w:rsid w:val="008E6938"/>
    <w:rsid w:val="008F358A"/>
    <w:rsid w:val="008F3C27"/>
    <w:rsid w:val="008F7228"/>
    <w:rsid w:val="008F73B4"/>
    <w:rsid w:val="009035E8"/>
    <w:rsid w:val="00911F95"/>
    <w:rsid w:val="00913084"/>
    <w:rsid w:val="00914A43"/>
    <w:rsid w:val="00915D0A"/>
    <w:rsid w:val="00915F11"/>
    <w:rsid w:val="00922BFC"/>
    <w:rsid w:val="00923305"/>
    <w:rsid w:val="00924CD8"/>
    <w:rsid w:val="00927BE7"/>
    <w:rsid w:val="00930C69"/>
    <w:rsid w:val="0093494C"/>
    <w:rsid w:val="00934C77"/>
    <w:rsid w:val="009371BA"/>
    <w:rsid w:val="0094014D"/>
    <w:rsid w:val="0094219C"/>
    <w:rsid w:val="0094341C"/>
    <w:rsid w:val="009434D9"/>
    <w:rsid w:val="00943819"/>
    <w:rsid w:val="00945511"/>
    <w:rsid w:val="009533E0"/>
    <w:rsid w:val="0095417A"/>
    <w:rsid w:val="009545C9"/>
    <w:rsid w:val="00954AC1"/>
    <w:rsid w:val="00954CB5"/>
    <w:rsid w:val="00957FEC"/>
    <w:rsid w:val="009625FD"/>
    <w:rsid w:val="00963265"/>
    <w:rsid w:val="009669E2"/>
    <w:rsid w:val="009676FC"/>
    <w:rsid w:val="00971374"/>
    <w:rsid w:val="00975898"/>
    <w:rsid w:val="00976381"/>
    <w:rsid w:val="00976473"/>
    <w:rsid w:val="0098090E"/>
    <w:rsid w:val="009833FC"/>
    <w:rsid w:val="0098421D"/>
    <w:rsid w:val="0098427F"/>
    <w:rsid w:val="009848A5"/>
    <w:rsid w:val="00984A9F"/>
    <w:rsid w:val="009857A4"/>
    <w:rsid w:val="00986846"/>
    <w:rsid w:val="00986EF5"/>
    <w:rsid w:val="0099548B"/>
    <w:rsid w:val="00996721"/>
    <w:rsid w:val="009968CF"/>
    <w:rsid w:val="009974CA"/>
    <w:rsid w:val="009A030E"/>
    <w:rsid w:val="009A04E8"/>
    <w:rsid w:val="009A2CCD"/>
    <w:rsid w:val="009A3EEB"/>
    <w:rsid w:val="009B1330"/>
    <w:rsid w:val="009B55B1"/>
    <w:rsid w:val="009B5A28"/>
    <w:rsid w:val="009C0220"/>
    <w:rsid w:val="009C1738"/>
    <w:rsid w:val="009C1D4D"/>
    <w:rsid w:val="009C2E5E"/>
    <w:rsid w:val="009C34DF"/>
    <w:rsid w:val="009C369B"/>
    <w:rsid w:val="009C4630"/>
    <w:rsid w:val="009C4EBE"/>
    <w:rsid w:val="009C63C2"/>
    <w:rsid w:val="009C66D2"/>
    <w:rsid w:val="009C6A9C"/>
    <w:rsid w:val="009D0ACC"/>
    <w:rsid w:val="009D486C"/>
    <w:rsid w:val="009D66D7"/>
    <w:rsid w:val="009E39C5"/>
    <w:rsid w:val="009E5821"/>
    <w:rsid w:val="009F1587"/>
    <w:rsid w:val="009F5D2A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1BE1"/>
    <w:rsid w:val="00A127BD"/>
    <w:rsid w:val="00A128E8"/>
    <w:rsid w:val="00A15D27"/>
    <w:rsid w:val="00A15DCE"/>
    <w:rsid w:val="00A21D6B"/>
    <w:rsid w:val="00A2340B"/>
    <w:rsid w:val="00A23671"/>
    <w:rsid w:val="00A23C00"/>
    <w:rsid w:val="00A24AF6"/>
    <w:rsid w:val="00A26D63"/>
    <w:rsid w:val="00A27F30"/>
    <w:rsid w:val="00A344D7"/>
    <w:rsid w:val="00A34AEB"/>
    <w:rsid w:val="00A402C8"/>
    <w:rsid w:val="00A413E4"/>
    <w:rsid w:val="00A42340"/>
    <w:rsid w:val="00A4343D"/>
    <w:rsid w:val="00A44CE4"/>
    <w:rsid w:val="00A4559B"/>
    <w:rsid w:val="00A467BF"/>
    <w:rsid w:val="00A47D43"/>
    <w:rsid w:val="00A502F1"/>
    <w:rsid w:val="00A51B50"/>
    <w:rsid w:val="00A53AFC"/>
    <w:rsid w:val="00A56B88"/>
    <w:rsid w:val="00A65519"/>
    <w:rsid w:val="00A665B6"/>
    <w:rsid w:val="00A70A83"/>
    <w:rsid w:val="00A7453E"/>
    <w:rsid w:val="00A7679C"/>
    <w:rsid w:val="00A80046"/>
    <w:rsid w:val="00A80140"/>
    <w:rsid w:val="00A81EB3"/>
    <w:rsid w:val="00A84220"/>
    <w:rsid w:val="00A86AF4"/>
    <w:rsid w:val="00A87110"/>
    <w:rsid w:val="00A90275"/>
    <w:rsid w:val="00A91C42"/>
    <w:rsid w:val="00A92B38"/>
    <w:rsid w:val="00A92CEA"/>
    <w:rsid w:val="00A92EC7"/>
    <w:rsid w:val="00A94626"/>
    <w:rsid w:val="00A955D2"/>
    <w:rsid w:val="00A9687E"/>
    <w:rsid w:val="00AA0F1A"/>
    <w:rsid w:val="00AA11C4"/>
    <w:rsid w:val="00AA1754"/>
    <w:rsid w:val="00AA2DF5"/>
    <w:rsid w:val="00AA4D32"/>
    <w:rsid w:val="00AA6398"/>
    <w:rsid w:val="00AA6F52"/>
    <w:rsid w:val="00AB1DAA"/>
    <w:rsid w:val="00AB2285"/>
    <w:rsid w:val="00AB29AF"/>
    <w:rsid w:val="00AB34C0"/>
    <w:rsid w:val="00AB484B"/>
    <w:rsid w:val="00AB4DC4"/>
    <w:rsid w:val="00AB5565"/>
    <w:rsid w:val="00AB595A"/>
    <w:rsid w:val="00AB6196"/>
    <w:rsid w:val="00AC28C8"/>
    <w:rsid w:val="00AC3140"/>
    <w:rsid w:val="00AC4CA3"/>
    <w:rsid w:val="00AC4CEC"/>
    <w:rsid w:val="00AC5EAF"/>
    <w:rsid w:val="00AC7F2C"/>
    <w:rsid w:val="00AD23E5"/>
    <w:rsid w:val="00AD5449"/>
    <w:rsid w:val="00AE0210"/>
    <w:rsid w:val="00AE383B"/>
    <w:rsid w:val="00AE4890"/>
    <w:rsid w:val="00AE7CAB"/>
    <w:rsid w:val="00AF573E"/>
    <w:rsid w:val="00AF5C11"/>
    <w:rsid w:val="00B00C1D"/>
    <w:rsid w:val="00B05778"/>
    <w:rsid w:val="00B05EAD"/>
    <w:rsid w:val="00B11787"/>
    <w:rsid w:val="00B14402"/>
    <w:rsid w:val="00B15094"/>
    <w:rsid w:val="00B160BA"/>
    <w:rsid w:val="00B16387"/>
    <w:rsid w:val="00B2154B"/>
    <w:rsid w:val="00B21654"/>
    <w:rsid w:val="00B264F0"/>
    <w:rsid w:val="00B30966"/>
    <w:rsid w:val="00B35313"/>
    <w:rsid w:val="00B3572D"/>
    <w:rsid w:val="00B37FDD"/>
    <w:rsid w:val="00B40EA0"/>
    <w:rsid w:val="00B41788"/>
    <w:rsid w:val="00B43457"/>
    <w:rsid w:val="00B45896"/>
    <w:rsid w:val="00B4735A"/>
    <w:rsid w:val="00B52970"/>
    <w:rsid w:val="00B608D1"/>
    <w:rsid w:val="00B632CC"/>
    <w:rsid w:val="00B64211"/>
    <w:rsid w:val="00B65EC4"/>
    <w:rsid w:val="00B72D92"/>
    <w:rsid w:val="00B73D03"/>
    <w:rsid w:val="00B76F24"/>
    <w:rsid w:val="00B76FDB"/>
    <w:rsid w:val="00B824B5"/>
    <w:rsid w:val="00B82765"/>
    <w:rsid w:val="00B83E6E"/>
    <w:rsid w:val="00B84208"/>
    <w:rsid w:val="00B8730A"/>
    <w:rsid w:val="00B96C70"/>
    <w:rsid w:val="00B96DE8"/>
    <w:rsid w:val="00BA12F1"/>
    <w:rsid w:val="00BA168F"/>
    <w:rsid w:val="00BA439F"/>
    <w:rsid w:val="00BA5CE8"/>
    <w:rsid w:val="00BA5F3B"/>
    <w:rsid w:val="00BA6370"/>
    <w:rsid w:val="00BA6E00"/>
    <w:rsid w:val="00BB19F5"/>
    <w:rsid w:val="00BB218C"/>
    <w:rsid w:val="00BB2283"/>
    <w:rsid w:val="00BB5B0B"/>
    <w:rsid w:val="00BB7685"/>
    <w:rsid w:val="00BC140D"/>
    <w:rsid w:val="00BC1A61"/>
    <w:rsid w:val="00BC595F"/>
    <w:rsid w:val="00BC723F"/>
    <w:rsid w:val="00BD0284"/>
    <w:rsid w:val="00BD5D4A"/>
    <w:rsid w:val="00BD69B1"/>
    <w:rsid w:val="00BE06A8"/>
    <w:rsid w:val="00BE4C6A"/>
    <w:rsid w:val="00BE6B7F"/>
    <w:rsid w:val="00BF0320"/>
    <w:rsid w:val="00BF521A"/>
    <w:rsid w:val="00C0074F"/>
    <w:rsid w:val="00C0476C"/>
    <w:rsid w:val="00C11028"/>
    <w:rsid w:val="00C13148"/>
    <w:rsid w:val="00C21282"/>
    <w:rsid w:val="00C255EB"/>
    <w:rsid w:val="00C258A6"/>
    <w:rsid w:val="00C269D4"/>
    <w:rsid w:val="00C27F49"/>
    <w:rsid w:val="00C36ADF"/>
    <w:rsid w:val="00C401BC"/>
    <w:rsid w:val="00C403C9"/>
    <w:rsid w:val="00C40E12"/>
    <w:rsid w:val="00C4160D"/>
    <w:rsid w:val="00C43D29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3404"/>
    <w:rsid w:val="00C76C47"/>
    <w:rsid w:val="00C77674"/>
    <w:rsid w:val="00C80F72"/>
    <w:rsid w:val="00C828B0"/>
    <w:rsid w:val="00C834DD"/>
    <w:rsid w:val="00C8406E"/>
    <w:rsid w:val="00C850D8"/>
    <w:rsid w:val="00C8577B"/>
    <w:rsid w:val="00C86DA7"/>
    <w:rsid w:val="00C90139"/>
    <w:rsid w:val="00C91B0C"/>
    <w:rsid w:val="00C92246"/>
    <w:rsid w:val="00C92427"/>
    <w:rsid w:val="00C94459"/>
    <w:rsid w:val="00C961FF"/>
    <w:rsid w:val="00C97A86"/>
    <w:rsid w:val="00C97C35"/>
    <w:rsid w:val="00CA0491"/>
    <w:rsid w:val="00CA04C3"/>
    <w:rsid w:val="00CA05B3"/>
    <w:rsid w:val="00CA1154"/>
    <w:rsid w:val="00CA58CB"/>
    <w:rsid w:val="00CA7B57"/>
    <w:rsid w:val="00CB2709"/>
    <w:rsid w:val="00CB6F89"/>
    <w:rsid w:val="00CB7C5A"/>
    <w:rsid w:val="00CC1E4F"/>
    <w:rsid w:val="00CC2263"/>
    <w:rsid w:val="00CC2BFB"/>
    <w:rsid w:val="00CC42E3"/>
    <w:rsid w:val="00CD1518"/>
    <w:rsid w:val="00CD185D"/>
    <w:rsid w:val="00CD74A7"/>
    <w:rsid w:val="00CD7565"/>
    <w:rsid w:val="00CE06E8"/>
    <w:rsid w:val="00CE1AE2"/>
    <w:rsid w:val="00CE228C"/>
    <w:rsid w:val="00CE390C"/>
    <w:rsid w:val="00CE40A2"/>
    <w:rsid w:val="00CE41E6"/>
    <w:rsid w:val="00CE4C0C"/>
    <w:rsid w:val="00CE71D9"/>
    <w:rsid w:val="00CE76D7"/>
    <w:rsid w:val="00CF1C4A"/>
    <w:rsid w:val="00CF4590"/>
    <w:rsid w:val="00CF51BD"/>
    <w:rsid w:val="00CF545B"/>
    <w:rsid w:val="00D03744"/>
    <w:rsid w:val="00D05D6F"/>
    <w:rsid w:val="00D078CC"/>
    <w:rsid w:val="00D10840"/>
    <w:rsid w:val="00D122D2"/>
    <w:rsid w:val="00D13FD7"/>
    <w:rsid w:val="00D15A52"/>
    <w:rsid w:val="00D15BA3"/>
    <w:rsid w:val="00D209A7"/>
    <w:rsid w:val="00D20F9D"/>
    <w:rsid w:val="00D27D69"/>
    <w:rsid w:val="00D32DF1"/>
    <w:rsid w:val="00D32DFE"/>
    <w:rsid w:val="00D3358E"/>
    <w:rsid w:val="00D3373E"/>
    <w:rsid w:val="00D3438A"/>
    <w:rsid w:val="00D444AC"/>
    <w:rsid w:val="00D448C2"/>
    <w:rsid w:val="00D4516A"/>
    <w:rsid w:val="00D47F25"/>
    <w:rsid w:val="00D51085"/>
    <w:rsid w:val="00D517FB"/>
    <w:rsid w:val="00D552D5"/>
    <w:rsid w:val="00D553AF"/>
    <w:rsid w:val="00D578BD"/>
    <w:rsid w:val="00D60AD8"/>
    <w:rsid w:val="00D635AF"/>
    <w:rsid w:val="00D662F5"/>
    <w:rsid w:val="00D666C3"/>
    <w:rsid w:val="00D7052D"/>
    <w:rsid w:val="00D72E90"/>
    <w:rsid w:val="00D732E2"/>
    <w:rsid w:val="00D80097"/>
    <w:rsid w:val="00D811AB"/>
    <w:rsid w:val="00D82D13"/>
    <w:rsid w:val="00D83390"/>
    <w:rsid w:val="00D9293F"/>
    <w:rsid w:val="00D94D99"/>
    <w:rsid w:val="00D95CBA"/>
    <w:rsid w:val="00D9622B"/>
    <w:rsid w:val="00D971AD"/>
    <w:rsid w:val="00DA09D9"/>
    <w:rsid w:val="00DA09F8"/>
    <w:rsid w:val="00DA0CE0"/>
    <w:rsid w:val="00DA0D31"/>
    <w:rsid w:val="00DA13F0"/>
    <w:rsid w:val="00DA4AD6"/>
    <w:rsid w:val="00DB10C8"/>
    <w:rsid w:val="00DB1CCE"/>
    <w:rsid w:val="00DC0A9B"/>
    <w:rsid w:val="00DC2516"/>
    <w:rsid w:val="00DC3A00"/>
    <w:rsid w:val="00DC405B"/>
    <w:rsid w:val="00DC5393"/>
    <w:rsid w:val="00DD188E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DF78C4"/>
    <w:rsid w:val="00E000CB"/>
    <w:rsid w:val="00E0104B"/>
    <w:rsid w:val="00E0156A"/>
    <w:rsid w:val="00E0392F"/>
    <w:rsid w:val="00E05048"/>
    <w:rsid w:val="00E05CD2"/>
    <w:rsid w:val="00E14089"/>
    <w:rsid w:val="00E14D7A"/>
    <w:rsid w:val="00E16E87"/>
    <w:rsid w:val="00E16F46"/>
    <w:rsid w:val="00E235C0"/>
    <w:rsid w:val="00E2485C"/>
    <w:rsid w:val="00E24C2B"/>
    <w:rsid w:val="00E25F7C"/>
    <w:rsid w:val="00E26704"/>
    <w:rsid w:val="00E271D3"/>
    <w:rsid w:val="00E30BC1"/>
    <w:rsid w:val="00E30FB5"/>
    <w:rsid w:val="00E31980"/>
    <w:rsid w:val="00E3220D"/>
    <w:rsid w:val="00E32DB5"/>
    <w:rsid w:val="00E33209"/>
    <w:rsid w:val="00E33898"/>
    <w:rsid w:val="00E341AD"/>
    <w:rsid w:val="00E35FBB"/>
    <w:rsid w:val="00E4154D"/>
    <w:rsid w:val="00E4273F"/>
    <w:rsid w:val="00E43D31"/>
    <w:rsid w:val="00E462CF"/>
    <w:rsid w:val="00E47F7B"/>
    <w:rsid w:val="00E508F6"/>
    <w:rsid w:val="00E5347C"/>
    <w:rsid w:val="00E56595"/>
    <w:rsid w:val="00E56A75"/>
    <w:rsid w:val="00E57F89"/>
    <w:rsid w:val="00E62B19"/>
    <w:rsid w:val="00E62B2E"/>
    <w:rsid w:val="00E6423C"/>
    <w:rsid w:val="00E64851"/>
    <w:rsid w:val="00E65CEB"/>
    <w:rsid w:val="00E65D6B"/>
    <w:rsid w:val="00E71483"/>
    <w:rsid w:val="00E728FD"/>
    <w:rsid w:val="00E72EDE"/>
    <w:rsid w:val="00E763E5"/>
    <w:rsid w:val="00E807E9"/>
    <w:rsid w:val="00E836F3"/>
    <w:rsid w:val="00E83E20"/>
    <w:rsid w:val="00E842D3"/>
    <w:rsid w:val="00E84B11"/>
    <w:rsid w:val="00E86A02"/>
    <w:rsid w:val="00E90781"/>
    <w:rsid w:val="00E91AD2"/>
    <w:rsid w:val="00E93830"/>
    <w:rsid w:val="00E93E0E"/>
    <w:rsid w:val="00E9442D"/>
    <w:rsid w:val="00E953DD"/>
    <w:rsid w:val="00E9593B"/>
    <w:rsid w:val="00EA161C"/>
    <w:rsid w:val="00EA2713"/>
    <w:rsid w:val="00EA52FE"/>
    <w:rsid w:val="00EA6BE4"/>
    <w:rsid w:val="00EB033A"/>
    <w:rsid w:val="00EB04C4"/>
    <w:rsid w:val="00EB0DAA"/>
    <w:rsid w:val="00EB1A25"/>
    <w:rsid w:val="00EB1CBE"/>
    <w:rsid w:val="00EB1ED3"/>
    <w:rsid w:val="00EB27D5"/>
    <w:rsid w:val="00EB371D"/>
    <w:rsid w:val="00EB517E"/>
    <w:rsid w:val="00EC0DAA"/>
    <w:rsid w:val="00EC310B"/>
    <w:rsid w:val="00EC3328"/>
    <w:rsid w:val="00ED1641"/>
    <w:rsid w:val="00ED76A2"/>
    <w:rsid w:val="00EE114E"/>
    <w:rsid w:val="00EE1F2B"/>
    <w:rsid w:val="00EE26EE"/>
    <w:rsid w:val="00EE34C3"/>
    <w:rsid w:val="00EE4B96"/>
    <w:rsid w:val="00EE6043"/>
    <w:rsid w:val="00EE70B7"/>
    <w:rsid w:val="00EE774F"/>
    <w:rsid w:val="00EF0077"/>
    <w:rsid w:val="00EF4A7A"/>
    <w:rsid w:val="00EF5719"/>
    <w:rsid w:val="00EF6A99"/>
    <w:rsid w:val="00EF76DA"/>
    <w:rsid w:val="00F04849"/>
    <w:rsid w:val="00F0751A"/>
    <w:rsid w:val="00F11495"/>
    <w:rsid w:val="00F137C1"/>
    <w:rsid w:val="00F14BE3"/>
    <w:rsid w:val="00F15B29"/>
    <w:rsid w:val="00F21A7A"/>
    <w:rsid w:val="00F221DA"/>
    <w:rsid w:val="00F2352D"/>
    <w:rsid w:val="00F23EF6"/>
    <w:rsid w:val="00F267DF"/>
    <w:rsid w:val="00F307C4"/>
    <w:rsid w:val="00F3101E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67EB7"/>
    <w:rsid w:val="00F806D1"/>
    <w:rsid w:val="00F837C5"/>
    <w:rsid w:val="00F83C49"/>
    <w:rsid w:val="00F845BB"/>
    <w:rsid w:val="00F8612C"/>
    <w:rsid w:val="00F86B6D"/>
    <w:rsid w:val="00F86E37"/>
    <w:rsid w:val="00F91228"/>
    <w:rsid w:val="00F948BF"/>
    <w:rsid w:val="00F94CA4"/>
    <w:rsid w:val="00F96F73"/>
    <w:rsid w:val="00F979E5"/>
    <w:rsid w:val="00FA447D"/>
    <w:rsid w:val="00FA4EAC"/>
    <w:rsid w:val="00FB021C"/>
    <w:rsid w:val="00FB22D0"/>
    <w:rsid w:val="00FB5D96"/>
    <w:rsid w:val="00FB687C"/>
    <w:rsid w:val="00FC050D"/>
    <w:rsid w:val="00FC1A93"/>
    <w:rsid w:val="00FC1F4C"/>
    <w:rsid w:val="00FC2DE7"/>
    <w:rsid w:val="00FC42FF"/>
    <w:rsid w:val="00FC46E5"/>
    <w:rsid w:val="00FC62FD"/>
    <w:rsid w:val="00FC79EA"/>
    <w:rsid w:val="00FD137D"/>
    <w:rsid w:val="00FD61CF"/>
    <w:rsid w:val="00FE114D"/>
    <w:rsid w:val="00FE27CA"/>
    <w:rsid w:val="00FE36C9"/>
    <w:rsid w:val="00FE47EA"/>
    <w:rsid w:val="00FE4E6E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su.gov.cz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su.gov.cz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su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s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F35A-7C68-4C16-9873-74D2D9984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AC898-50A6-438A-B3B5-EF928DA17897}"/>
</file>

<file path=customXml/itemProps3.xml><?xml version="1.0" encoding="utf-8"?>
<ds:datastoreItem xmlns:ds="http://schemas.openxmlformats.org/officeDocument/2006/customXml" ds:itemID="{8C99FB7A-29B9-4469-B693-B112004F59C1}"/>
</file>

<file path=customXml/itemProps4.xml><?xml version="1.0" encoding="utf-8"?>
<ds:datastoreItem xmlns:ds="http://schemas.openxmlformats.org/officeDocument/2006/customXml" ds:itemID="{23564B74-B20A-4C17-B688-E87063CF49A8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202</TotalTime>
  <Pages>3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9</cp:revision>
  <dcterms:created xsi:type="dcterms:W3CDTF">2024-11-04T15:12:00Z</dcterms:created>
  <dcterms:modified xsi:type="dcterms:W3CDTF">2024-11-08T09:49:00Z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