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990610" w:rsidP="00AE6D5B">
      <w:pPr>
        <w:pStyle w:val="Datum"/>
      </w:pPr>
      <w:r>
        <w:t>3</w:t>
      </w:r>
      <w:r w:rsidR="002E1082">
        <w:t>. dubna</w:t>
      </w:r>
      <w:r w:rsidR="00AF776C">
        <w:t xml:space="preserve"> 2019</w:t>
      </w:r>
    </w:p>
    <w:p w:rsidR="00867569" w:rsidRPr="00C254A3" w:rsidRDefault="00B1655A" w:rsidP="00C254A3">
      <w:pPr>
        <w:pStyle w:val="Nzev"/>
      </w:pPr>
      <w:r w:rsidRPr="00B1655A">
        <w:t xml:space="preserve">Míra zadlužení </w:t>
      </w:r>
      <w:r>
        <w:t xml:space="preserve">v roce 2018 </w:t>
      </w:r>
      <w:r w:rsidRPr="00B1655A">
        <w:t>poklesla</w:t>
      </w:r>
    </w:p>
    <w:p w:rsidR="00867569" w:rsidRPr="00990610" w:rsidRDefault="00320055" w:rsidP="00320055">
      <w:pPr>
        <w:pStyle w:val="Perex"/>
        <w:rPr>
          <w:color w:val="000000"/>
        </w:rPr>
      </w:pPr>
      <w:r w:rsidRPr="00320055">
        <w:rPr>
          <w:color w:val="000000"/>
        </w:rPr>
        <w:t>Saldo hospodaření sektoru vládních institucí skončilo</w:t>
      </w:r>
      <w:r>
        <w:rPr>
          <w:color w:val="000000"/>
        </w:rPr>
        <w:t xml:space="preserve"> za rok 2018 přebytkem ve výši </w:t>
      </w:r>
      <w:r w:rsidRPr="00320055">
        <w:rPr>
          <w:color w:val="000000"/>
        </w:rPr>
        <w:t>47,4</w:t>
      </w:r>
      <w:r>
        <w:rPr>
          <w:color w:val="000000"/>
        </w:rPr>
        <w:t> </w:t>
      </w:r>
      <w:r w:rsidRPr="00320055">
        <w:rPr>
          <w:color w:val="000000"/>
        </w:rPr>
        <w:t>miliardy Kč, jenž v relativním vyjádření odpovídá 0,89 % HDP. Výše zadlužení sektoru dosáhla na kon</w:t>
      </w:r>
      <w:r>
        <w:rPr>
          <w:color w:val="000000"/>
        </w:rPr>
        <w:t>ci roku 2018 úrovně 32,71 % HDP</w:t>
      </w:r>
      <w:r w:rsidRPr="00320055">
        <w:rPr>
          <w:color w:val="000000"/>
        </w:rPr>
        <w:t xml:space="preserve"> při meziročním poklesu</w:t>
      </w:r>
      <w:r>
        <w:rPr>
          <w:color w:val="000000"/>
        </w:rPr>
        <w:t xml:space="preserve"> o 1,95 procentního bodu</w:t>
      </w:r>
      <w:r w:rsidRPr="00320055">
        <w:rPr>
          <w:color w:val="000000"/>
        </w:rPr>
        <w:t>.</w:t>
      </w:r>
    </w:p>
    <w:p w:rsidR="00320055" w:rsidRDefault="008A10CE" w:rsidP="00990610">
      <w:r>
        <w:rPr>
          <w:i/>
        </w:rPr>
        <w:t>„</w:t>
      </w:r>
      <w:r w:rsidR="00320055" w:rsidRPr="00320055">
        <w:rPr>
          <w:i/>
        </w:rPr>
        <w:t xml:space="preserve">Vládní instituce hospodařily v roce 2018 s přebytkem 47,4 miliardy korun, který byl o 31,7 miliardy nižší než v předchozím roce. Dluh těchto institucí poklesl o 14,5 miliardy a míra zadlužení </w:t>
      </w:r>
      <w:r w:rsidR="00320055">
        <w:rPr>
          <w:i/>
        </w:rPr>
        <w:t>se snížila na 32,71 procent HDP</w:t>
      </w:r>
      <w:r>
        <w:rPr>
          <w:i/>
        </w:rPr>
        <w:t>,</w:t>
      </w:r>
      <w:r w:rsidR="00B402FC" w:rsidRPr="00B402FC">
        <w:rPr>
          <w:i/>
        </w:rPr>
        <w:t>“</w:t>
      </w:r>
      <w:r w:rsidR="00B402FC" w:rsidRPr="00B402FC">
        <w:t xml:space="preserve"> sdělil </w:t>
      </w:r>
      <w:r w:rsidR="00990610">
        <w:t>Petr Musil</w:t>
      </w:r>
      <w:r w:rsidR="0079087D">
        <w:t xml:space="preserve">, ředitel odboru </w:t>
      </w:r>
      <w:r w:rsidR="00990610">
        <w:t xml:space="preserve">vládních </w:t>
      </w:r>
    </w:p>
    <w:p w:rsidR="00B402FC" w:rsidRDefault="00990610" w:rsidP="00990610">
      <w:bookmarkStart w:id="0" w:name="_GoBack"/>
      <w:bookmarkEnd w:id="0"/>
      <w:r>
        <w:t xml:space="preserve">a finančních </w:t>
      </w:r>
      <w:r w:rsidR="0079087D">
        <w:t>účtů ČSÚ.</w:t>
      </w:r>
    </w:p>
    <w:p w:rsidR="00AE6D5B" w:rsidRPr="00B402FC" w:rsidRDefault="00AE6D5B" w:rsidP="00AE6D5B"/>
    <w:p w:rsidR="00AF776C" w:rsidRDefault="00AF776C" w:rsidP="00AF776C">
      <w:r>
        <w:t xml:space="preserve">Podrobnosti naleznete </w:t>
      </w:r>
      <w:r w:rsidR="00A44BB3">
        <w:t xml:space="preserve">v dnes vydané Rychlé informaci: </w:t>
      </w:r>
      <w:hyperlink r:id="rId7" w:history="1">
        <w:r w:rsidR="00320055" w:rsidRPr="00320055">
          <w:rPr>
            <w:rStyle w:val="Hypertextovodkaz"/>
          </w:rPr>
          <w:t>https://www.czso.cz/csu/czso/cri/notifikace-deficitu-a-dluhu-vladnich-instituci-2018</w:t>
        </w:r>
      </w:hyperlink>
      <w:r w:rsidR="00065D3B">
        <w:t>.</w:t>
      </w:r>
    </w:p>
    <w:p w:rsidR="00996929" w:rsidRDefault="00996929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0E4C61" w:rsidRDefault="000E4C61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</w:t>
      </w:r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5F" w:rsidRDefault="0092005F" w:rsidP="00BA6370">
      <w:r>
        <w:separator/>
      </w:r>
    </w:p>
  </w:endnote>
  <w:endnote w:type="continuationSeparator" w:id="0">
    <w:p w:rsidR="0092005F" w:rsidRDefault="0092005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2005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2005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E891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5F" w:rsidRDefault="0092005F" w:rsidP="00BA6370">
      <w:r>
        <w:separator/>
      </w:r>
    </w:p>
  </w:footnote>
  <w:footnote w:type="continuationSeparator" w:id="0">
    <w:p w:rsidR="0092005F" w:rsidRDefault="0092005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EB9CD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1D541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44BE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FEF25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C508C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999CF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49379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406FA"/>
    <w:rsid w:val="002460EA"/>
    <w:rsid w:val="00280229"/>
    <w:rsid w:val="002848DA"/>
    <w:rsid w:val="002B2E47"/>
    <w:rsid w:val="002B4109"/>
    <w:rsid w:val="002B7563"/>
    <w:rsid w:val="002D6A6C"/>
    <w:rsid w:val="002E1082"/>
    <w:rsid w:val="00320055"/>
    <w:rsid w:val="00322412"/>
    <w:rsid w:val="003301A3"/>
    <w:rsid w:val="00330C47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D670D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87FFD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704E5B"/>
    <w:rsid w:val="00707F7D"/>
    <w:rsid w:val="00717EC5"/>
    <w:rsid w:val="00727525"/>
    <w:rsid w:val="00737B80"/>
    <w:rsid w:val="00776B16"/>
    <w:rsid w:val="0079087D"/>
    <w:rsid w:val="007A57F2"/>
    <w:rsid w:val="007A5DAE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02DE"/>
    <w:rsid w:val="008A10CE"/>
    <w:rsid w:val="008A750A"/>
    <w:rsid w:val="008C384C"/>
    <w:rsid w:val="008D0F11"/>
    <w:rsid w:val="008E58D5"/>
    <w:rsid w:val="008F35B4"/>
    <w:rsid w:val="008F73B4"/>
    <w:rsid w:val="00910B1F"/>
    <w:rsid w:val="00911449"/>
    <w:rsid w:val="0092005F"/>
    <w:rsid w:val="0094402F"/>
    <w:rsid w:val="0095440F"/>
    <w:rsid w:val="009668FF"/>
    <w:rsid w:val="00975DB2"/>
    <w:rsid w:val="00990610"/>
    <w:rsid w:val="00993456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1655A"/>
    <w:rsid w:val="00B402FC"/>
    <w:rsid w:val="00B54290"/>
    <w:rsid w:val="00B655C1"/>
    <w:rsid w:val="00BA439F"/>
    <w:rsid w:val="00BA6370"/>
    <w:rsid w:val="00C254A3"/>
    <w:rsid w:val="00C269D4"/>
    <w:rsid w:val="00C4160D"/>
    <w:rsid w:val="00C445B2"/>
    <w:rsid w:val="00C52466"/>
    <w:rsid w:val="00C62F48"/>
    <w:rsid w:val="00C8406E"/>
    <w:rsid w:val="00CB2709"/>
    <w:rsid w:val="00CB6F89"/>
    <w:rsid w:val="00CC19A4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EC3856"/>
    <w:rsid w:val="00F26395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9FD11C6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notifikace-deficitu-a-dluhu-vladnich-instituci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1C25-9288-4DF0-93AD-7EF9200C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7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3</cp:revision>
  <cp:lastPrinted>2019-04-01T11:27:00Z</cp:lastPrinted>
  <dcterms:created xsi:type="dcterms:W3CDTF">2019-04-02T10:09:00Z</dcterms:created>
  <dcterms:modified xsi:type="dcterms:W3CDTF">2019-04-02T10:16:00Z</dcterms:modified>
</cp:coreProperties>
</file>