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FA01" w14:textId="60626773" w:rsidR="00867569" w:rsidRPr="004F4BEF" w:rsidRDefault="009B4AF7" w:rsidP="00867569">
      <w:pPr>
        <w:pStyle w:val="Datum"/>
      </w:pPr>
      <w:r w:rsidRPr="004F4BEF">
        <w:t>8</w:t>
      </w:r>
      <w:r w:rsidR="00AF04B2" w:rsidRPr="004F4BEF">
        <w:t xml:space="preserve"> </w:t>
      </w:r>
      <w:r w:rsidR="004F4BEF" w:rsidRPr="004F4BEF">
        <w:t>January</w:t>
      </w:r>
      <w:r w:rsidR="00FB1FA6" w:rsidRPr="004F4BEF">
        <w:t xml:space="preserve"> 2026</w:t>
      </w:r>
    </w:p>
    <w:p w14:paraId="1B7ECF6F" w14:textId="4D01A77A" w:rsidR="008B3970" w:rsidRPr="004F4BEF" w:rsidRDefault="00130800" w:rsidP="008B3970">
      <w:pPr>
        <w:pStyle w:val="Nzev"/>
      </w:pPr>
      <w:r w:rsidRPr="004F4BEF">
        <w:t>T</w:t>
      </w:r>
      <w:r w:rsidR="00B85309" w:rsidRPr="004F4BEF">
        <w:t>he u</w:t>
      </w:r>
      <w:r w:rsidR="001F4380" w:rsidRPr="004F4BEF">
        <w:t xml:space="preserve">nemployment </w:t>
      </w:r>
      <w:r w:rsidR="0063184D" w:rsidRPr="004F4BEF">
        <w:t xml:space="preserve">rate </w:t>
      </w:r>
      <w:r w:rsidR="001F4380" w:rsidRPr="004F4BEF">
        <w:t>was</w:t>
      </w:r>
      <w:r w:rsidR="0032250E" w:rsidRPr="004F4BEF">
        <w:t xml:space="preserve"> </w:t>
      </w:r>
      <w:r w:rsidR="004F4BEF" w:rsidRPr="004F4BEF">
        <w:t>3.3</w:t>
      </w:r>
      <w:r w:rsidR="00A01C8E" w:rsidRPr="004F4BEF">
        <w:t>%</w:t>
      </w:r>
      <w:r w:rsidR="00961A22" w:rsidRPr="004F4BEF">
        <w:t xml:space="preserve"> in </w:t>
      </w:r>
      <w:r w:rsidR="00FB1FA6" w:rsidRPr="004F4BEF">
        <w:t>Novem</w:t>
      </w:r>
      <w:r w:rsidR="0026385B" w:rsidRPr="004F4BEF">
        <w:t>ber</w:t>
      </w:r>
    </w:p>
    <w:p w14:paraId="6AE88B58" w14:textId="45A1D55D" w:rsidR="008B3970" w:rsidRPr="004F4BEF" w:rsidRDefault="00A01C8E" w:rsidP="008B3970">
      <w:pPr>
        <w:pStyle w:val="Podtitulek"/>
        <w:rPr>
          <w:color w:val="BD1B21"/>
        </w:rPr>
      </w:pPr>
      <w:r w:rsidRPr="004F4BEF">
        <w:t>Rates of employment, unemploym</w:t>
      </w:r>
      <w:r w:rsidR="00E93AC4" w:rsidRPr="004F4BEF">
        <w:t>e</w:t>
      </w:r>
      <w:r w:rsidR="009A25A1" w:rsidRPr="004F4BEF">
        <w:t>n</w:t>
      </w:r>
      <w:r w:rsidR="001F4380" w:rsidRPr="004F4BEF">
        <w:t>t, and economic activity – </w:t>
      </w:r>
      <w:r w:rsidR="00FB1FA6" w:rsidRPr="004F4BEF">
        <w:t>November</w:t>
      </w:r>
      <w:r w:rsidR="00857DC9" w:rsidRPr="004F4BEF">
        <w:t xml:space="preserve"> 2025</w:t>
      </w:r>
    </w:p>
    <w:p w14:paraId="7636ADBF" w14:textId="77777777" w:rsidR="009517B9" w:rsidRPr="004F4BEF" w:rsidRDefault="009517B9" w:rsidP="009517B9">
      <w:pPr>
        <w:jc w:val="left"/>
        <w:rPr>
          <w:b/>
          <w:lang w:val="en-GB"/>
        </w:rPr>
      </w:pPr>
      <w:r w:rsidRPr="004F4BEF">
        <w:rPr>
          <w:b/>
          <w:lang w:val="en-GB"/>
        </w:rPr>
        <w:t>The employment rate</w:t>
      </w:r>
    </w:p>
    <w:p w14:paraId="45E263E2" w14:textId="3633C49B" w:rsidR="00E70294" w:rsidRPr="006820F1" w:rsidRDefault="00021B8A" w:rsidP="00E70294">
      <w:pPr>
        <w:rPr>
          <w:strike/>
          <w:szCs w:val="20"/>
          <w:lang w:val="en-GB"/>
        </w:rPr>
      </w:pPr>
      <w:r w:rsidRPr="004F4BEF">
        <w:rPr>
          <w:szCs w:val="20"/>
          <w:lang w:val="en-GB"/>
        </w:rPr>
        <w:t xml:space="preserve">The proportion of employed persons in the number of all persons aged </w:t>
      </w:r>
      <w:r w:rsidR="009A25A1" w:rsidRPr="004F4BEF">
        <w:rPr>
          <w:lang w:val="en-GB"/>
        </w:rPr>
        <w:t>15</w:t>
      </w:r>
      <w:r w:rsidR="00BD4DB0" w:rsidRPr="004F4BEF">
        <w:rPr>
          <w:lang w:val="en-GB"/>
        </w:rPr>
        <w:t xml:space="preserve">–64 years reached </w:t>
      </w:r>
      <w:r w:rsidR="00EF4009" w:rsidRPr="004F4BEF">
        <w:t>7</w:t>
      </w:r>
      <w:r w:rsidR="001F08D3" w:rsidRPr="004F4BEF">
        <w:rPr>
          <w:lang w:val="en-US"/>
        </w:rPr>
        <w:t>5</w:t>
      </w:r>
      <w:r w:rsidR="00EF4009" w:rsidRPr="004F4BEF">
        <w:rPr>
          <w:lang w:val="en-US"/>
        </w:rPr>
        <w:t>.</w:t>
      </w:r>
      <w:r w:rsidR="004F4BEF" w:rsidRPr="004F4BEF">
        <w:t>3</w:t>
      </w:r>
      <w:r w:rsidR="00EF4009" w:rsidRPr="004F4BEF">
        <w:rPr>
          <w:lang w:val="en-GB"/>
        </w:rPr>
        <w:t>% in</w:t>
      </w:r>
      <w:r w:rsidR="00D3639E" w:rsidRPr="004F4BEF">
        <w:rPr>
          <w:lang w:val="en-GB"/>
        </w:rPr>
        <w:t xml:space="preserve"> </w:t>
      </w:r>
      <w:r w:rsidR="00FB1FA6" w:rsidRPr="004F4BEF">
        <w:rPr>
          <w:lang w:val="en-GB"/>
        </w:rPr>
        <w:t>Novem</w:t>
      </w:r>
      <w:r w:rsidR="0026385B" w:rsidRPr="004F4BEF">
        <w:rPr>
          <w:lang w:val="en-GB"/>
        </w:rPr>
        <w:t>ber</w:t>
      </w:r>
      <w:r w:rsidR="006F1914" w:rsidRPr="004F4BEF">
        <w:rPr>
          <w:lang w:val="en-GB"/>
        </w:rPr>
        <w:t xml:space="preserve"> 202</w:t>
      </w:r>
      <w:r w:rsidR="006820F1" w:rsidRPr="004F4BEF">
        <w:rPr>
          <w:lang w:val="en-GB"/>
        </w:rPr>
        <w:t>5</w:t>
      </w:r>
      <w:r w:rsidR="00EF4009" w:rsidRPr="004F4BEF">
        <w:rPr>
          <w:lang w:val="en-GB"/>
        </w:rPr>
        <w:t xml:space="preserve">. It </w:t>
      </w:r>
      <w:r w:rsidR="004F4BEF" w:rsidRPr="004F4BEF">
        <w:rPr>
          <w:lang w:val="en-GB"/>
        </w:rPr>
        <w:t>de</w:t>
      </w:r>
      <w:r w:rsidR="003E7472" w:rsidRPr="004F4BEF">
        <w:rPr>
          <w:lang w:val="en-GB"/>
        </w:rPr>
        <w:t>creased</w:t>
      </w:r>
      <w:r w:rsidR="00EF4009" w:rsidRPr="004F4BEF">
        <w:rPr>
          <w:lang w:val="en-GB"/>
        </w:rPr>
        <w:t xml:space="preserve"> by </w:t>
      </w:r>
      <w:r w:rsidR="00B54D0E" w:rsidRPr="004F4BEF">
        <w:rPr>
          <w:lang w:val="en-GB"/>
        </w:rPr>
        <w:t>0</w:t>
      </w:r>
      <w:r w:rsidR="00C77BEE" w:rsidRPr="004F4BEF">
        <w:rPr>
          <w:lang w:val="en-GB"/>
        </w:rPr>
        <w:t>.</w:t>
      </w:r>
      <w:r w:rsidR="004F4BEF" w:rsidRPr="004F4BEF">
        <w:rPr>
          <w:lang w:val="en-GB"/>
        </w:rPr>
        <w:t>03</w:t>
      </w:r>
      <w:r w:rsidRPr="004F4BEF">
        <w:rPr>
          <w:lang w:val="en-GB"/>
        </w:rPr>
        <w:t> </w:t>
      </w:r>
      <w:r w:rsidRPr="004F4BEF">
        <w:rPr>
          <w:szCs w:val="20"/>
          <w:lang w:val="en-GB"/>
        </w:rPr>
        <w:t>percentage point (p.p.) c</w:t>
      </w:r>
      <w:r w:rsidR="00BD4DB0" w:rsidRPr="004F4BEF">
        <w:rPr>
          <w:lang w:val="en-GB"/>
        </w:rPr>
        <w:t xml:space="preserve">ompared to that in </w:t>
      </w:r>
      <w:r w:rsidR="00FB1FA6" w:rsidRPr="004F4BEF">
        <w:rPr>
          <w:lang w:val="en-GB"/>
        </w:rPr>
        <w:t>November</w:t>
      </w:r>
      <w:r w:rsidR="00796503" w:rsidRPr="004F4BEF">
        <w:rPr>
          <w:lang w:val="en-GB"/>
        </w:rPr>
        <w:t xml:space="preserve"> </w:t>
      </w:r>
      <w:r w:rsidR="006820F1" w:rsidRPr="004F4BEF">
        <w:rPr>
          <w:lang w:val="en-GB"/>
        </w:rPr>
        <w:t>2024</w:t>
      </w:r>
      <w:r w:rsidRPr="004F4BEF">
        <w:rPr>
          <w:lang w:val="en-GB"/>
        </w:rPr>
        <w:t xml:space="preserve">. </w:t>
      </w:r>
      <w:r w:rsidRPr="004F4BEF">
        <w:rPr>
          <w:szCs w:val="20"/>
          <w:lang w:val="en-GB"/>
        </w:rPr>
        <w:t>T</w:t>
      </w:r>
      <w:r w:rsidR="00CB6655" w:rsidRPr="004F4BEF">
        <w:rPr>
          <w:szCs w:val="20"/>
          <w:lang w:val="en-GB"/>
        </w:rPr>
        <w:t xml:space="preserve">he male employment rate was </w:t>
      </w:r>
      <w:r w:rsidR="004F4BEF" w:rsidRPr="004F4BEF">
        <w:rPr>
          <w:szCs w:val="20"/>
          <w:lang w:val="en-GB"/>
        </w:rPr>
        <w:t>79.9</w:t>
      </w:r>
      <w:r w:rsidRPr="004F4BEF">
        <w:rPr>
          <w:szCs w:val="20"/>
          <w:lang w:val="en-GB"/>
        </w:rPr>
        <w:t>%; the female employment rate wa</w:t>
      </w:r>
      <w:r w:rsidR="00F445C6" w:rsidRPr="004F4BEF">
        <w:rPr>
          <w:szCs w:val="20"/>
          <w:lang w:val="en-GB"/>
        </w:rPr>
        <w:t>s</w:t>
      </w:r>
      <w:r w:rsidR="004D6BF4" w:rsidRPr="004F4BEF">
        <w:rPr>
          <w:szCs w:val="20"/>
          <w:lang w:val="en-GB"/>
        </w:rPr>
        <w:t xml:space="preserve"> </w:t>
      </w:r>
      <w:r w:rsidR="00B42166" w:rsidRPr="004F4BEF">
        <w:rPr>
          <w:szCs w:val="20"/>
          <w:lang w:val="en-GB"/>
        </w:rPr>
        <w:t>70.</w:t>
      </w:r>
      <w:r w:rsidR="004F4BEF" w:rsidRPr="004F4BEF">
        <w:rPr>
          <w:szCs w:val="20"/>
          <w:lang w:val="en-GB"/>
        </w:rPr>
        <w:t>8</w:t>
      </w:r>
      <w:r w:rsidRPr="004F4BEF">
        <w:rPr>
          <w:szCs w:val="20"/>
          <w:lang w:val="en-GB"/>
        </w:rPr>
        <w:t>%.</w:t>
      </w:r>
    </w:p>
    <w:p w14:paraId="64B1B692" w14:textId="7ABF5DF5" w:rsidR="00C2698A" w:rsidRPr="00D81F71" w:rsidRDefault="00C2698A" w:rsidP="009517B9">
      <w:pPr>
        <w:rPr>
          <w:lang w:val="en-GB"/>
        </w:rPr>
      </w:pPr>
    </w:p>
    <w:p w14:paraId="10B5F37B" w14:textId="5DD1D8F9" w:rsidR="009517B9" w:rsidRPr="00D81F71" w:rsidRDefault="009517B9" w:rsidP="009517B9">
      <w:pPr>
        <w:jc w:val="left"/>
        <w:rPr>
          <w:b/>
          <w:lang w:val="en-GB"/>
        </w:rPr>
      </w:pPr>
      <w:r w:rsidRPr="00D81F71">
        <w:rPr>
          <w:b/>
          <w:lang w:val="en-GB"/>
        </w:rPr>
        <w:t>The general unemployment rate</w:t>
      </w:r>
      <w:r w:rsidR="00FB1FA6">
        <w:rPr>
          <w:b/>
          <w:lang w:val="en-GB"/>
        </w:rPr>
        <w:t xml:space="preserve"> </w:t>
      </w:r>
    </w:p>
    <w:p w14:paraId="1A0AF9E2" w14:textId="0629BAD0"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w:t>
      </w:r>
      <w:r w:rsidRPr="004F4BEF">
        <w:rPr>
          <w:szCs w:val="20"/>
          <w:lang w:val="en-GB"/>
        </w:rPr>
        <w:t>the</w:t>
      </w:r>
      <w:r w:rsidR="00124C3E" w:rsidRPr="004F4BEF">
        <w:rPr>
          <w:szCs w:val="20"/>
          <w:lang w:val="en-GB"/>
        </w:rPr>
        <w:t xml:space="preserve"> </w:t>
      </w:r>
      <w:r w:rsidRPr="004F4BEF">
        <w:rPr>
          <w:szCs w:val="20"/>
          <w:lang w:val="en-GB"/>
        </w:rPr>
        <w:t>unemployed</w:t>
      </w:r>
      <w:r w:rsidR="00124C3E" w:rsidRPr="004F4BEF">
        <w:rPr>
          <w:szCs w:val="20"/>
          <w:lang w:val="en-GB"/>
        </w:rPr>
        <w:t xml:space="preserve"> </w:t>
      </w:r>
      <w:r w:rsidRPr="004F4BEF">
        <w:rPr>
          <w:szCs w:val="20"/>
          <w:lang w:val="en-GB"/>
        </w:rPr>
        <w:t>in the</w:t>
      </w:r>
      <w:r w:rsidR="00124C3E" w:rsidRPr="004F4BEF">
        <w:rPr>
          <w:szCs w:val="20"/>
          <w:lang w:val="en-GB"/>
        </w:rPr>
        <w:t xml:space="preserve"> </w:t>
      </w:r>
      <w:r w:rsidRPr="004F4BEF">
        <w:rPr>
          <w:szCs w:val="20"/>
          <w:lang w:val="en-GB"/>
        </w:rPr>
        <w:t>labour force, that is in the total number of the employed and the unemployed (that means economicall</w:t>
      </w:r>
      <w:r w:rsidR="003C52BB" w:rsidRPr="004F4BEF">
        <w:rPr>
          <w:szCs w:val="20"/>
          <w:lang w:val="en-GB"/>
        </w:rPr>
        <w:t>y active persons),</w:t>
      </w:r>
      <w:r w:rsidR="00B53BD0" w:rsidRPr="004F4BEF">
        <w:rPr>
          <w:szCs w:val="20"/>
          <w:lang w:val="en-GB"/>
        </w:rPr>
        <w:t xml:space="preserve"> reached </w:t>
      </w:r>
      <w:r w:rsidR="004F4BEF" w:rsidRPr="004F4BEF">
        <w:rPr>
          <w:szCs w:val="20"/>
          <w:lang w:val="en-GB"/>
        </w:rPr>
        <w:t>3.3</w:t>
      </w:r>
      <w:r w:rsidR="008121FB" w:rsidRPr="004F4BEF">
        <w:rPr>
          <w:szCs w:val="20"/>
          <w:lang w:val="en-GB"/>
        </w:rPr>
        <w:t xml:space="preserve">% in </w:t>
      </w:r>
      <w:r w:rsidR="000804F9" w:rsidRPr="004F4BEF">
        <w:rPr>
          <w:lang w:val="en-GB"/>
        </w:rPr>
        <w:t>November</w:t>
      </w:r>
      <w:r w:rsidR="009F76E0" w:rsidRPr="004F4BEF">
        <w:rPr>
          <w:szCs w:val="20"/>
          <w:lang w:val="en-GB"/>
        </w:rPr>
        <w:t xml:space="preserve"> </w:t>
      </w:r>
      <w:r w:rsidR="00005390" w:rsidRPr="004F4BEF">
        <w:rPr>
          <w:szCs w:val="20"/>
          <w:lang w:val="en-GB"/>
        </w:rPr>
        <w:t>2025</w:t>
      </w:r>
      <w:r w:rsidRPr="004F4BEF">
        <w:rPr>
          <w:szCs w:val="20"/>
          <w:lang w:val="en-GB"/>
        </w:rPr>
        <w:t xml:space="preserve">. </w:t>
      </w:r>
      <w:r w:rsidR="003326E3" w:rsidRPr="004F4BEF">
        <w:rPr>
          <w:szCs w:val="20"/>
          <w:lang w:val="en-GB"/>
        </w:rPr>
        <w:t xml:space="preserve">It </w:t>
      </w:r>
      <w:r w:rsidR="004F4BEF" w:rsidRPr="004F4BEF">
        <w:rPr>
          <w:lang w:val="en-GB"/>
        </w:rPr>
        <w:t>in</w:t>
      </w:r>
      <w:r w:rsidR="003E7472" w:rsidRPr="004F4BEF">
        <w:rPr>
          <w:lang w:val="en-GB"/>
        </w:rPr>
        <w:t>creased</w:t>
      </w:r>
      <w:r w:rsidR="003326E3" w:rsidRPr="004F4BEF">
        <w:rPr>
          <w:szCs w:val="20"/>
          <w:lang w:val="en-GB"/>
        </w:rPr>
        <w:t xml:space="preserve"> by </w:t>
      </w:r>
      <w:r w:rsidR="0084792A" w:rsidRPr="004F4BEF">
        <w:rPr>
          <w:szCs w:val="20"/>
          <w:lang w:val="en-GB"/>
        </w:rPr>
        <w:t>0</w:t>
      </w:r>
      <w:r w:rsidR="003E7472" w:rsidRPr="004F4BEF">
        <w:rPr>
          <w:szCs w:val="20"/>
          <w:lang w:val="en-GB"/>
        </w:rPr>
        <w:t>.</w:t>
      </w:r>
      <w:r w:rsidR="004F4BEF" w:rsidRPr="004F4BEF">
        <w:rPr>
          <w:szCs w:val="20"/>
          <w:lang w:val="en-GB"/>
        </w:rPr>
        <w:t>5</w:t>
      </w:r>
      <w:r w:rsidR="003326E3" w:rsidRPr="004F4BEF">
        <w:rPr>
          <w:szCs w:val="20"/>
          <w:lang w:val="en-GB"/>
        </w:rPr>
        <w:t xml:space="preserve"> percentage point, year-on-year. The </w:t>
      </w:r>
      <w:r w:rsidR="003F6739" w:rsidRPr="004F4BEF">
        <w:rPr>
          <w:szCs w:val="20"/>
          <w:lang w:val="en-GB"/>
        </w:rPr>
        <w:t>ma</w:t>
      </w:r>
      <w:r w:rsidR="00B53BD0" w:rsidRPr="004F4BEF">
        <w:rPr>
          <w:szCs w:val="20"/>
          <w:lang w:val="en-GB"/>
        </w:rPr>
        <w:t xml:space="preserve">le unemployment rate reached </w:t>
      </w:r>
      <w:r w:rsidR="004F4BEF" w:rsidRPr="004F4BEF">
        <w:rPr>
          <w:szCs w:val="20"/>
          <w:lang w:val="en-GB"/>
        </w:rPr>
        <w:t>3.0</w:t>
      </w:r>
      <w:r w:rsidR="003326E3" w:rsidRPr="004F4BEF">
        <w:rPr>
          <w:szCs w:val="20"/>
          <w:lang w:val="en-GB"/>
        </w:rPr>
        <w:t>%; the female unemployment rate reached</w:t>
      </w:r>
      <w:r w:rsidR="00B53BD0" w:rsidRPr="004F4BEF">
        <w:rPr>
          <w:szCs w:val="20"/>
          <w:lang w:val="en-GB"/>
        </w:rPr>
        <w:t xml:space="preserve"> </w:t>
      </w:r>
      <w:r w:rsidR="003E7472" w:rsidRPr="004F4BEF">
        <w:rPr>
          <w:szCs w:val="20"/>
          <w:lang w:val="en-GB"/>
        </w:rPr>
        <w:t>3</w:t>
      </w:r>
      <w:r w:rsidR="00B42166" w:rsidRPr="004F4BEF">
        <w:rPr>
          <w:szCs w:val="20"/>
          <w:lang w:val="en-GB"/>
        </w:rPr>
        <w:t>.</w:t>
      </w:r>
      <w:r w:rsidR="004F4BEF" w:rsidRPr="004F4BEF">
        <w:rPr>
          <w:szCs w:val="20"/>
          <w:lang w:val="en-GB"/>
        </w:rPr>
        <w:t>6</w:t>
      </w:r>
      <w:r w:rsidR="003326E3" w:rsidRPr="004F4BEF">
        <w:rPr>
          <w:szCs w:val="20"/>
          <w:lang w:val="en-GB"/>
        </w:rPr>
        <w:t>%.</w:t>
      </w:r>
    </w:p>
    <w:p w14:paraId="2950F463" w14:textId="77777777" w:rsidR="0063184D" w:rsidRDefault="0063184D" w:rsidP="0063184D">
      <w:pPr>
        <w:rPr>
          <w:rFonts w:cs="Arial"/>
          <w:i/>
          <w:lang w:val="en-GB"/>
        </w:rPr>
      </w:pPr>
    </w:p>
    <w:p w14:paraId="31988ED2" w14:textId="5E9094EE" w:rsidR="0063184D" w:rsidRPr="00CB3EC3" w:rsidRDefault="0063184D" w:rsidP="0063184D">
      <w:pPr>
        <w:rPr>
          <w:rFonts w:cs="Arial"/>
          <w:i/>
          <w:lang w:val="en-GB"/>
        </w:rPr>
      </w:pPr>
      <w:r w:rsidRPr="00CB3EC3">
        <w:rPr>
          <w:rFonts w:cs="Arial"/>
          <w:i/>
          <w:lang w:val="en-GB"/>
        </w:rPr>
        <w:t>“</w:t>
      </w:r>
      <w:r w:rsidR="00CF6589" w:rsidRPr="00CF6589">
        <w:rPr>
          <w:rFonts w:cs="Arial"/>
          <w:i/>
          <w:lang w:val="en-GB"/>
        </w:rPr>
        <w:t>November results of the Labour Force Sample Survey in households confirmed an increasing unemployment rate. Its current level is roughly comparable to the one from the first half-year of</w:t>
      </w:r>
      <w:r w:rsidR="00CF6589">
        <w:rPr>
          <w:rFonts w:cs="Arial"/>
          <w:i/>
          <w:lang w:val="en-GB"/>
        </w:rPr>
        <w:t> </w:t>
      </w:r>
      <w:r w:rsidR="00CF6589" w:rsidRPr="00CF6589">
        <w:rPr>
          <w:rFonts w:cs="Arial"/>
          <w:i/>
          <w:lang w:val="en-GB"/>
        </w:rPr>
        <w:t>2017</w:t>
      </w:r>
      <w:r w:rsidR="00A31281" w:rsidRPr="00CB3EC3">
        <w:rPr>
          <w:rFonts w:cs="Arial"/>
          <w:bCs/>
          <w:i/>
          <w:szCs w:val="20"/>
          <w:lang w:val="en-GB"/>
        </w:rPr>
        <w: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of the Czech Statistical Office, </w:t>
      </w:r>
      <w:r w:rsidR="00A31281" w:rsidRPr="00CB3EC3">
        <w:rPr>
          <w:rFonts w:cs="Arial"/>
          <w:szCs w:val="20"/>
          <w:lang w:val="en-GB"/>
        </w:rPr>
        <w:t>explain</w:t>
      </w:r>
      <w:r w:rsidRPr="00CB3EC3">
        <w:rPr>
          <w:rFonts w:cs="Arial"/>
          <w:szCs w:val="20"/>
          <w:lang w:val="en-GB"/>
        </w:rPr>
        <w:t>s.</w:t>
      </w:r>
    </w:p>
    <w:p w14:paraId="1818EAEC" w14:textId="79AE8271" w:rsidR="0063184D" w:rsidRPr="00CB3EC3" w:rsidRDefault="0063184D" w:rsidP="0063184D">
      <w:pPr>
        <w:rPr>
          <w:rFonts w:cs="Arial"/>
          <w:szCs w:val="20"/>
          <w:lang w:val="en-GB"/>
        </w:rPr>
      </w:pPr>
    </w:p>
    <w:p w14:paraId="1B7077FB" w14:textId="04D149BE" w:rsidR="009517B9" w:rsidRPr="00A05070" w:rsidRDefault="009517B9" w:rsidP="009F6235">
      <w:pPr>
        <w:spacing w:line="240" w:lineRule="auto"/>
        <w:jc w:val="left"/>
        <w:rPr>
          <w:b/>
          <w:bCs/>
          <w:lang w:val="en-GB"/>
        </w:rPr>
      </w:pPr>
      <w:r w:rsidRPr="00A05070">
        <w:rPr>
          <w:b/>
          <w:bCs/>
          <w:lang w:val="en-GB"/>
        </w:rPr>
        <w:t>The economic activity rate</w:t>
      </w:r>
    </w:p>
    <w:p w14:paraId="5D5AAC12" w14:textId="5F96A026" w:rsidR="000B058C" w:rsidRDefault="00823920" w:rsidP="00823920">
      <w:pPr>
        <w:rPr>
          <w:szCs w:val="20"/>
          <w:lang w:val="en-GB"/>
        </w:rPr>
      </w:pPr>
      <w:r w:rsidRPr="00A05070">
        <w:rPr>
          <w:szCs w:val="20"/>
          <w:lang w:val="en-GB"/>
        </w:rPr>
        <w:t xml:space="preserve">The </w:t>
      </w:r>
      <w:r w:rsidRPr="004F4BEF">
        <w:rPr>
          <w:szCs w:val="20"/>
          <w:lang w:val="en-GB"/>
        </w:rPr>
        <w:t xml:space="preserve">percentage of the economically active in the total number of persons aged </w:t>
      </w:r>
      <w:r w:rsidRPr="004F4BEF">
        <w:rPr>
          <w:lang w:val="en-GB"/>
        </w:rPr>
        <w:t>15–64 years</w:t>
      </w:r>
      <w:r w:rsidR="00365445" w:rsidRPr="004F4BEF">
        <w:rPr>
          <w:szCs w:val="20"/>
          <w:lang w:val="en-GB"/>
        </w:rPr>
        <w:t xml:space="preserve"> reached </w:t>
      </w:r>
      <w:r w:rsidR="00B42166" w:rsidRPr="004F4BEF">
        <w:rPr>
          <w:szCs w:val="20"/>
          <w:lang w:val="en-GB"/>
        </w:rPr>
        <w:t>77.</w:t>
      </w:r>
      <w:r w:rsidR="004F4BEF" w:rsidRPr="004F4BEF">
        <w:rPr>
          <w:szCs w:val="20"/>
          <w:lang w:val="en-GB"/>
        </w:rPr>
        <w:t>8</w:t>
      </w:r>
      <w:r w:rsidR="003B3017" w:rsidRPr="004F4BEF">
        <w:rPr>
          <w:szCs w:val="20"/>
          <w:lang w:val="en-GB"/>
        </w:rPr>
        <w:t xml:space="preserve">%. It </w:t>
      </w:r>
      <w:r w:rsidR="006479EB" w:rsidRPr="004F4BEF">
        <w:rPr>
          <w:lang w:val="en-GB"/>
        </w:rPr>
        <w:t>increased</w:t>
      </w:r>
      <w:r w:rsidR="006E32AE" w:rsidRPr="004F4BEF">
        <w:rPr>
          <w:szCs w:val="20"/>
          <w:lang w:val="en-GB"/>
        </w:rPr>
        <w:t xml:space="preserve"> by </w:t>
      </w:r>
      <w:r w:rsidR="00B42166" w:rsidRPr="004F4BEF">
        <w:rPr>
          <w:szCs w:val="20"/>
          <w:lang w:val="en-GB"/>
        </w:rPr>
        <w:t>0.</w:t>
      </w:r>
      <w:r w:rsidR="004F4BEF" w:rsidRPr="004F4BEF">
        <w:rPr>
          <w:szCs w:val="20"/>
          <w:lang w:val="en-GB"/>
        </w:rPr>
        <w:t>3</w:t>
      </w:r>
      <w:r w:rsidRPr="004F4BEF">
        <w:rPr>
          <w:lang w:val="en-GB"/>
        </w:rPr>
        <w:t xml:space="preserve"> p. p.</w:t>
      </w:r>
      <w:r w:rsidR="008121FB" w:rsidRPr="004F4BEF">
        <w:rPr>
          <w:szCs w:val="20"/>
          <w:lang w:val="en-GB"/>
        </w:rPr>
        <w:t xml:space="preserve"> compared to that in </w:t>
      </w:r>
      <w:r w:rsidR="000804F9" w:rsidRPr="004F4BEF">
        <w:rPr>
          <w:lang w:val="en-GB"/>
        </w:rPr>
        <w:t>November</w:t>
      </w:r>
      <w:r w:rsidR="00005390" w:rsidRPr="004F4BEF">
        <w:rPr>
          <w:szCs w:val="20"/>
          <w:lang w:val="en-GB"/>
        </w:rPr>
        <w:t xml:space="preserve"> 2024</w:t>
      </w:r>
      <w:r w:rsidRPr="004F4BEF">
        <w:rPr>
          <w:szCs w:val="20"/>
          <w:lang w:val="en-GB"/>
        </w:rPr>
        <w:t xml:space="preserve">. </w:t>
      </w:r>
      <w:r w:rsidR="00125B3A" w:rsidRPr="004F4BEF">
        <w:rPr>
          <w:szCs w:val="20"/>
          <w:lang w:val="en-GB"/>
        </w:rPr>
        <w:t>T</w:t>
      </w:r>
      <w:r w:rsidRPr="004F4BEF">
        <w:rPr>
          <w:szCs w:val="20"/>
          <w:lang w:val="en-GB"/>
        </w:rPr>
        <w:t>he</w:t>
      </w:r>
      <w:r w:rsidR="00FA0C3A" w:rsidRPr="004F4BEF">
        <w:rPr>
          <w:szCs w:val="20"/>
          <w:lang w:val="en-GB"/>
        </w:rPr>
        <w:t xml:space="preserve"> m</w:t>
      </w:r>
      <w:r w:rsidR="006E32AE" w:rsidRPr="004F4BEF">
        <w:rPr>
          <w:szCs w:val="20"/>
          <w:lang w:val="en-GB"/>
        </w:rPr>
        <w:t>ale economic activity rate (</w:t>
      </w:r>
      <w:r w:rsidR="009D795B" w:rsidRPr="004F4BEF">
        <w:rPr>
          <w:szCs w:val="20"/>
          <w:lang w:val="en-GB"/>
        </w:rPr>
        <w:t>82</w:t>
      </w:r>
      <w:r w:rsidR="004A536D" w:rsidRPr="004F4BEF">
        <w:rPr>
          <w:szCs w:val="20"/>
          <w:lang w:val="en-GB"/>
        </w:rPr>
        <w:t>.</w:t>
      </w:r>
      <w:r w:rsidR="004F4BEF" w:rsidRPr="004F4BEF">
        <w:rPr>
          <w:szCs w:val="20"/>
          <w:lang w:val="en-GB"/>
        </w:rPr>
        <w:t>2</w:t>
      </w:r>
      <w:r w:rsidRPr="004F4BEF">
        <w:rPr>
          <w:szCs w:val="20"/>
          <w:lang w:val="en-GB"/>
        </w:rPr>
        <w:t>%) exceeded the femal</w:t>
      </w:r>
      <w:r w:rsidR="00DB3CAA" w:rsidRPr="004F4BEF">
        <w:rPr>
          <w:szCs w:val="20"/>
          <w:lang w:val="en-GB"/>
        </w:rPr>
        <w:t>e</w:t>
      </w:r>
      <w:r w:rsidR="00606B6A" w:rsidRPr="004F4BEF">
        <w:rPr>
          <w:szCs w:val="20"/>
          <w:lang w:val="en-GB"/>
        </w:rPr>
        <w:t xml:space="preserve"> </w:t>
      </w:r>
      <w:r w:rsidR="00DB3CAA" w:rsidRPr="004F4BEF">
        <w:rPr>
          <w:szCs w:val="20"/>
          <w:lang w:val="en-GB"/>
        </w:rPr>
        <w:t>economic activity rate</w:t>
      </w:r>
      <w:r w:rsidR="00434FD7" w:rsidRPr="004F4BEF">
        <w:rPr>
          <w:szCs w:val="20"/>
          <w:lang w:val="en-GB"/>
        </w:rPr>
        <w:t xml:space="preserve"> </w:t>
      </w:r>
      <w:r w:rsidR="00434FD7" w:rsidRPr="004F4BEF">
        <w:t>(</w:t>
      </w:r>
      <w:r w:rsidR="00B42166" w:rsidRPr="004F4BEF">
        <w:t>7</w:t>
      </w:r>
      <w:r w:rsidR="004F4BEF" w:rsidRPr="004F4BEF">
        <w:t>3.4</w:t>
      </w:r>
      <w:r w:rsidR="00434FD7" w:rsidRPr="004F4BEF">
        <w:t>%)</w:t>
      </w:r>
      <w:r w:rsidR="00DB3CAA" w:rsidRPr="004F4BEF">
        <w:rPr>
          <w:szCs w:val="20"/>
          <w:lang w:val="en-GB"/>
        </w:rPr>
        <w:t xml:space="preserve"> by</w:t>
      </w:r>
      <w:r w:rsidR="006E32AE" w:rsidRPr="004F4BEF">
        <w:rPr>
          <w:szCs w:val="20"/>
          <w:lang w:val="en-GB"/>
        </w:rPr>
        <w:t xml:space="preserve"> </w:t>
      </w:r>
      <w:r w:rsidR="004F4BEF" w:rsidRPr="004F4BEF">
        <w:rPr>
          <w:szCs w:val="20"/>
          <w:lang w:val="en-GB"/>
        </w:rPr>
        <w:t>8.8</w:t>
      </w:r>
      <w:r w:rsidRPr="004F4BEF">
        <w:rPr>
          <w:szCs w:val="20"/>
          <w:lang w:val="en-GB"/>
        </w:rPr>
        <w:t> p.</w:t>
      </w:r>
      <w:r w:rsidR="00125B3A" w:rsidRPr="004F4BEF">
        <w:rPr>
          <w:szCs w:val="20"/>
          <w:lang w:val="en-GB"/>
        </w:rPr>
        <w:t> </w:t>
      </w:r>
      <w:r w:rsidRPr="004F4BEF">
        <w:rPr>
          <w:szCs w:val="20"/>
          <w:lang w:val="en-GB"/>
        </w:rPr>
        <w:t>p.</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3D68266B"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w:t>
      </w:r>
      <w:r w:rsidR="004F4BEF">
        <w:rPr>
          <w:rFonts w:eastAsia="Times New Roman" w:cs="Arial"/>
          <w:spacing w:val="3"/>
          <w:szCs w:val="20"/>
          <w:lang w:val="en-GB" w:eastAsia="cs-CZ"/>
        </w:rPr>
        <w:t>3.2</w:t>
      </w:r>
      <w:r w:rsidRPr="009D795B">
        <w:rPr>
          <w:rFonts w:eastAsia="Times New Roman" w:cs="Arial"/>
          <w:spacing w:val="3"/>
          <w:szCs w:val="20"/>
          <w:lang w:val="en-GB" w:eastAsia="cs-CZ"/>
        </w:rPr>
        <w:t xml:space="preserve">% in Czechia in </w:t>
      </w:r>
      <w:r w:rsidR="000804F9">
        <w:rPr>
          <w:lang w:val="en-GB"/>
        </w:rPr>
        <w:t>November</w:t>
      </w:r>
      <w:r w:rsidR="00005390" w:rsidRPr="009D795B">
        <w:rPr>
          <w:rFonts w:eastAsia="Times New Roman" w:cs="Arial"/>
          <w:spacing w:val="3"/>
          <w:szCs w:val="20"/>
          <w:lang w:val="en-GB" w:eastAsia="cs-CZ"/>
        </w:rPr>
        <w:t xml:space="preserve"> 2025</w:t>
      </w:r>
      <w:r w:rsidRPr="009D795B">
        <w:rPr>
          <w:rFonts w:eastAsia="Times New Roman" w:cs="Arial"/>
          <w:spacing w:val="3"/>
          <w:szCs w:val="20"/>
          <w:lang w:val="en-GB" w:eastAsia="cs-CZ"/>
        </w:rPr>
        <w:t>.</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2"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5F1B230C" w:rsidR="00016944" w:rsidRPr="004F4BEF" w:rsidRDefault="00016944" w:rsidP="00016944">
      <w:pPr>
        <w:pStyle w:val="Poznmky"/>
        <w:widowControl w:val="0"/>
        <w:pBdr>
          <w:top w:val="none" w:sz="0" w:space="0" w:color="auto"/>
        </w:pBdr>
        <w:spacing w:before="0" w:line="260" w:lineRule="exact"/>
        <w:ind w:left="3686" w:hanging="3686"/>
        <w:rPr>
          <w:i/>
          <w:iCs/>
          <w:lang w:val="en-GB"/>
        </w:rPr>
      </w:pPr>
      <w:r w:rsidRPr="004F4BEF">
        <w:rPr>
          <w:rFonts w:cs="Arial"/>
          <w:bCs/>
          <w:i/>
          <w:iCs/>
          <w:lang w:val="en-GB"/>
        </w:rPr>
        <w:t xml:space="preserve">End of data collection: </w:t>
      </w:r>
      <w:r w:rsidR="004818FA" w:rsidRPr="004F4BEF">
        <w:rPr>
          <w:rFonts w:cs="Arial"/>
          <w:bCs/>
          <w:i/>
          <w:iCs/>
          <w:lang w:val="en-GB"/>
        </w:rPr>
        <w:tab/>
      </w:r>
      <w:r w:rsidR="000804F9" w:rsidRPr="004F4BEF">
        <w:rPr>
          <w:rFonts w:cs="Arial"/>
          <w:bCs/>
          <w:i/>
          <w:iCs/>
          <w:lang w:val="en-GB"/>
        </w:rPr>
        <w:t>22</w:t>
      </w:r>
      <w:r w:rsidRPr="004F4BEF">
        <w:rPr>
          <w:rFonts w:cs="Arial"/>
          <w:bCs/>
          <w:i/>
          <w:iCs/>
          <w:lang w:val="en-GB"/>
        </w:rPr>
        <w:t xml:space="preserve"> </w:t>
      </w:r>
      <w:r w:rsidR="000804F9" w:rsidRPr="004F4BEF">
        <w:rPr>
          <w:i/>
          <w:iCs/>
          <w:lang w:val="en-GB"/>
        </w:rPr>
        <w:t>Dec</w:t>
      </w:r>
      <w:r w:rsidR="0068517A" w:rsidRPr="004F4BEF">
        <w:rPr>
          <w:i/>
          <w:iCs/>
          <w:lang w:val="en-GB"/>
        </w:rPr>
        <w:t>em</w:t>
      </w:r>
      <w:r w:rsidR="009D2555" w:rsidRPr="004F4BEF">
        <w:rPr>
          <w:i/>
          <w:iCs/>
          <w:lang w:val="en-GB"/>
        </w:rPr>
        <w:t>ber</w:t>
      </w:r>
      <w:r w:rsidRPr="004F4BEF">
        <w:rPr>
          <w:i/>
          <w:lang w:val="en-GB"/>
        </w:rPr>
        <w:t xml:space="preserve"> </w:t>
      </w:r>
      <w:r w:rsidRPr="004F4BEF">
        <w:rPr>
          <w:rFonts w:cs="Arial"/>
          <w:bCs/>
          <w:i/>
          <w:iCs/>
          <w:lang w:val="en-GB"/>
        </w:rPr>
        <w:t>2025</w:t>
      </w:r>
      <w:r w:rsidR="0068517A" w:rsidRPr="004F4BEF">
        <w:rPr>
          <w:rFonts w:cs="Arial"/>
          <w:bCs/>
          <w:i/>
          <w:iCs/>
          <w:lang w:val="en-GB"/>
        </w:rPr>
        <w:t xml:space="preserve"> </w:t>
      </w:r>
    </w:p>
    <w:p w14:paraId="117FC470" w14:textId="79821064" w:rsidR="00016944" w:rsidRPr="004F4BEF" w:rsidRDefault="00016944" w:rsidP="00016944">
      <w:pPr>
        <w:pStyle w:val="Poznmky"/>
        <w:widowControl w:val="0"/>
        <w:pBdr>
          <w:top w:val="none" w:sz="0" w:space="0" w:color="auto"/>
        </w:pBdr>
        <w:spacing w:before="0" w:after="60" w:line="260" w:lineRule="exact"/>
        <w:ind w:left="3686" w:hanging="3686"/>
        <w:rPr>
          <w:i/>
          <w:iCs/>
          <w:lang w:val="en-GB"/>
        </w:rPr>
      </w:pPr>
      <w:r w:rsidRPr="004F4BEF">
        <w:rPr>
          <w:rFonts w:cs="Arial"/>
          <w:bCs/>
          <w:i/>
          <w:iCs/>
          <w:lang w:val="en-GB"/>
        </w:rPr>
        <w:t xml:space="preserve">End of preliminary data processing: </w:t>
      </w:r>
      <w:r w:rsidRPr="004F4BEF">
        <w:rPr>
          <w:rFonts w:cs="Arial"/>
          <w:bCs/>
          <w:i/>
          <w:iCs/>
          <w:lang w:val="en-GB"/>
        </w:rPr>
        <w:tab/>
      </w:r>
      <w:r w:rsidR="000804F9" w:rsidRPr="004F4BEF">
        <w:rPr>
          <w:rFonts w:cs="Arial"/>
          <w:bCs/>
          <w:i/>
          <w:iCs/>
          <w:lang w:val="en-GB"/>
        </w:rPr>
        <w:t>30</w:t>
      </w:r>
      <w:r w:rsidRPr="004F4BEF">
        <w:rPr>
          <w:rFonts w:cs="Arial"/>
          <w:bCs/>
          <w:i/>
          <w:iCs/>
          <w:lang w:val="en-GB"/>
        </w:rPr>
        <w:t> </w:t>
      </w:r>
      <w:r w:rsidR="000804F9" w:rsidRPr="004F4BEF">
        <w:rPr>
          <w:i/>
          <w:iCs/>
          <w:lang w:val="en-GB"/>
        </w:rPr>
        <w:t>Dec</w:t>
      </w:r>
      <w:r w:rsidR="0068517A" w:rsidRPr="004F4BEF">
        <w:rPr>
          <w:i/>
          <w:iCs/>
          <w:lang w:val="en-GB"/>
        </w:rPr>
        <w:t>ember</w:t>
      </w:r>
      <w:r w:rsidR="0068517A" w:rsidRPr="004F4BEF">
        <w:rPr>
          <w:rFonts w:cs="Arial"/>
          <w:bCs/>
          <w:i/>
          <w:iCs/>
          <w:lang w:val="en-GB"/>
        </w:rPr>
        <w:t xml:space="preserve"> </w:t>
      </w:r>
      <w:r w:rsidRPr="004F4BEF">
        <w:rPr>
          <w:rFonts w:cs="Arial"/>
          <w:bCs/>
          <w:i/>
          <w:iCs/>
          <w:lang w:val="en-GB"/>
        </w:rPr>
        <w:t>2025</w:t>
      </w:r>
    </w:p>
    <w:p w14:paraId="6D9FA931" w14:textId="18B8EA3F" w:rsidR="00016944" w:rsidRDefault="00016944" w:rsidP="00016944">
      <w:pPr>
        <w:pStyle w:val="Poznmky"/>
        <w:widowControl w:val="0"/>
        <w:pBdr>
          <w:top w:val="none" w:sz="0" w:space="0" w:color="auto"/>
        </w:pBdr>
        <w:spacing w:before="0" w:after="60" w:line="260" w:lineRule="exact"/>
        <w:ind w:left="3686" w:hanging="3686"/>
        <w:rPr>
          <w:i/>
          <w:iCs/>
          <w:lang w:val="en-GB"/>
        </w:rPr>
      </w:pPr>
      <w:r w:rsidRPr="004F4BEF">
        <w:rPr>
          <w:rFonts w:cs="Arial"/>
          <w:i/>
          <w:iCs/>
          <w:lang w:val="en-GB"/>
        </w:rPr>
        <w:t>Next news release will be published on</w:t>
      </w:r>
      <w:r w:rsidR="00D5096D" w:rsidRPr="004F4BEF">
        <w:rPr>
          <w:i/>
          <w:iCs/>
          <w:color w:val="auto"/>
          <w:lang w:val="en-GB"/>
        </w:rPr>
        <w:t xml:space="preserve">:          </w:t>
      </w:r>
      <w:r w:rsidR="009B4AF7" w:rsidRPr="004F4BEF">
        <w:rPr>
          <w:i/>
          <w:iCs/>
          <w:color w:val="auto"/>
          <w:lang w:val="en-GB"/>
        </w:rPr>
        <w:t xml:space="preserve"> 30</w:t>
      </w:r>
      <w:r w:rsidR="00C44B6F" w:rsidRPr="004F4BEF">
        <w:rPr>
          <w:i/>
          <w:iCs/>
          <w:color w:val="auto"/>
          <w:lang w:val="en-GB"/>
        </w:rPr>
        <w:t xml:space="preserve"> </w:t>
      </w:r>
      <w:r w:rsidR="0068517A" w:rsidRPr="004F4BEF">
        <w:rPr>
          <w:i/>
          <w:iCs/>
          <w:color w:val="auto"/>
          <w:lang w:val="en-GB"/>
        </w:rPr>
        <w:t>January</w:t>
      </w:r>
      <w:r w:rsidR="00E66826" w:rsidRPr="004F4BEF">
        <w:rPr>
          <w:i/>
          <w:iCs/>
          <w:color w:val="auto"/>
          <w:lang w:val="en-GB"/>
        </w:rPr>
        <w:t xml:space="preserve"> 2026</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66C2" w14:textId="77777777" w:rsidR="00DC2E4B" w:rsidRDefault="00DC2E4B" w:rsidP="00BA6370">
      <w:r>
        <w:separator/>
      </w:r>
    </w:p>
  </w:endnote>
  <w:endnote w:type="continuationSeparator" w:id="0">
    <w:p w14:paraId="208812AF" w14:textId="77777777" w:rsidR="00DC2E4B" w:rsidRDefault="00DC2E4B"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of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1"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of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3"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5DC4" w14:textId="77777777" w:rsidR="00DC2E4B" w:rsidRDefault="00DC2E4B" w:rsidP="00BA6370">
      <w:r>
        <w:separator/>
      </w:r>
    </w:p>
  </w:footnote>
  <w:footnote w:type="continuationSeparator" w:id="0">
    <w:p w14:paraId="376AC1C3" w14:textId="77777777" w:rsidR="00DC2E4B" w:rsidRDefault="00DC2E4B"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6C9D"/>
    <w:rsid w:val="00030184"/>
    <w:rsid w:val="00040E00"/>
    <w:rsid w:val="00043BF4"/>
    <w:rsid w:val="000441BF"/>
    <w:rsid w:val="00044DB3"/>
    <w:rsid w:val="00061EC6"/>
    <w:rsid w:val="000674EF"/>
    <w:rsid w:val="00077064"/>
    <w:rsid w:val="000804F9"/>
    <w:rsid w:val="00081341"/>
    <w:rsid w:val="00081F3C"/>
    <w:rsid w:val="000843A5"/>
    <w:rsid w:val="00090C57"/>
    <w:rsid w:val="00091722"/>
    <w:rsid w:val="00092983"/>
    <w:rsid w:val="00097F2D"/>
    <w:rsid w:val="000A0DAD"/>
    <w:rsid w:val="000A3663"/>
    <w:rsid w:val="000A6F73"/>
    <w:rsid w:val="000B058C"/>
    <w:rsid w:val="000B2D8E"/>
    <w:rsid w:val="000B6773"/>
    <w:rsid w:val="000B6F63"/>
    <w:rsid w:val="000C01F5"/>
    <w:rsid w:val="000C2A9C"/>
    <w:rsid w:val="000D092C"/>
    <w:rsid w:val="000D1FD4"/>
    <w:rsid w:val="000E526F"/>
    <w:rsid w:val="000F4380"/>
    <w:rsid w:val="000F59EF"/>
    <w:rsid w:val="000F60AC"/>
    <w:rsid w:val="00105BA5"/>
    <w:rsid w:val="00110A88"/>
    <w:rsid w:val="00111737"/>
    <w:rsid w:val="00111D11"/>
    <w:rsid w:val="0011321C"/>
    <w:rsid w:val="00113725"/>
    <w:rsid w:val="00116ED1"/>
    <w:rsid w:val="00120617"/>
    <w:rsid w:val="00123849"/>
    <w:rsid w:val="00124545"/>
    <w:rsid w:val="00124C3E"/>
    <w:rsid w:val="00125B3A"/>
    <w:rsid w:val="00127312"/>
    <w:rsid w:val="00127DB3"/>
    <w:rsid w:val="00130800"/>
    <w:rsid w:val="0013242C"/>
    <w:rsid w:val="00132C28"/>
    <w:rsid w:val="0013464B"/>
    <w:rsid w:val="001404AB"/>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E7FC7"/>
    <w:rsid w:val="001F08B3"/>
    <w:rsid w:val="001F08D3"/>
    <w:rsid w:val="001F315A"/>
    <w:rsid w:val="001F4380"/>
    <w:rsid w:val="001F5ADE"/>
    <w:rsid w:val="001F5FCD"/>
    <w:rsid w:val="001F6330"/>
    <w:rsid w:val="00206DD1"/>
    <w:rsid w:val="002070FB"/>
    <w:rsid w:val="0021030D"/>
    <w:rsid w:val="00213729"/>
    <w:rsid w:val="00213EAA"/>
    <w:rsid w:val="00220656"/>
    <w:rsid w:val="00221EBD"/>
    <w:rsid w:val="00224507"/>
    <w:rsid w:val="00227A38"/>
    <w:rsid w:val="00227AD1"/>
    <w:rsid w:val="00233BDA"/>
    <w:rsid w:val="00235631"/>
    <w:rsid w:val="00236BD9"/>
    <w:rsid w:val="002406FA"/>
    <w:rsid w:val="00257741"/>
    <w:rsid w:val="002621BA"/>
    <w:rsid w:val="00262A8D"/>
    <w:rsid w:val="0026385B"/>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26E3"/>
    <w:rsid w:val="00333C13"/>
    <w:rsid w:val="0034661A"/>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FD7"/>
    <w:rsid w:val="00436D82"/>
    <w:rsid w:val="004436EE"/>
    <w:rsid w:val="00452B97"/>
    <w:rsid w:val="0045547F"/>
    <w:rsid w:val="00465CAC"/>
    <w:rsid w:val="00473456"/>
    <w:rsid w:val="00480B42"/>
    <w:rsid w:val="00480C43"/>
    <w:rsid w:val="004818FA"/>
    <w:rsid w:val="00484C5D"/>
    <w:rsid w:val="00485567"/>
    <w:rsid w:val="0048584C"/>
    <w:rsid w:val="00490F1B"/>
    <w:rsid w:val="004920AD"/>
    <w:rsid w:val="00492732"/>
    <w:rsid w:val="00497547"/>
    <w:rsid w:val="00497D8A"/>
    <w:rsid w:val="004A47D6"/>
    <w:rsid w:val="004A536D"/>
    <w:rsid w:val="004B21FC"/>
    <w:rsid w:val="004C2D72"/>
    <w:rsid w:val="004D05B3"/>
    <w:rsid w:val="004D1210"/>
    <w:rsid w:val="004D3D52"/>
    <w:rsid w:val="004D55B4"/>
    <w:rsid w:val="004D6BF4"/>
    <w:rsid w:val="004E0B55"/>
    <w:rsid w:val="004E4602"/>
    <w:rsid w:val="004E479E"/>
    <w:rsid w:val="004E69AF"/>
    <w:rsid w:val="004F35F3"/>
    <w:rsid w:val="004F4BEF"/>
    <w:rsid w:val="004F78E6"/>
    <w:rsid w:val="00501D8F"/>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154A"/>
    <w:rsid w:val="005822AA"/>
    <w:rsid w:val="005823CF"/>
    <w:rsid w:val="00582788"/>
    <w:rsid w:val="00583E41"/>
    <w:rsid w:val="005913AC"/>
    <w:rsid w:val="00593411"/>
    <w:rsid w:val="005967B1"/>
    <w:rsid w:val="005A03A8"/>
    <w:rsid w:val="005A0B3F"/>
    <w:rsid w:val="005A0F2F"/>
    <w:rsid w:val="005A77BD"/>
    <w:rsid w:val="005B42AF"/>
    <w:rsid w:val="005B71C2"/>
    <w:rsid w:val="005B7630"/>
    <w:rsid w:val="005C731B"/>
    <w:rsid w:val="005D15F3"/>
    <w:rsid w:val="005D3395"/>
    <w:rsid w:val="005E61C9"/>
    <w:rsid w:val="005E6ED2"/>
    <w:rsid w:val="005F0AAC"/>
    <w:rsid w:val="005F64C4"/>
    <w:rsid w:val="005F6FD7"/>
    <w:rsid w:val="005F79FB"/>
    <w:rsid w:val="00604406"/>
    <w:rsid w:val="00605F4A"/>
    <w:rsid w:val="00606B6A"/>
    <w:rsid w:val="00607822"/>
    <w:rsid w:val="006103AA"/>
    <w:rsid w:val="00613BBF"/>
    <w:rsid w:val="00621678"/>
    <w:rsid w:val="006220D2"/>
    <w:rsid w:val="00622B80"/>
    <w:rsid w:val="0062573F"/>
    <w:rsid w:val="0063184D"/>
    <w:rsid w:val="0063373A"/>
    <w:rsid w:val="0064139A"/>
    <w:rsid w:val="006479EB"/>
    <w:rsid w:val="00651A5D"/>
    <w:rsid w:val="00653C20"/>
    <w:rsid w:val="00655646"/>
    <w:rsid w:val="00662482"/>
    <w:rsid w:val="00671E3A"/>
    <w:rsid w:val="006743E5"/>
    <w:rsid w:val="006820F1"/>
    <w:rsid w:val="006836E8"/>
    <w:rsid w:val="0068517A"/>
    <w:rsid w:val="0069054B"/>
    <w:rsid w:val="00694D02"/>
    <w:rsid w:val="006A154F"/>
    <w:rsid w:val="006C4029"/>
    <w:rsid w:val="006C484E"/>
    <w:rsid w:val="006D5C60"/>
    <w:rsid w:val="006E024F"/>
    <w:rsid w:val="006E07C2"/>
    <w:rsid w:val="006E27A9"/>
    <w:rsid w:val="006E32AE"/>
    <w:rsid w:val="006E486F"/>
    <w:rsid w:val="006E4E81"/>
    <w:rsid w:val="006F1914"/>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C5FAF"/>
    <w:rsid w:val="007C7AC2"/>
    <w:rsid w:val="007E280F"/>
    <w:rsid w:val="007E5AE7"/>
    <w:rsid w:val="007E60B0"/>
    <w:rsid w:val="007F4AEB"/>
    <w:rsid w:val="007F75B2"/>
    <w:rsid w:val="00800C92"/>
    <w:rsid w:val="00803861"/>
    <w:rsid w:val="008043C4"/>
    <w:rsid w:val="00804C0C"/>
    <w:rsid w:val="008121FB"/>
    <w:rsid w:val="00813B16"/>
    <w:rsid w:val="00813D50"/>
    <w:rsid w:val="008202E7"/>
    <w:rsid w:val="00820D6A"/>
    <w:rsid w:val="00822831"/>
    <w:rsid w:val="00823920"/>
    <w:rsid w:val="00827A68"/>
    <w:rsid w:val="008303C6"/>
    <w:rsid w:val="00831B1B"/>
    <w:rsid w:val="0083755D"/>
    <w:rsid w:val="00841369"/>
    <w:rsid w:val="00842815"/>
    <w:rsid w:val="0084792A"/>
    <w:rsid w:val="00855FB3"/>
    <w:rsid w:val="0085625D"/>
    <w:rsid w:val="00856CDF"/>
    <w:rsid w:val="00857DC9"/>
    <w:rsid w:val="00861D0E"/>
    <w:rsid w:val="00867569"/>
    <w:rsid w:val="008675F7"/>
    <w:rsid w:val="00871292"/>
    <w:rsid w:val="00871AD4"/>
    <w:rsid w:val="00881357"/>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73B4"/>
    <w:rsid w:val="009035E8"/>
    <w:rsid w:val="0090480B"/>
    <w:rsid w:val="009062EC"/>
    <w:rsid w:val="00914621"/>
    <w:rsid w:val="009162ED"/>
    <w:rsid w:val="00922B51"/>
    <w:rsid w:val="009246F9"/>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7679B"/>
    <w:rsid w:val="00987C8B"/>
    <w:rsid w:val="009A25A1"/>
    <w:rsid w:val="009B4AF7"/>
    <w:rsid w:val="009B55B1"/>
    <w:rsid w:val="009C4D55"/>
    <w:rsid w:val="009C75B6"/>
    <w:rsid w:val="009C7BEA"/>
    <w:rsid w:val="009D0061"/>
    <w:rsid w:val="009D2555"/>
    <w:rsid w:val="009D2BCE"/>
    <w:rsid w:val="009D46C1"/>
    <w:rsid w:val="009D795B"/>
    <w:rsid w:val="009E39C5"/>
    <w:rsid w:val="009E533D"/>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3876"/>
    <w:rsid w:val="00AF5CB6"/>
    <w:rsid w:val="00AF5E98"/>
    <w:rsid w:val="00B00C1D"/>
    <w:rsid w:val="00B03852"/>
    <w:rsid w:val="00B112B3"/>
    <w:rsid w:val="00B12C33"/>
    <w:rsid w:val="00B20F2A"/>
    <w:rsid w:val="00B30FCF"/>
    <w:rsid w:val="00B316B6"/>
    <w:rsid w:val="00B3285E"/>
    <w:rsid w:val="00B32B59"/>
    <w:rsid w:val="00B351CB"/>
    <w:rsid w:val="00B42166"/>
    <w:rsid w:val="00B432C6"/>
    <w:rsid w:val="00B46A74"/>
    <w:rsid w:val="00B50EA2"/>
    <w:rsid w:val="00B53BD0"/>
    <w:rsid w:val="00B54D0E"/>
    <w:rsid w:val="00B610E3"/>
    <w:rsid w:val="00B632CC"/>
    <w:rsid w:val="00B6431F"/>
    <w:rsid w:val="00B6582D"/>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D694F"/>
    <w:rsid w:val="00BE600B"/>
    <w:rsid w:val="00BF0CA1"/>
    <w:rsid w:val="00BF4777"/>
    <w:rsid w:val="00C07802"/>
    <w:rsid w:val="00C07895"/>
    <w:rsid w:val="00C11266"/>
    <w:rsid w:val="00C2698A"/>
    <w:rsid w:val="00C269D4"/>
    <w:rsid w:val="00C3479B"/>
    <w:rsid w:val="00C4160D"/>
    <w:rsid w:val="00C41CA7"/>
    <w:rsid w:val="00C432A1"/>
    <w:rsid w:val="00C44B6F"/>
    <w:rsid w:val="00C457D8"/>
    <w:rsid w:val="00C46671"/>
    <w:rsid w:val="00C4712F"/>
    <w:rsid w:val="00C47EBA"/>
    <w:rsid w:val="00C6119F"/>
    <w:rsid w:val="00C65EB9"/>
    <w:rsid w:val="00C67118"/>
    <w:rsid w:val="00C67957"/>
    <w:rsid w:val="00C73AEA"/>
    <w:rsid w:val="00C76027"/>
    <w:rsid w:val="00C77ACF"/>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7CEE"/>
    <w:rsid w:val="00CE228C"/>
    <w:rsid w:val="00CE4CB1"/>
    <w:rsid w:val="00CE71D9"/>
    <w:rsid w:val="00CF1C12"/>
    <w:rsid w:val="00CF545B"/>
    <w:rsid w:val="00CF6589"/>
    <w:rsid w:val="00D0277A"/>
    <w:rsid w:val="00D0418A"/>
    <w:rsid w:val="00D105D0"/>
    <w:rsid w:val="00D1146C"/>
    <w:rsid w:val="00D209A7"/>
    <w:rsid w:val="00D228DE"/>
    <w:rsid w:val="00D27D69"/>
    <w:rsid w:val="00D3639E"/>
    <w:rsid w:val="00D448C2"/>
    <w:rsid w:val="00D45153"/>
    <w:rsid w:val="00D465D0"/>
    <w:rsid w:val="00D47823"/>
    <w:rsid w:val="00D5096D"/>
    <w:rsid w:val="00D50E24"/>
    <w:rsid w:val="00D666C3"/>
    <w:rsid w:val="00D811AB"/>
    <w:rsid w:val="00D81B8A"/>
    <w:rsid w:val="00D81F71"/>
    <w:rsid w:val="00D844F8"/>
    <w:rsid w:val="00D85CC9"/>
    <w:rsid w:val="00D85D73"/>
    <w:rsid w:val="00D85EE7"/>
    <w:rsid w:val="00DB3CAA"/>
    <w:rsid w:val="00DB5EE0"/>
    <w:rsid w:val="00DC16D4"/>
    <w:rsid w:val="00DC2910"/>
    <w:rsid w:val="00DC2E4B"/>
    <w:rsid w:val="00DC6B2A"/>
    <w:rsid w:val="00DC6F9E"/>
    <w:rsid w:val="00DC77F3"/>
    <w:rsid w:val="00DD5A2B"/>
    <w:rsid w:val="00DD7975"/>
    <w:rsid w:val="00DE2AB0"/>
    <w:rsid w:val="00DE2FDA"/>
    <w:rsid w:val="00DF40E8"/>
    <w:rsid w:val="00DF47FE"/>
    <w:rsid w:val="00DF4D56"/>
    <w:rsid w:val="00E0156A"/>
    <w:rsid w:val="00E021C6"/>
    <w:rsid w:val="00E03949"/>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540F0"/>
    <w:rsid w:val="00E62289"/>
    <w:rsid w:val="00E6423C"/>
    <w:rsid w:val="00E66826"/>
    <w:rsid w:val="00E70294"/>
    <w:rsid w:val="00E71483"/>
    <w:rsid w:val="00E71FE8"/>
    <w:rsid w:val="00E779AD"/>
    <w:rsid w:val="00E818B0"/>
    <w:rsid w:val="00E843A2"/>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54E9"/>
    <w:rsid w:val="00EC6738"/>
    <w:rsid w:val="00EC7443"/>
    <w:rsid w:val="00ED2EF1"/>
    <w:rsid w:val="00EE6560"/>
    <w:rsid w:val="00EE70B7"/>
    <w:rsid w:val="00EF1C92"/>
    <w:rsid w:val="00EF4009"/>
    <w:rsid w:val="00EF4051"/>
    <w:rsid w:val="00EF7E62"/>
    <w:rsid w:val="00F00213"/>
    <w:rsid w:val="00F063BD"/>
    <w:rsid w:val="00F0640B"/>
    <w:rsid w:val="00F12C26"/>
    <w:rsid w:val="00F147CD"/>
    <w:rsid w:val="00F15C68"/>
    <w:rsid w:val="00F314B7"/>
    <w:rsid w:val="00F319A2"/>
    <w:rsid w:val="00F32D32"/>
    <w:rsid w:val="00F34D1B"/>
    <w:rsid w:val="00F445C6"/>
    <w:rsid w:val="00F45E8A"/>
    <w:rsid w:val="00F50F66"/>
    <w:rsid w:val="00F52091"/>
    <w:rsid w:val="00F535AF"/>
    <w:rsid w:val="00F57AC0"/>
    <w:rsid w:val="00F60551"/>
    <w:rsid w:val="00F6393F"/>
    <w:rsid w:val="00F7267B"/>
    <w:rsid w:val="00F7455E"/>
    <w:rsid w:val="00F754EA"/>
    <w:rsid w:val="00F8377C"/>
    <w:rsid w:val="00F83C49"/>
    <w:rsid w:val="00FA0C3A"/>
    <w:rsid w:val="00FA14A4"/>
    <w:rsid w:val="00FA3270"/>
    <w:rsid w:val="00FA6F60"/>
    <w:rsid w:val="00FB1FA6"/>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0ec065f3f98104dce27142a1ec3bc880">
  <xsd:schema xmlns:xsd="http://www.w3.org/2001/XMLSchema" xmlns:xs="http://www.w3.org/2001/XMLSchema" xmlns:p="http://schemas.microsoft.com/office/2006/metadata/properties" xmlns:ns2="6f5a4aca-455c-4012-a902-4d97d6c174df" targetNamespace="http://schemas.microsoft.com/office/2006/metadata/properties" ma:root="true" ma:fieldsID="855494da7c91d8615dc58897a8bfa6c3"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FAE1-9E8F-4F92-AD5A-F5FFCB954B9F}"/>
</file>

<file path=customXml/itemProps2.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3.xml><?xml version="1.0" encoding="utf-8"?>
<ds:datastoreItem xmlns:ds="http://schemas.openxmlformats.org/officeDocument/2006/customXml" ds:itemID="{EF2FD65D-D420-4C29-962E-F86698045997}">
  <ds:schemaRefs>
    <ds:schemaRef ds:uri="http://schemas.microsoft.com/office/2006/metadata/properties"/>
    <ds:schemaRef ds:uri="http://schemas.microsoft.com/office/infopath/2007/PartnerControls"/>
    <ds:schemaRef ds:uri="6f5a4aca-455c-4012-a902-4d97d6c174df"/>
  </ds:schemaRefs>
</ds:datastoreItem>
</file>

<file path=customXml/itemProps4.xml><?xml version="1.0" encoding="utf-8"?>
<ds:datastoreItem xmlns:ds="http://schemas.openxmlformats.org/officeDocument/2006/customXml" ds:itemID="{161F3F5B-DAE7-474E-93B5-A5053424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63</TotalTime>
  <Pages>2</Pages>
  <Words>601</Words>
  <Characters>3552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4145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37</cp:revision>
  <cp:lastPrinted>2022-03-01T07:42:00Z</cp:lastPrinted>
  <dcterms:created xsi:type="dcterms:W3CDTF">2025-05-29T11:36:00Z</dcterms:created>
  <dcterms:modified xsi:type="dcterms:W3CDTF">2026-01-06T12:08:00Z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