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4E1692" w:rsidP="00FD7007">
      <w:pPr>
        <w:pStyle w:val="Datum"/>
      </w:pPr>
      <w:r>
        <w:t>7</w:t>
      </w:r>
      <w:r w:rsidR="00FD7007">
        <w:t>.</w:t>
      </w:r>
      <w:r w:rsidR="00B556B1">
        <w:t xml:space="preserve"> </w:t>
      </w:r>
      <w:r>
        <w:t>3</w:t>
      </w:r>
      <w:r w:rsidR="00FD7007">
        <w:t>. 20</w:t>
      </w:r>
      <w:r w:rsidR="009B5D37">
        <w:t>2</w:t>
      </w:r>
      <w:r>
        <w:t>2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4E1692">
        <w:t>2,0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4E1692">
        <w:t>4</w:t>
      </w:r>
      <w:r w:rsidR="002F011B">
        <w:t>. čtvrtletí 20</w:t>
      </w:r>
      <w:r w:rsidR="00B51423">
        <w:t>2</w:t>
      </w:r>
      <w:r w:rsidR="001C1503">
        <w:t>1</w:t>
      </w:r>
    </w:p>
    <w:p w:rsidR="00BA4308" w:rsidRPr="003142F4" w:rsidRDefault="00FD7007" w:rsidP="00FD7007">
      <w:pPr>
        <w:rPr>
          <w:b/>
        </w:rPr>
      </w:pPr>
      <w:r w:rsidRPr="003142F4">
        <w:rPr>
          <w:b/>
        </w:rPr>
        <w:t>V</w:t>
      </w:r>
      <w:r w:rsidR="005963C3" w:rsidRPr="003142F4">
        <w:rPr>
          <w:b/>
        </w:rPr>
        <w:t>e</w:t>
      </w:r>
      <w:r w:rsidRPr="003142F4">
        <w:rPr>
          <w:b/>
        </w:rPr>
        <w:t xml:space="preserve"> </w:t>
      </w:r>
      <w:r w:rsidR="004E1692" w:rsidRPr="003142F4">
        <w:rPr>
          <w:b/>
        </w:rPr>
        <w:t>4</w:t>
      </w:r>
      <w:r w:rsidRPr="003142F4">
        <w:rPr>
          <w:b/>
        </w:rPr>
        <w:t>. čtvrtletí 20</w:t>
      </w:r>
      <w:r w:rsidR="00B51423" w:rsidRPr="003142F4">
        <w:rPr>
          <w:b/>
        </w:rPr>
        <w:t>2</w:t>
      </w:r>
      <w:r w:rsidR="004E1692" w:rsidRPr="003142F4">
        <w:rPr>
          <w:b/>
        </w:rPr>
        <w:t>1</w:t>
      </w:r>
      <w:r w:rsidRPr="003142F4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304921" w:rsidRPr="003142F4">
        <w:rPr>
          <w:b/>
        </w:rPr>
        <w:t>4,0</w:t>
      </w:r>
      <w:r w:rsidRPr="003142F4">
        <w:rPr>
          <w:b/>
        </w:rPr>
        <w:t xml:space="preserve"> %, reálně </w:t>
      </w:r>
      <w:r w:rsidR="00304921" w:rsidRPr="003142F4">
        <w:rPr>
          <w:b/>
        </w:rPr>
        <w:t>klesla</w:t>
      </w:r>
      <w:r w:rsidRPr="003142F4">
        <w:rPr>
          <w:b/>
        </w:rPr>
        <w:t xml:space="preserve"> o </w:t>
      </w:r>
      <w:r w:rsidR="00304921" w:rsidRPr="003142F4">
        <w:rPr>
          <w:b/>
        </w:rPr>
        <w:t>2</w:t>
      </w:r>
      <w:r w:rsidRPr="003142F4">
        <w:rPr>
          <w:b/>
        </w:rPr>
        <w:t>,</w:t>
      </w:r>
      <w:r w:rsidR="00304921" w:rsidRPr="003142F4">
        <w:rPr>
          <w:b/>
        </w:rPr>
        <w:t>0</w:t>
      </w:r>
      <w:r w:rsidRPr="003142F4">
        <w:rPr>
          <w:b/>
        </w:rPr>
        <w:t xml:space="preserve"> %. Medián mezd činil </w:t>
      </w:r>
      <w:r w:rsidR="00D108F6" w:rsidRPr="003142F4">
        <w:rPr>
          <w:b/>
        </w:rPr>
        <w:t>3</w:t>
      </w:r>
      <w:r w:rsidR="003142F4" w:rsidRPr="003142F4">
        <w:rPr>
          <w:b/>
        </w:rPr>
        <w:t>4 360</w:t>
      </w:r>
      <w:r w:rsidR="0099582D" w:rsidRPr="003142F4">
        <w:rPr>
          <w:b/>
        </w:rPr>
        <w:t xml:space="preserve"> </w:t>
      </w:r>
      <w:r w:rsidRPr="003142F4">
        <w:rPr>
          <w:b/>
        </w:rPr>
        <w:t>Kč</w:t>
      </w:r>
      <w:r w:rsidR="00545A25" w:rsidRPr="003142F4">
        <w:rPr>
          <w:b/>
        </w:rPr>
        <w:t>.</w:t>
      </w:r>
    </w:p>
    <w:p w:rsidR="002027C2" w:rsidRPr="003142F4" w:rsidRDefault="002027C2" w:rsidP="00FD7007">
      <w:pPr>
        <w:rPr>
          <w:b/>
        </w:rPr>
      </w:pPr>
    </w:p>
    <w:p w:rsidR="008B48A1" w:rsidRPr="003142F4" w:rsidRDefault="008B48A1" w:rsidP="008B48A1">
      <w:pPr>
        <w:rPr>
          <w:rFonts w:cs="Arial"/>
          <w:i/>
          <w:color w:val="000000"/>
          <w:szCs w:val="18"/>
        </w:rPr>
      </w:pPr>
      <w:r w:rsidRPr="003142F4">
        <w:rPr>
          <w:i/>
        </w:rPr>
        <w:t xml:space="preserve">„Ve 4. čtvrtletí 2021 byla průměrná hrubá měsíční </w:t>
      </w:r>
      <w:r w:rsidR="00D75848" w:rsidRPr="003142F4">
        <w:rPr>
          <w:i/>
        </w:rPr>
        <w:t xml:space="preserve">nominální </w:t>
      </w:r>
      <w:r w:rsidRPr="003142F4">
        <w:rPr>
          <w:i/>
        </w:rPr>
        <w:t>mzda na přepočtené počty zaměstnanců 40 135 </w:t>
      </w:r>
      <w:r w:rsidR="00D75848" w:rsidRPr="003142F4">
        <w:rPr>
          <w:i/>
        </w:rPr>
        <w:t>Kč, to</w:t>
      </w:r>
      <w:r w:rsidRPr="003142F4">
        <w:rPr>
          <w:i/>
        </w:rPr>
        <w:t xml:space="preserve"> je o</w:t>
      </w:r>
      <w:r w:rsidR="00D75848" w:rsidRPr="003142F4">
        <w:rPr>
          <w:i/>
        </w:rPr>
        <w:t xml:space="preserve"> </w:t>
      </w:r>
      <w:r w:rsidRPr="003142F4">
        <w:rPr>
          <w:i/>
        </w:rPr>
        <w:t xml:space="preserve">4 % </w:t>
      </w:r>
      <w:r w:rsidR="00D75848" w:rsidRPr="003142F4">
        <w:rPr>
          <w:i/>
        </w:rPr>
        <w:t xml:space="preserve">více než ve stejném období roku </w:t>
      </w:r>
      <w:r w:rsidRPr="003142F4">
        <w:rPr>
          <w:i/>
        </w:rPr>
        <w:t xml:space="preserve">2020. Spotřebitelské ceny se </w:t>
      </w:r>
      <w:r w:rsidR="00D75848" w:rsidRPr="003142F4">
        <w:rPr>
          <w:i/>
        </w:rPr>
        <w:t xml:space="preserve">ale v tomto období </w:t>
      </w:r>
      <w:r w:rsidRPr="003142F4">
        <w:rPr>
          <w:i/>
        </w:rPr>
        <w:t>zvýšily o 6,1 %</w:t>
      </w:r>
      <w:r w:rsidR="00D75848" w:rsidRPr="003142F4">
        <w:rPr>
          <w:i/>
        </w:rPr>
        <w:t xml:space="preserve">. Proto </w:t>
      </w:r>
      <w:r w:rsidRPr="003142F4">
        <w:rPr>
          <w:i/>
        </w:rPr>
        <w:t xml:space="preserve">mzda </w:t>
      </w:r>
      <w:r w:rsidR="00D75848" w:rsidRPr="003142F4">
        <w:rPr>
          <w:i/>
        </w:rPr>
        <w:t xml:space="preserve">reálně </w:t>
      </w:r>
      <w:r w:rsidRPr="003142F4">
        <w:rPr>
          <w:i/>
        </w:rPr>
        <w:t xml:space="preserve">klesla o 2 %. </w:t>
      </w:r>
      <w:r w:rsidR="00D75848" w:rsidRPr="003142F4">
        <w:rPr>
          <w:i/>
        </w:rPr>
        <w:t>V celém roce 2021 dosáhla inflace 3,8 % a nominální růst mezd byl 6,1 %. Reálně se tedy mzda zvýšila o 2,2 %</w:t>
      </w:r>
      <w:r w:rsidR="003A5EBA" w:rsidRPr="003142F4">
        <w:rPr>
          <w:i/>
        </w:rPr>
        <w:t>,</w:t>
      </w:r>
      <w:r w:rsidR="00D75848" w:rsidRPr="003142F4">
        <w:rPr>
          <w:i/>
        </w:rPr>
        <w:t xml:space="preserve">“ </w:t>
      </w:r>
      <w:r w:rsidR="00D75848" w:rsidRPr="003142F4">
        <w:t>komentuje Jitka Erhartová, vedoucí oddělení statistiky práce.</w:t>
      </w:r>
    </w:p>
    <w:p w:rsidR="008B48A1" w:rsidRPr="003142F4" w:rsidRDefault="008B48A1" w:rsidP="00FD7007">
      <w:pPr>
        <w:rPr>
          <w:b/>
        </w:rPr>
      </w:pPr>
    </w:p>
    <w:p w:rsidR="00FD7007" w:rsidRPr="003142F4" w:rsidRDefault="00FD7007" w:rsidP="00FD7007">
      <w:pPr>
        <w:rPr>
          <w:rFonts w:cs="Arial"/>
          <w:color w:val="000000"/>
          <w:szCs w:val="18"/>
        </w:rPr>
      </w:pPr>
      <w:r w:rsidRPr="003142F4">
        <w:rPr>
          <w:b/>
        </w:rPr>
        <w:t>V</w:t>
      </w:r>
      <w:r w:rsidR="005963C3" w:rsidRPr="003142F4">
        <w:rPr>
          <w:b/>
        </w:rPr>
        <w:t>e</w:t>
      </w:r>
      <w:r w:rsidR="00FD128C" w:rsidRPr="003142F4">
        <w:rPr>
          <w:b/>
        </w:rPr>
        <w:t xml:space="preserve"> </w:t>
      </w:r>
      <w:r w:rsidR="00304921" w:rsidRPr="003142F4">
        <w:rPr>
          <w:b/>
        </w:rPr>
        <w:t>4</w:t>
      </w:r>
      <w:r w:rsidR="00B51423" w:rsidRPr="003142F4">
        <w:rPr>
          <w:b/>
        </w:rPr>
        <w:t>. čtvrtletí 202</w:t>
      </w:r>
      <w:r w:rsidR="005B7207" w:rsidRPr="003142F4">
        <w:rPr>
          <w:b/>
        </w:rPr>
        <w:t>1</w:t>
      </w:r>
      <w:r w:rsidRPr="003142F4">
        <w:t xml:space="preserve"> činila průměrná hrubá měsíční nominální mzda</w:t>
      </w:r>
      <w:r w:rsidRPr="003142F4">
        <w:rPr>
          <w:rStyle w:val="Znakapoznpodarou"/>
        </w:rPr>
        <w:footnoteReference w:customMarkFollows="1" w:id="1"/>
        <w:t>*)</w:t>
      </w:r>
      <w:r w:rsidRPr="003142F4">
        <w:t xml:space="preserve"> (dále jen „průměrná mzda“) na přepočtené počty zaměstnanců v národním hospodářství celkem </w:t>
      </w:r>
      <w:r w:rsidR="00304921" w:rsidRPr="003142F4">
        <w:t>40 135</w:t>
      </w:r>
      <w:r w:rsidR="004329F3" w:rsidRPr="003142F4">
        <w:t> </w:t>
      </w:r>
      <w:r w:rsidRPr="003142F4">
        <w:t>Kč, což je o </w:t>
      </w:r>
      <w:r w:rsidR="00304921" w:rsidRPr="003142F4">
        <w:t>1 551</w:t>
      </w:r>
      <w:r w:rsidR="004329F3" w:rsidRPr="003142F4">
        <w:t> </w:t>
      </w:r>
      <w:r w:rsidRPr="003142F4">
        <w:t>Kč (</w:t>
      </w:r>
      <w:r w:rsidR="00304921" w:rsidRPr="003142F4">
        <w:t>4</w:t>
      </w:r>
      <w:r w:rsidR="00FD128C" w:rsidRPr="003142F4">
        <w:t>,</w:t>
      </w:r>
      <w:r w:rsidR="00304921" w:rsidRPr="003142F4">
        <w:t>0</w:t>
      </w:r>
      <w:r w:rsidRPr="003142F4">
        <w:t> %) více než ve stejném období roku 20</w:t>
      </w:r>
      <w:r w:rsidR="005B7207" w:rsidRPr="003142F4">
        <w:t>20</w:t>
      </w:r>
      <w:r w:rsidRPr="003142F4">
        <w:t xml:space="preserve">. Spotřebitelské ceny se zvýšily za uvedené období o </w:t>
      </w:r>
      <w:r w:rsidR="00304921" w:rsidRPr="003142F4">
        <w:t>6</w:t>
      </w:r>
      <w:r w:rsidRPr="003142F4">
        <w:t>,</w:t>
      </w:r>
      <w:r w:rsidR="00CC6F97" w:rsidRPr="003142F4">
        <w:t>1</w:t>
      </w:r>
      <w:r w:rsidRPr="003142F4">
        <w:t> %</w:t>
      </w:r>
      <w:r w:rsidR="00481C22" w:rsidRPr="003142F4">
        <w:t xml:space="preserve">, reálně tak mzda </w:t>
      </w:r>
      <w:r w:rsidR="00304921" w:rsidRPr="003142F4">
        <w:t>klesla</w:t>
      </w:r>
      <w:r w:rsidR="00481C22" w:rsidRPr="003142F4">
        <w:t xml:space="preserve"> o </w:t>
      </w:r>
      <w:r w:rsidR="00304921" w:rsidRPr="003142F4">
        <w:t>2</w:t>
      </w:r>
      <w:r w:rsidRPr="003142F4">
        <w:t>,</w:t>
      </w:r>
      <w:r w:rsidR="00304921" w:rsidRPr="003142F4">
        <w:t>0</w:t>
      </w:r>
      <w:r w:rsidRPr="003142F4">
        <w:t xml:space="preserve"> %. Objem mezd </w:t>
      </w:r>
      <w:r w:rsidR="002C7939" w:rsidRPr="003142F4">
        <w:t xml:space="preserve">se </w:t>
      </w:r>
      <w:r w:rsidR="002A5781" w:rsidRPr="003142F4">
        <w:t>zvýšil</w:t>
      </w:r>
      <w:r w:rsidR="002C7939" w:rsidRPr="003142F4">
        <w:t xml:space="preserve"> o </w:t>
      </w:r>
      <w:r w:rsidR="003D14D4" w:rsidRPr="003142F4">
        <w:t>4</w:t>
      </w:r>
      <w:r w:rsidRPr="003142F4">
        <w:t>,</w:t>
      </w:r>
      <w:r w:rsidR="003D14D4" w:rsidRPr="003142F4">
        <w:t>8</w:t>
      </w:r>
      <w:r w:rsidRPr="003142F4">
        <w:t xml:space="preserve"> %, počet zaměstnanců </w:t>
      </w:r>
      <w:r w:rsidR="003A3F37" w:rsidRPr="003142F4">
        <w:t>vzrostl</w:t>
      </w:r>
      <w:r w:rsidR="000C2676" w:rsidRPr="003142F4">
        <w:t xml:space="preserve"> </w:t>
      </w:r>
      <w:r w:rsidRPr="003142F4">
        <w:t>o</w:t>
      </w:r>
      <w:r w:rsidR="00CE198E" w:rsidRPr="003142F4">
        <w:t> </w:t>
      </w:r>
      <w:r w:rsidR="00304921" w:rsidRPr="003142F4">
        <w:t>0</w:t>
      </w:r>
      <w:r w:rsidR="003A3F37" w:rsidRPr="003142F4">
        <w:t>,</w:t>
      </w:r>
      <w:r w:rsidR="00304921" w:rsidRPr="003142F4">
        <w:t>8</w:t>
      </w:r>
      <w:r w:rsidRPr="003142F4">
        <w:t xml:space="preserve"> %.</w:t>
      </w:r>
    </w:p>
    <w:p w:rsidR="00FD7007" w:rsidRPr="003142F4" w:rsidRDefault="00FD7007" w:rsidP="00FD7007">
      <w:r w:rsidRPr="003142F4">
        <w:rPr>
          <w:b/>
        </w:rPr>
        <w:t>Proti předchozímu čtvrtletí</w:t>
      </w:r>
      <w:r w:rsidRPr="003142F4">
        <w:t xml:space="preserve"> činil </w:t>
      </w:r>
      <w:r w:rsidR="009C3D5E" w:rsidRPr="003142F4">
        <w:t>růst</w:t>
      </w:r>
      <w:r w:rsidRPr="003142F4">
        <w:t xml:space="preserve"> průměrné mzdy v</w:t>
      </w:r>
      <w:r w:rsidR="003A3F37" w:rsidRPr="003142F4">
        <w:t>e</w:t>
      </w:r>
      <w:r w:rsidR="00AE24BB" w:rsidRPr="003142F4">
        <w:t xml:space="preserve"> </w:t>
      </w:r>
      <w:r w:rsidR="00304921" w:rsidRPr="003142F4">
        <w:t>4</w:t>
      </w:r>
      <w:r w:rsidRPr="003142F4">
        <w:t>. čtvrtletí 20</w:t>
      </w:r>
      <w:r w:rsidR="000C2676" w:rsidRPr="003142F4">
        <w:t>2</w:t>
      </w:r>
      <w:r w:rsidR="00CB7F67" w:rsidRPr="003142F4">
        <w:t>1</w:t>
      </w:r>
      <w:r w:rsidRPr="003142F4">
        <w:t xml:space="preserve"> po očištění od sezónních vlivů </w:t>
      </w:r>
      <w:r w:rsidR="00304921" w:rsidRPr="003142F4">
        <w:t>0</w:t>
      </w:r>
      <w:r w:rsidR="003A3F37" w:rsidRPr="003142F4">
        <w:t>,</w:t>
      </w:r>
      <w:r w:rsidR="00304921" w:rsidRPr="003142F4">
        <w:t>9</w:t>
      </w:r>
      <w:r w:rsidRPr="003142F4">
        <w:t xml:space="preserve"> %.</w:t>
      </w:r>
    </w:p>
    <w:p w:rsidR="00DA5034" w:rsidRPr="003142F4" w:rsidRDefault="00DA5034" w:rsidP="00DA5034">
      <w:pPr>
        <w:rPr>
          <w:color w:val="FF0000"/>
        </w:rPr>
      </w:pPr>
    </w:p>
    <w:p w:rsidR="00B6448B" w:rsidRPr="003142F4" w:rsidRDefault="000905C0" w:rsidP="00B6448B">
      <w:r w:rsidRPr="003142F4">
        <w:rPr>
          <w:rFonts w:cs="Arial"/>
        </w:rPr>
        <w:t xml:space="preserve">V odvětvovém členění </w:t>
      </w:r>
      <w:r w:rsidR="00D127E6" w:rsidRPr="003142F4">
        <w:rPr>
          <w:rFonts w:cs="Arial"/>
        </w:rPr>
        <w:t xml:space="preserve">podle </w:t>
      </w:r>
      <w:r w:rsidR="00DF127F" w:rsidRPr="003142F4">
        <w:rPr>
          <w:rFonts w:cs="Arial"/>
        </w:rPr>
        <w:t xml:space="preserve">sekcí </w:t>
      </w:r>
      <w:r w:rsidR="00D127E6" w:rsidRPr="003142F4">
        <w:rPr>
          <w:rFonts w:cs="Arial"/>
        </w:rPr>
        <w:t xml:space="preserve">CZ-NACE </w:t>
      </w:r>
      <w:r w:rsidR="003A0334" w:rsidRPr="003142F4">
        <w:rPr>
          <w:rFonts w:cs="Arial"/>
        </w:rPr>
        <w:t>byl nej</w:t>
      </w:r>
      <w:r w:rsidR="00A44131" w:rsidRPr="003142F4">
        <w:rPr>
          <w:rFonts w:cs="Arial"/>
        </w:rPr>
        <w:t>vyšší</w:t>
      </w:r>
      <w:r w:rsidR="003A0334" w:rsidRPr="003142F4">
        <w:rPr>
          <w:rFonts w:cs="Arial"/>
        </w:rPr>
        <w:t xml:space="preserve"> růst </w:t>
      </w:r>
      <w:r w:rsidRPr="003142F4">
        <w:rPr>
          <w:rFonts w:cs="Arial"/>
        </w:rPr>
        <w:t>průměrn</w:t>
      </w:r>
      <w:r w:rsidR="003A0334" w:rsidRPr="003142F4">
        <w:rPr>
          <w:rFonts w:cs="Arial"/>
        </w:rPr>
        <w:t>é</w:t>
      </w:r>
      <w:r w:rsidRPr="003142F4">
        <w:rPr>
          <w:rFonts w:cs="Arial"/>
        </w:rPr>
        <w:t xml:space="preserve"> mzd</w:t>
      </w:r>
      <w:r w:rsidR="003A0334" w:rsidRPr="003142F4">
        <w:rPr>
          <w:rFonts w:cs="Arial"/>
        </w:rPr>
        <w:t>y</w:t>
      </w:r>
      <w:r w:rsidRPr="003142F4">
        <w:rPr>
          <w:rFonts w:cs="Arial"/>
        </w:rPr>
        <w:t xml:space="preserve"> </w:t>
      </w:r>
      <w:r w:rsidRPr="003142F4">
        <w:rPr>
          <w:b/>
        </w:rPr>
        <w:t>proti stejnému období roku 2020</w:t>
      </w:r>
      <w:r w:rsidRPr="003142F4">
        <w:t xml:space="preserve"> </w:t>
      </w:r>
      <w:r w:rsidR="003A0334" w:rsidRPr="003142F4">
        <w:t>zaznamenán</w:t>
      </w:r>
      <w:r w:rsidR="00A44131" w:rsidRPr="003142F4">
        <w:t xml:space="preserve"> </w:t>
      </w:r>
      <w:r w:rsidRPr="003142F4">
        <w:rPr>
          <w:rFonts w:cs="Arial"/>
        </w:rPr>
        <w:t xml:space="preserve">v odvětví </w:t>
      </w:r>
      <w:r w:rsidR="00A44131" w:rsidRPr="003142F4">
        <w:t>činnosti v oblasti nemovitostí</w:t>
      </w:r>
      <w:r w:rsidR="00A44131" w:rsidRPr="003142F4">
        <w:rPr>
          <w:rFonts w:cs="Arial"/>
        </w:rPr>
        <w:t xml:space="preserve"> (14</w:t>
      </w:r>
      <w:r w:rsidR="003A618F" w:rsidRPr="003142F4">
        <w:rPr>
          <w:rFonts w:cs="Arial"/>
        </w:rPr>
        <w:t>,</w:t>
      </w:r>
      <w:r w:rsidR="00A44131" w:rsidRPr="003142F4">
        <w:rPr>
          <w:rFonts w:cs="Arial"/>
        </w:rPr>
        <w:t xml:space="preserve">2 %) a </w:t>
      </w:r>
      <w:r w:rsidR="00B641A7" w:rsidRPr="003142F4">
        <w:rPr>
          <w:rFonts w:cs="Arial"/>
        </w:rPr>
        <w:t>ubytování, stravování a pohostinství</w:t>
      </w:r>
      <w:r w:rsidR="00A44131" w:rsidRPr="003142F4">
        <w:rPr>
          <w:rFonts w:cs="Arial"/>
        </w:rPr>
        <w:t xml:space="preserve"> (9,</w:t>
      </w:r>
      <w:r w:rsidR="00B641A7" w:rsidRPr="003142F4">
        <w:rPr>
          <w:rFonts w:cs="Arial"/>
        </w:rPr>
        <w:t>7</w:t>
      </w:r>
      <w:r w:rsidR="00A44131" w:rsidRPr="003142F4">
        <w:rPr>
          <w:rFonts w:cs="Arial"/>
        </w:rPr>
        <w:t xml:space="preserve"> %). </w:t>
      </w:r>
      <w:r w:rsidR="00B641A7" w:rsidRPr="003142F4">
        <w:rPr>
          <w:rFonts w:cs="Arial"/>
        </w:rPr>
        <w:t>M</w:t>
      </w:r>
      <w:r w:rsidR="003A618F" w:rsidRPr="003142F4">
        <w:rPr>
          <w:rFonts w:cs="Arial"/>
        </w:rPr>
        <w:t xml:space="preserve">eziroční pokles mezd </w:t>
      </w:r>
      <w:r w:rsidR="003A618F" w:rsidRPr="003142F4">
        <w:t>ve zdravotní a sociální péči</w:t>
      </w:r>
      <w:r w:rsidR="003A618F" w:rsidRPr="003142F4">
        <w:rPr>
          <w:rFonts w:cs="Arial"/>
        </w:rPr>
        <w:t xml:space="preserve"> </w:t>
      </w:r>
      <w:r w:rsidR="00B641A7" w:rsidRPr="003142F4">
        <w:rPr>
          <w:rFonts w:cs="Arial"/>
        </w:rPr>
        <w:t xml:space="preserve">o 8,1 % </w:t>
      </w:r>
      <w:r w:rsidR="003A618F" w:rsidRPr="003142F4">
        <w:rPr>
          <w:rFonts w:cs="Arial"/>
        </w:rPr>
        <w:t xml:space="preserve">je způsoben vysokou srovnávací základnou v loňském roce, kdy byly vyplaceny mimořádné odměny za </w:t>
      </w:r>
      <w:r w:rsidR="00205B8E" w:rsidRPr="003142F4">
        <w:rPr>
          <w:rFonts w:cs="Arial"/>
        </w:rPr>
        <w:t>první</w:t>
      </w:r>
      <w:r w:rsidR="003A618F" w:rsidRPr="003142F4">
        <w:rPr>
          <w:rFonts w:cs="Arial"/>
        </w:rPr>
        <w:t xml:space="preserve"> </w:t>
      </w:r>
      <w:proofErr w:type="spellStart"/>
      <w:r w:rsidR="003A618F" w:rsidRPr="003142F4">
        <w:rPr>
          <w:rFonts w:cs="Arial"/>
        </w:rPr>
        <w:t>covidovou</w:t>
      </w:r>
      <w:proofErr w:type="spellEnd"/>
      <w:r w:rsidR="003A618F" w:rsidRPr="003142F4">
        <w:rPr>
          <w:rFonts w:cs="Arial"/>
        </w:rPr>
        <w:t xml:space="preserve"> vlnu. K velmi malému růstu o 1,4 % došlo ve</w:t>
      </w:r>
      <w:r w:rsidR="00A44131" w:rsidRPr="003142F4">
        <w:rPr>
          <w:rFonts w:cs="Arial"/>
        </w:rPr>
        <w:t xml:space="preserve"> </w:t>
      </w:r>
      <w:r w:rsidR="003A0334" w:rsidRPr="003142F4">
        <w:rPr>
          <w:rFonts w:cs="Arial"/>
        </w:rPr>
        <w:t>veřejn</w:t>
      </w:r>
      <w:r w:rsidR="003A618F" w:rsidRPr="003142F4">
        <w:rPr>
          <w:rFonts w:cs="Arial"/>
        </w:rPr>
        <w:t>é</w:t>
      </w:r>
      <w:r w:rsidR="003A0334" w:rsidRPr="003142F4">
        <w:rPr>
          <w:rFonts w:cs="Arial"/>
        </w:rPr>
        <w:t xml:space="preserve"> správ</w:t>
      </w:r>
      <w:r w:rsidR="003A618F" w:rsidRPr="003142F4">
        <w:rPr>
          <w:rFonts w:cs="Arial"/>
        </w:rPr>
        <w:t>ě</w:t>
      </w:r>
      <w:r w:rsidR="003A0334" w:rsidRPr="003142F4">
        <w:rPr>
          <w:rFonts w:cs="Arial"/>
        </w:rPr>
        <w:t xml:space="preserve"> a obran</w:t>
      </w:r>
      <w:r w:rsidR="003A618F" w:rsidRPr="003142F4">
        <w:rPr>
          <w:rFonts w:cs="Arial"/>
        </w:rPr>
        <w:t>ě</w:t>
      </w:r>
      <w:r w:rsidR="003A0334" w:rsidRPr="003142F4">
        <w:rPr>
          <w:rFonts w:cs="Arial"/>
        </w:rPr>
        <w:t xml:space="preserve">; </w:t>
      </w:r>
      <w:proofErr w:type="gramStart"/>
      <w:r w:rsidR="003A0334" w:rsidRPr="003142F4">
        <w:rPr>
          <w:rFonts w:cs="Arial"/>
        </w:rPr>
        <w:t>povinné</w:t>
      </w:r>
      <w:r w:rsidR="003A618F" w:rsidRPr="003142F4">
        <w:rPr>
          <w:rFonts w:cs="Arial"/>
        </w:rPr>
        <w:t>m</w:t>
      </w:r>
      <w:proofErr w:type="gramEnd"/>
      <w:r w:rsidR="003A0334" w:rsidRPr="003142F4">
        <w:rPr>
          <w:rFonts w:cs="Arial"/>
        </w:rPr>
        <w:t xml:space="preserve"> sociální</w:t>
      </w:r>
      <w:r w:rsidR="003A618F" w:rsidRPr="003142F4">
        <w:rPr>
          <w:rFonts w:cs="Arial"/>
        </w:rPr>
        <w:t>m</w:t>
      </w:r>
      <w:r w:rsidR="003A0334" w:rsidRPr="003142F4">
        <w:rPr>
          <w:rFonts w:cs="Arial"/>
        </w:rPr>
        <w:t xml:space="preserve"> zabezpečení</w:t>
      </w:r>
      <w:r w:rsidR="003A618F" w:rsidRPr="003142F4">
        <w:rPr>
          <w:rFonts w:cs="Arial"/>
        </w:rPr>
        <w:t>.</w:t>
      </w:r>
      <w:r w:rsidR="00B6448B" w:rsidRPr="003142F4">
        <w:t xml:space="preserve"> </w:t>
      </w:r>
    </w:p>
    <w:p w:rsidR="00CB7F67" w:rsidRPr="003142F4" w:rsidRDefault="00CB7F67" w:rsidP="00FD7007"/>
    <w:p w:rsidR="00FD7007" w:rsidRPr="00831AA7" w:rsidRDefault="00FD7007" w:rsidP="00DD7717">
      <w:pPr>
        <w:rPr>
          <w:rFonts w:cs="Arial"/>
          <w:szCs w:val="18"/>
        </w:rPr>
      </w:pPr>
      <w:r w:rsidRPr="003142F4">
        <w:t>Medián mezd (</w:t>
      </w:r>
      <w:r w:rsidR="00D108F6" w:rsidRPr="003142F4">
        <w:t>3</w:t>
      </w:r>
      <w:r w:rsidR="003142F4" w:rsidRPr="003142F4">
        <w:t>4 360</w:t>
      </w:r>
      <w:r w:rsidR="00CA5E66" w:rsidRPr="003142F4">
        <w:t xml:space="preserve"> </w:t>
      </w:r>
      <w:r w:rsidRPr="003142F4">
        <w:t xml:space="preserve">Kč) </w:t>
      </w:r>
      <w:r w:rsidR="00DD57C2" w:rsidRPr="003142F4">
        <w:t>vzrostl proti</w:t>
      </w:r>
      <w:r w:rsidRPr="003142F4">
        <w:t xml:space="preserve"> stejnému období předchozího roku o </w:t>
      </w:r>
      <w:r w:rsidR="003142F4" w:rsidRPr="003142F4">
        <w:t>4,9</w:t>
      </w:r>
      <w:r w:rsidRPr="003142F4">
        <w:t xml:space="preserve"> %, u mužů </w:t>
      </w:r>
      <w:r w:rsidR="00600F37" w:rsidRPr="003142F4">
        <w:t>dosáhl</w:t>
      </w:r>
      <w:r w:rsidRPr="003142F4">
        <w:t xml:space="preserve"> </w:t>
      </w:r>
      <w:r w:rsidR="00DD57C2" w:rsidRPr="003142F4">
        <w:t>3</w:t>
      </w:r>
      <w:r w:rsidR="003142F4" w:rsidRPr="003142F4">
        <w:t>6 792</w:t>
      </w:r>
      <w:r w:rsidR="0099582D" w:rsidRPr="003142F4">
        <w:t xml:space="preserve"> </w:t>
      </w:r>
      <w:r w:rsidRPr="003142F4">
        <w:t xml:space="preserve">Kč, u žen byl </w:t>
      </w:r>
      <w:r w:rsidR="00D108F6" w:rsidRPr="003142F4">
        <w:t>3</w:t>
      </w:r>
      <w:r w:rsidR="003142F4" w:rsidRPr="003142F4">
        <w:t>1 720</w:t>
      </w:r>
      <w:r w:rsidR="0099582D" w:rsidRPr="003142F4">
        <w:t xml:space="preserve"> </w:t>
      </w:r>
      <w:r w:rsidRPr="003142F4">
        <w:t xml:space="preserve">Kč. Osmdesát procent </w:t>
      </w:r>
      <w:r w:rsidR="00CA02A9" w:rsidRPr="003142F4">
        <w:t>zaměstnanců pobíralo mzdu mezi</w:t>
      </w:r>
      <w:r w:rsidR="00DD7717" w:rsidRPr="003142F4">
        <w:t xml:space="preserve"> </w:t>
      </w:r>
      <w:r w:rsidR="0099582D" w:rsidRPr="003142F4">
        <w:t>1</w:t>
      </w:r>
      <w:r w:rsidR="00CC1FC5" w:rsidRPr="003142F4">
        <w:t>7</w:t>
      </w:r>
      <w:r w:rsidR="003142F4" w:rsidRPr="003142F4">
        <w:t xml:space="preserve"> 221 </w:t>
      </w:r>
      <w:r w:rsidRPr="003142F4">
        <w:t xml:space="preserve">Kč </w:t>
      </w:r>
      <w:r w:rsidRPr="00831AA7">
        <w:t xml:space="preserve">a </w:t>
      </w:r>
      <w:r w:rsidR="003142F4">
        <w:t>65 753</w:t>
      </w:r>
      <w:r w:rsidR="00A6522B" w:rsidRPr="00831AA7">
        <w:t xml:space="preserve"> </w:t>
      </w:r>
      <w:r w:rsidRPr="00831AA7">
        <w:t>Kč.</w:t>
      </w:r>
    </w:p>
    <w:p w:rsidR="00FD7007" w:rsidRPr="00831AA7" w:rsidRDefault="00FD7007" w:rsidP="00FD7007">
      <w:pPr>
        <w:rPr>
          <w:rFonts w:cs="Arial"/>
          <w:szCs w:val="18"/>
        </w:rPr>
      </w:pPr>
    </w:p>
    <w:p w:rsidR="002960A3" w:rsidRDefault="002960A3" w:rsidP="002960A3">
      <w:pPr>
        <w:autoSpaceDE w:val="0"/>
        <w:autoSpaceDN w:val="0"/>
        <w:adjustRightInd w:val="0"/>
        <w:rPr>
          <w:lang w:eastAsia="cs-CZ"/>
        </w:rPr>
      </w:pPr>
      <w:r w:rsidRPr="00831AA7">
        <w:rPr>
          <w:rFonts w:cs="Arial"/>
          <w:b/>
          <w:bCs/>
        </w:rPr>
        <w:t>V </w:t>
      </w:r>
      <w:r w:rsidR="00DE61D4">
        <w:rPr>
          <w:rFonts w:cs="Arial"/>
          <w:b/>
          <w:bCs/>
        </w:rPr>
        <w:t>roce</w:t>
      </w:r>
      <w:r w:rsidRPr="00831AA7">
        <w:rPr>
          <w:rFonts w:cs="Arial"/>
          <w:b/>
          <w:bCs/>
        </w:rPr>
        <w:t xml:space="preserve"> </w:t>
      </w:r>
      <w:r w:rsidRPr="00831AA7">
        <w:rPr>
          <w:rFonts w:cs="Arial"/>
          <w:b/>
        </w:rPr>
        <w:t>202</w:t>
      </w:r>
      <w:r w:rsidR="00193E28" w:rsidRPr="00831AA7">
        <w:rPr>
          <w:rFonts w:cs="Arial"/>
          <w:b/>
        </w:rPr>
        <w:t>1</w:t>
      </w:r>
      <w:r w:rsidRPr="00831AA7">
        <w:rPr>
          <w:rFonts w:cs="Arial"/>
        </w:rPr>
        <w:t xml:space="preserve"> dosáhla průměrná mzda 3</w:t>
      </w:r>
      <w:r w:rsidR="006B3D95" w:rsidRPr="00831AA7">
        <w:rPr>
          <w:rFonts w:cs="Arial"/>
        </w:rPr>
        <w:t>7</w:t>
      </w:r>
      <w:r w:rsidRPr="00831AA7">
        <w:rPr>
          <w:rFonts w:cs="Arial"/>
        </w:rPr>
        <w:t xml:space="preserve"> </w:t>
      </w:r>
      <w:r w:rsidR="00304921">
        <w:rPr>
          <w:rFonts w:cs="Arial"/>
        </w:rPr>
        <w:t>839</w:t>
      </w:r>
      <w:r w:rsidRPr="00831AA7">
        <w:rPr>
          <w:rFonts w:cs="Arial"/>
        </w:rPr>
        <w:t xml:space="preserve"> Kč, v meziročním srovnání činil přírůstek </w:t>
      </w:r>
      <w:r w:rsidR="006B3D95" w:rsidRPr="00831AA7">
        <w:rPr>
          <w:rFonts w:cs="Arial"/>
        </w:rPr>
        <w:t>2 </w:t>
      </w:r>
      <w:r w:rsidR="00304921">
        <w:rPr>
          <w:rFonts w:cs="Arial"/>
        </w:rPr>
        <w:t>177</w:t>
      </w:r>
      <w:r w:rsidRPr="00831AA7">
        <w:rPr>
          <w:rFonts w:cs="Arial"/>
        </w:rPr>
        <w:t> Kč (</w:t>
      </w:r>
      <w:r w:rsidR="006B3D95" w:rsidRPr="00831AA7">
        <w:rPr>
          <w:rFonts w:cs="Arial"/>
        </w:rPr>
        <w:t>6</w:t>
      </w:r>
      <w:r w:rsidRPr="00831AA7">
        <w:rPr>
          <w:rFonts w:cs="Arial"/>
        </w:rPr>
        <w:t>,</w:t>
      </w:r>
      <w:r w:rsidR="00304921">
        <w:rPr>
          <w:rFonts w:cs="Arial"/>
        </w:rPr>
        <w:t>1</w:t>
      </w:r>
      <w:r w:rsidRPr="00831AA7">
        <w:rPr>
          <w:rFonts w:cs="Arial"/>
        </w:rPr>
        <w:t xml:space="preserve"> %). Spotřebitelské ceny se zvýšily za uvedené období o </w:t>
      </w:r>
      <w:r w:rsidR="006B3D95" w:rsidRPr="00831AA7">
        <w:rPr>
          <w:rFonts w:cs="Arial"/>
        </w:rPr>
        <w:t>3,</w:t>
      </w:r>
      <w:r w:rsidR="00EA4AC1">
        <w:rPr>
          <w:rFonts w:cs="Arial"/>
        </w:rPr>
        <w:t>8</w:t>
      </w:r>
      <w:r w:rsidRPr="00831AA7">
        <w:rPr>
          <w:rFonts w:cs="Arial"/>
        </w:rPr>
        <w:t xml:space="preserve"> %, reálně se mzda </w:t>
      </w:r>
      <w:r w:rsidR="001E2AE7" w:rsidRPr="00831AA7">
        <w:rPr>
          <w:rFonts w:cs="Arial"/>
        </w:rPr>
        <w:t xml:space="preserve">zvýšila </w:t>
      </w:r>
      <w:r w:rsidRPr="00831AA7">
        <w:rPr>
          <w:rFonts w:cs="Arial"/>
        </w:rPr>
        <w:t>o </w:t>
      </w:r>
      <w:r w:rsidR="00EA4AC1">
        <w:rPr>
          <w:rFonts w:cs="Arial"/>
        </w:rPr>
        <w:t>2</w:t>
      </w:r>
      <w:r w:rsidR="006B3D95" w:rsidRPr="00831AA7">
        <w:rPr>
          <w:rFonts w:cs="Arial"/>
        </w:rPr>
        <w:t>,</w:t>
      </w:r>
      <w:r w:rsidR="00EA4AC1">
        <w:rPr>
          <w:rFonts w:cs="Arial"/>
        </w:rPr>
        <w:t>2</w:t>
      </w:r>
      <w:r w:rsidRPr="00831AA7">
        <w:rPr>
          <w:rFonts w:cs="Arial"/>
        </w:rPr>
        <w:t> %.</w:t>
      </w:r>
    </w:p>
    <w:p w:rsidR="00FD7007" w:rsidRDefault="00FD7007" w:rsidP="00FD7007">
      <w:pPr>
        <w:pStyle w:val="Poznmky0"/>
      </w:pPr>
      <w:bookmarkStart w:id="0" w:name="_GoBack"/>
      <w:bookmarkEnd w:id="0"/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0C445E">
        <w:rPr>
          <w:bCs/>
        </w:rPr>
        <w:t>červnu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0D0321">
        <w:rPr>
          <w:bCs/>
        </w:rPr>
        <w:t>2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0D0321">
        <w:t>1</w:t>
      </w:r>
      <w:r w:rsidR="00F15BA1">
        <w:t>8</w:t>
      </w:r>
      <w:r w:rsidRPr="009B2DAA">
        <w:t xml:space="preserve">. </w:t>
      </w:r>
      <w:r w:rsidR="00F15BA1">
        <w:t>2</w:t>
      </w:r>
      <w:r w:rsidRPr="009B2DAA">
        <w:t>. 20</w:t>
      </w:r>
      <w:r w:rsidR="00C677EE">
        <w:t>2</w:t>
      </w:r>
      <w:r w:rsidR="00F15BA1">
        <w:t>2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6C691A">
        <w:t>1</w:t>
      </w:r>
      <w:r w:rsidRPr="00B13ABB">
        <w:t xml:space="preserve"> </w:t>
      </w:r>
      <w:r>
        <w:t xml:space="preserve">Evidenční počet zaměstnanců a jejich mzdy v ČR za </w:t>
      </w:r>
      <w:r w:rsidR="00F15BA1">
        <w:t>4</w:t>
      </w:r>
      <w:r>
        <w:t>. čtvrtletí 20</w:t>
      </w:r>
      <w:r w:rsidR="006C691A">
        <w:t>21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0D0321">
        <w:t>7</w:t>
      </w:r>
      <w:r>
        <w:t xml:space="preserve">. </w:t>
      </w:r>
      <w:r w:rsidR="00F15BA1">
        <w:t>června</w:t>
      </w:r>
      <w:r w:rsidR="00256118">
        <w:t xml:space="preserve"> 202</w:t>
      </w:r>
      <w:r w:rsidR="000D0321">
        <w:t>2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DA5034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F15BA1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6C691A">
        <w:rPr>
          <w:i w:val="0"/>
          <w:sz w:val="20"/>
          <w:szCs w:val="20"/>
        </w:rPr>
        <w:t>1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242E89" w:rsidRDefault="00242E89" w:rsidP="00242E89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F15BA1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21 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DA5034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F15BA1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6C691A">
        <w:rPr>
          <w:i w:val="0"/>
          <w:sz w:val="20"/>
          <w:szCs w:val="20"/>
        </w:rPr>
        <w:t>1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242E89" w:rsidRDefault="00242E89" w:rsidP="00242E89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F15BA1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21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B6" w:rsidRDefault="00AB18B6" w:rsidP="00BA6370">
      <w:r>
        <w:separator/>
      </w:r>
    </w:p>
  </w:endnote>
  <w:endnote w:type="continuationSeparator" w:id="0">
    <w:p w:rsidR="00AB18B6" w:rsidRDefault="00AB18B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A729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A729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A729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A729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B6" w:rsidRDefault="00AB18B6" w:rsidP="00BA6370">
      <w:r>
        <w:separator/>
      </w:r>
    </w:p>
  </w:footnote>
  <w:footnote w:type="continuationSeparator" w:id="0">
    <w:p w:rsidR="00AB18B6" w:rsidRDefault="00AB18B6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45E6"/>
    <w:rsid w:val="00081253"/>
    <w:rsid w:val="00081CCD"/>
    <w:rsid w:val="000843A5"/>
    <w:rsid w:val="0008465A"/>
    <w:rsid w:val="000848F8"/>
    <w:rsid w:val="000855EE"/>
    <w:rsid w:val="000905C0"/>
    <w:rsid w:val="000910DA"/>
    <w:rsid w:val="0009682A"/>
    <w:rsid w:val="00096D6C"/>
    <w:rsid w:val="000B6226"/>
    <w:rsid w:val="000B6F63"/>
    <w:rsid w:val="000C120B"/>
    <w:rsid w:val="000C1BBA"/>
    <w:rsid w:val="000C2676"/>
    <w:rsid w:val="000C445E"/>
    <w:rsid w:val="000C6B99"/>
    <w:rsid w:val="000C71F4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7259E"/>
    <w:rsid w:val="00174CB1"/>
    <w:rsid w:val="001810DC"/>
    <w:rsid w:val="001848B1"/>
    <w:rsid w:val="00185458"/>
    <w:rsid w:val="00191A77"/>
    <w:rsid w:val="001931B9"/>
    <w:rsid w:val="00193E28"/>
    <w:rsid w:val="001B607F"/>
    <w:rsid w:val="001B6503"/>
    <w:rsid w:val="001B6539"/>
    <w:rsid w:val="001C01CC"/>
    <w:rsid w:val="001C1503"/>
    <w:rsid w:val="001D12CD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B8E"/>
    <w:rsid w:val="002070FB"/>
    <w:rsid w:val="00213729"/>
    <w:rsid w:val="0023377D"/>
    <w:rsid w:val="002406FA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90DEE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5403"/>
    <w:rsid w:val="003F526A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36EE"/>
    <w:rsid w:val="0045087D"/>
    <w:rsid w:val="0045547F"/>
    <w:rsid w:val="0046148C"/>
    <w:rsid w:val="004655A7"/>
    <w:rsid w:val="00471DEF"/>
    <w:rsid w:val="00480AF1"/>
    <w:rsid w:val="00481C22"/>
    <w:rsid w:val="004835F2"/>
    <w:rsid w:val="00486CCB"/>
    <w:rsid w:val="004902A5"/>
    <w:rsid w:val="004920AD"/>
    <w:rsid w:val="00494D9C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676E"/>
    <w:rsid w:val="00585E43"/>
    <w:rsid w:val="00587AB5"/>
    <w:rsid w:val="00590413"/>
    <w:rsid w:val="005963C3"/>
    <w:rsid w:val="005B35BA"/>
    <w:rsid w:val="005B7207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93"/>
    <w:rsid w:val="006B3D95"/>
    <w:rsid w:val="006C0D3C"/>
    <w:rsid w:val="006C5A94"/>
    <w:rsid w:val="006C677A"/>
    <w:rsid w:val="006C691A"/>
    <w:rsid w:val="006E024F"/>
    <w:rsid w:val="006E4E81"/>
    <w:rsid w:val="006E5526"/>
    <w:rsid w:val="006E6956"/>
    <w:rsid w:val="006F1DDD"/>
    <w:rsid w:val="00707F7D"/>
    <w:rsid w:val="00717EC5"/>
    <w:rsid w:val="007256A3"/>
    <w:rsid w:val="00727F07"/>
    <w:rsid w:val="007346D9"/>
    <w:rsid w:val="007402FD"/>
    <w:rsid w:val="007430C4"/>
    <w:rsid w:val="0074694B"/>
    <w:rsid w:val="00754C20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7F767E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C384C"/>
    <w:rsid w:val="008C3E55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84211"/>
    <w:rsid w:val="00985DAD"/>
    <w:rsid w:val="00986DD7"/>
    <w:rsid w:val="00994EC6"/>
    <w:rsid w:val="0099582D"/>
    <w:rsid w:val="009A1C81"/>
    <w:rsid w:val="009B55B1"/>
    <w:rsid w:val="009B5D37"/>
    <w:rsid w:val="009C2478"/>
    <w:rsid w:val="009C3D5E"/>
    <w:rsid w:val="009D1647"/>
    <w:rsid w:val="009D413E"/>
    <w:rsid w:val="009D6AD3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4131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18B6"/>
    <w:rsid w:val="00AB2D0B"/>
    <w:rsid w:val="00AB3410"/>
    <w:rsid w:val="00AB6BF5"/>
    <w:rsid w:val="00AC37A7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66BF"/>
    <w:rsid w:val="00B16B07"/>
    <w:rsid w:val="00B34E1E"/>
    <w:rsid w:val="00B4300F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871BF"/>
    <w:rsid w:val="00BA12F1"/>
    <w:rsid w:val="00BA144F"/>
    <w:rsid w:val="00BA4308"/>
    <w:rsid w:val="00BA439F"/>
    <w:rsid w:val="00BA6370"/>
    <w:rsid w:val="00BA6BE8"/>
    <w:rsid w:val="00BA70BF"/>
    <w:rsid w:val="00BA7E8C"/>
    <w:rsid w:val="00BC5B56"/>
    <w:rsid w:val="00BC6725"/>
    <w:rsid w:val="00BD1401"/>
    <w:rsid w:val="00BE1C7A"/>
    <w:rsid w:val="00BF30A9"/>
    <w:rsid w:val="00C024C4"/>
    <w:rsid w:val="00C269D4"/>
    <w:rsid w:val="00C27375"/>
    <w:rsid w:val="00C2794E"/>
    <w:rsid w:val="00C33481"/>
    <w:rsid w:val="00C37ADB"/>
    <w:rsid w:val="00C4160D"/>
    <w:rsid w:val="00C443C6"/>
    <w:rsid w:val="00C54989"/>
    <w:rsid w:val="00C54DE0"/>
    <w:rsid w:val="00C677EE"/>
    <w:rsid w:val="00C703F8"/>
    <w:rsid w:val="00C71E57"/>
    <w:rsid w:val="00C777E9"/>
    <w:rsid w:val="00C818ED"/>
    <w:rsid w:val="00C8406E"/>
    <w:rsid w:val="00C86D21"/>
    <w:rsid w:val="00C97066"/>
    <w:rsid w:val="00CA02A9"/>
    <w:rsid w:val="00CA5A3C"/>
    <w:rsid w:val="00CA5E66"/>
    <w:rsid w:val="00CA6CDB"/>
    <w:rsid w:val="00CB09B2"/>
    <w:rsid w:val="00CB2709"/>
    <w:rsid w:val="00CB53C4"/>
    <w:rsid w:val="00CB63BE"/>
    <w:rsid w:val="00CB6F89"/>
    <w:rsid w:val="00CB7F67"/>
    <w:rsid w:val="00CC0AE9"/>
    <w:rsid w:val="00CC1FC5"/>
    <w:rsid w:val="00CC6F97"/>
    <w:rsid w:val="00CE198E"/>
    <w:rsid w:val="00CE228C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6E34"/>
    <w:rsid w:val="00D57BCB"/>
    <w:rsid w:val="00D666C3"/>
    <w:rsid w:val="00D75848"/>
    <w:rsid w:val="00D9189F"/>
    <w:rsid w:val="00DA4A08"/>
    <w:rsid w:val="00DA5034"/>
    <w:rsid w:val="00DC4CDC"/>
    <w:rsid w:val="00DC5D22"/>
    <w:rsid w:val="00DD57C2"/>
    <w:rsid w:val="00DD7717"/>
    <w:rsid w:val="00DE3C2E"/>
    <w:rsid w:val="00DE4A79"/>
    <w:rsid w:val="00DE61D4"/>
    <w:rsid w:val="00DE6ACD"/>
    <w:rsid w:val="00DF127F"/>
    <w:rsid w:val="00DF47FE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10CF"/>
    <w:rsid w:val="00E31980"/>
    <w:rsid w:val="00E415FD"/>
    <w:rsid w:val="00E43BA2"/>
    <w:rsid w:val="00E514FE"/>
    <w:rsid w:val="00E52CDA"/>
    <w:rsid w:val="00E6423C"/>
    <w:rsid w:val="00E671B5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00577"/>
    <w:rsid w:val="00F15BA1"/>
    <w:rsid w:val="00F16594"/>
    <w:rsid w:val="00F23270"/>
    <w:rsid w:val="00F345B6"/>
    <w:rsid w:val="00F400EE"/>
    <w:rsid w:val="00F42AD8"/>
    <w:rsid w:val="00F42BFB"/>
    <w:rsid w:val="00F63877"/>
    <w:rsid w:val="00F64C9D"/>
    <w:rsid w:val="00F670F0"/>
    <w:rsid w:val="00F70AE3"/>
    <w:rsid w:val="00F71960"/>
    <w:rsid w:val="00F75198"/>
    <w:rsid w:val="00F75F2A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1102-341F-4665-B611-EC623BE8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40</cp:revision>
  <cp:lastPrinted>2021-12-03T08:54:00Z</cp:lastPrinted>
  <dcterms:created xsi:type="dcterms:W3CDTF">2021-11-26T11:19:00Z</dcterms:created>
  <dcterms:modified xsi:type="dcterms:W3CDTF">2022-03-03T11:44:00Z</dcterms:modified>
</cp:coreProperties>
</file>