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07" w:rsidRDefault="00F23270" w:rsidP="00FD7007">
      <w:pPr>
        <w:pStyle w:val="Datum"/>
      </w:pPr>
      <w:r>
        <w:t>5</w:t>
      </w:r>
      <w:r w:rsidR="00FD7007">
        <w:t>.</w:t>
      </w:r>
      <w:r w:rsidR="00B556B1">
        <w:t xml:space="preserve"> </w:t>
      </w:r>
      <w:r w:rsidR="002F011B">
        <w:t>6</w:t>
      </w:r>
      <w:r w:rsidR="00FD7007">
        <w:t>. 201</w:t>
      </w:r>
      <w:r>
        <w:t>7</w:t>
      </w:r>
    </w:p>
    <w:p w:rsidR="00FD7007" w:rsidRPr="007256A3" w:rsidRDefault="00FD7007" w:rsidP="00FD7007">
      <w:pPr>
        <w:pStyle w:val="Nzev"/>
      </w:pPr>
      <w:r w:rsidRPr="007256A3">
        <w:t xml:space="preserve">Průměrná mzda reálně vzrostla o </w:t>
      </w:r>
      <w:r w:rsidR="004329F3">
        <w:t>2</w:t>
      </w:r>
      <w:r w:rsidRPr="007256A3">
        <w:t>,</w:t>
      </w:r>
      <w:r w:rsidR="004329F3">
        <w:t>8</w:t>
      </w:r>
      <w:r w:rsidRPr="007256A3">
        <w:t xml:space="preserve"> %</w:t>
      </w:r>
    </w:p>
    <w:p w:rsidR="00FD7007" w:rsidRPr="008B3970" w:rsidRDefault="00FD7007" w:rsidP="00FD7007">
      <w:pPr>
        <w:pStyle w:val="Podtitulek"/>
        <w:rPr>
          <w:color w:val="BD1B21"/>
        </w:rPr>
      </w:pPr>
      <w:r w:rsidRPr="008B3970">
        <w:t>P</w:t>
      </w:r>
      <w:r w:rsidR="00955855">
        <w:t xml:space="preserve">růměrné mzdy – </w:t>
      </w:r>
      <w:r w:rsidR="002F011B">
        <w:t>1. čtvrtletí 201</w:t>
      </w:r>
      <w:r w:rsidR="00F23270">
        <w:t>7</w:t>
      </w:r>
    </w:p>
    <w:p w:rsidR="00FD7007" w:rsidRPr="002A409C" w:rsidRDefault="00FD7007" w:rsidP="00FD7007">
      <w:pPr>
        <w:rPr>
          <w:rFonts w:cs="Arial"/>
          <w:b/>
          <w:szCs w:val="18"/>
        </w:rPr>
      </w:pPr>
      <w:r w:rsidRPr="00F75198">
        <w:rPr>
          <w:b/>
        </w:rPr>
        <w:t xml:space="preserve">V </w:t>
      </w:r>
      <w:r w:rsidR="002F011B">
        <w:rPr>
          <w:b/>
        </w:rPr>
        <w:t>1</w:t>
      </w:r>
      <w:r w:rsidRPr="00F75198">
        <w:rPr>
          <w:b/>
        </w:rPr>
        <w:t>. čtvrtletí 201</w:t>
      </w:r>
      <w:r w:rsidR="00F23270">
        <w:rPr>
          <w:b/>
        </w:rPr>
        <w:t>7</w:t>
      </w:r>
      <w:r w:rsidRPr="00F75198">
        <w:rPr>
          <w:b/>
        </w:rPr>
        <w:t xml:space="preserve"> vzrostla průměrná hrubá měsíční nominální mzda na přepočtené počty zaměstnanců v národním hospodářství proti stejnému období předchozího roku o </w:t>
      </w:r>
      <w:r w:rsidR="004329F3">
        <w:rPr>
          <w:b/>
        </w:rPr>
        <w:t>5</w:t>
      </w:r>
      <w:r w:rsidR="00F23270">
        <w:rPr>
          <w:b/>
        </w:rPr>
        <w:t>,</w:t>
      </w:r>
      <w:r w:rsidR="004329F3">
        <w:rPr>
          <w:b/>
        </w:rPr>
        <w:t>3</w:t>
      </w:r>
      <w:r w:rsidRPr="00F75198">
        <w:rPr>
          <w:b/>
        </w:rPr>
        <w:t xml:space="preserve"> %, reálně se zvýšila o </w:t>
      </w:r>
      <w:r w:rsidR="004329F3">
        <w:rPr>
          <w:b/>
        </w:rPr>
        <w:t>2</w:t>
      </w:r>
      <w:r w:rsidRPr="00F75198">
        <w:rPr>
          <w:b/>
        </w:rPr>
        <w:t>,</w:t>
      </w:r>
      <w:r w:rsidR="004329F3">
        <w:rPr>
          <w:b/>
        </w:rPr>
        <w:t>8</w:t>
      </w:r>
      <w:r w:rsidRPr="00F75198">
        <w:rPr>
          <w:b/>
        </w:rPr>
        <w:t xml:space="preserve"> %. Medián mezd činil </w:t>
      </w:r>
      <w:r w:rsidR="0099582D">
        <w:rPr>
          <w:b/>
        </w:rPr>
        <w:t xml:space="preserve">23 704 </w:t>
      </w:r>
      <w:r w:rsidRPr="002A409C">
        <w:rPr>
          <w:b/>
        </w:rPr>
        <w:t>Kč.</w:t>
      </w:r>
    </w:p>
    <w:p w:rsidR="00FD7007" w:rsidRPr="002A409C" w:rsidRDefault="00FD7007" w:rsidP="00FD7007">
      <w:pPr>
        <w:pStyle w:val="Perex"/>
      </w:pPr>
    </w:p>
    <w:p w:rsidR="00FD7007" w:rsidRPr="002A409C" w:rsidRDefault="00FD7007" w:rsidP="00FD7007">
      <w:pPr>
        <w:rPr>
          <w:rFonts w:cs="Arial"/>
          <w:color w:val="000000"/>
          <w:szCs w:val="18"/>
        </w:rPr>
      </w:pPr>
      <w:r w:rsidRPr="002A409C">
        <w:rPr>
          <w:b/>
        </w:rPr>
        <w:t xml:space="preserve">V </w:t>
      </w:r>
      <w:r w:rsidR="002F011B" w:rsidRPr="002A409C">
        <w:rPr>
          <w:b/>
        </w:rPr>
        <w:t>1</w:t>
      </w:r>
      <w:r w:rsidRPr="002A409C">
        <w:rPr>
          <w:b/>
        </w:rPr>
        <w:t>. čtvrtletí 201</w:t>
      </w:r>
      <w:r w:rsidR="00F23270">
        <w:rPr>
          <w:b/>
        </w:rPr>
        <w:t>7</w:t>
      </w:r>
      <w:r w:rsidRPr="002A409C">
        <w:t xml:space="preserve"> činila průměrná hrubá měsíční nominální mzda</w:t>
      </w:r>
      <w:r w:rsidRPr="002A409C">
        <w:rPr>
          <w:rStyle w:val="Znakapoznpodarou"/>
        </w:rPr>
        <w:footnoteReference w:customMarkFollows="1" w:id="1"/>
        <w:t>*)</w:t>
      </w:r>
      <w:r w:rsidRPr="002A409C">
        <w:t xml:space="preserve"> (dále jen „průměrná mzda“) na přepočtené počty zaměstnanců v národním hospodářství celkem </w:t>
      </w:r>
      <w:r w:rsidR="004329F3">
        <w:t>27 889 </w:t>
      </w:r>
      <w:r w:rsidRPr="002A409C">
        <w:t>Kč, což je o </w:t>
      </w:r>
      <w:r w:rsidR="004329F3">
        <w:t>1 414 </w:t>
      </w:r>
      <w:r w:rsidRPr="002A409C">
        <w:t>Kč (</w:t>
      </w:r>
      <w:r w:rsidR="004329F3">
        <w:t>5</w:t>
      </w:r>
      <w:r w:rsidRPr="002A409C">
        <w:t>,</w:t>
      </w:r>
      <w:r w:rsidR="004329F3">
        <w:t>3</w:t>
      </w:r>
      <w:r w:rsidRPr="002A409C">
        <w:t> %) více než ve stejném období roku 201</w:t>
      </w:r>
      <w:r w:rsidR="00F23270">
        <w:t>6</w:t>
      </w:r>
      <w:r w:rsidRPr="002A409C">
        <w:t xml:space="preserve">. Spotřebitelské ceny se zvýšily za uvedené období o </w:t>
      </w:r>
      <w:r w:rsidR="0011491F">
        <w:t>2</w:t>
      </w:r>
      <w:r w:rsidRPr="002A409C">
        <w:t>,</w:t>
      </w:r>
      <w:r w:rsidR="0011491F">
        <w:t>4</w:t>
      </w:r>
      <w:r w:rsidRPr="002A409C">
        <w:t> %</w:t>
      </w:r>
      <w:r w:rsidR="00481C22" w:rsidRPr="002A409C">
        <w:t xml:space="preserve">, reálně se tak mzda zvýšila o </w:t>
      </w:r>
      <w:r w:rsidR="0011491F">
        <w:t>2</w:t>
      </w:r>
      <w:r w:rsidRPr="002A409C">
        <w:t>,</w:t>
      </w:r>
      <w:r w:rsidR="0011491F">
        <w:t>8</w:t>
      </w:r>
      <w:r w:rsidRPr="002A409C">
        <w:t xml:space="preserve"> %. Objem mezd vzrostl o </w:t>
      </w:r>
      <w:r w:rsidR="00BD1401">
        <w:t>7</w:t>
      </w:r>
      <w:r w:rsidRPr="002A409C">
        <w:t>,</w:t>
      </w:r>
      <w:r w:rsidR="00BD1401">
        <w:t>2</w:t>
      </w:r>
      <w:r w:rsidRPr="002A409C">
        <w:t xml:space="preserve"> %, počet zaměstnanců o </w:t>
      </w:r>
      <w:r w:rsidR="00BD1401">
        <w:t>1</w:t>
      </w:r>
      <w:r w:rsidRPr="002A409C">
        <w:t>,</w:t>
      </w:r>
      <w:r w:rsidR="00BD1401">
        <w:t>7</w:t>
      </w:r>
      <w:r w:rsidRPr="002A409C">
        <w:t xml:space="preserve"> %.</w:t>
      </w:r>
    </w:p>
    <w:p w:rsidR="00FD7007" w:rsidRPr="002A409C" w:rsidRDefault="00FD7007" w:rsidP="00FD7007"/>
    <w:p w:rsidR="00FD7007" w:rsidRPr="002A409C" w:rsidRDefault="00FD7007" w:rsidP="00FD7007">
      <w:r w:rsidRPr="002A409C">
        <w:rPr>
          <w:b/>
        </w:rPr>
        <w:t>Proti předchozímu čtvrtletí</w:t>
      </w:r>
      <w:r w:rsidRPr="002A409C">
        <w:t xml:space="preserve"> činil růst průměrné mzdy v</w:t>
      </w:r>
      <w:r w:rsidR="00AE24BB" w:rsidRPr="002A409C">
        <w:t xml:space="preserve"> </w:t>
      </w:r>
      <w:r w:rsidR="002F011B" w:rsidRPr="002A409C">
        <w:t>1</w:t>
      </w:r>
      <w:r w:rsidRPr="002A409C">
        <w:t>. čtvrtletí 201</w:t>
      </w:r>
      <w:r w:rsidR="00787151">
        <w:t>7</w:t>
      </w:r>
      <w:r w:rsidRPr="002A409C">
        <w:t xml:space="preserve"> po očištění od sezónních vlivů </w:t>
      </w:r>
      <w:r w:rsidR="00BD1401">
        <w:t>1</w:t>
      </w:r>
      <w:r w:rsidRPr="002A409C">
        <w:t>,</w:t>
      </w:r>
      <w:r w:rsidR="00BD1401">
        <w:t>5</w:t>
      </w:r>
      <w:r w:rsidRPr="002A409C">
        <w:t xml:space="preserve"> %.</w:t>
      </w:r>
    </w:p>
    <w:p w:rsidR="00FD7007" w:rsidRPr="002A409C" w:rsidRDefault="00FD7007" w:rsidP="00FD7007"/>
    <w:p w:rsidR="00FD7007" w:rsidRPr="00F75198" w:rsidRDefault="00FD7007" w:rsidP="00FD7007">
      <w:pPr>
        <w:rPr>
          <w:rFonts w:cs="Arial"/>
          <w:szCs w:val="18"/>
        </w:rPr>
      </w:pPr>
      <w:r w:rsidRPr="002A409C">
        <w:t>Medián mezd (</w:t>
      </w:r>
      <w:r w:rsidR="0099582D">
        <w:t xml:space="preserve">23 704 </w:t>
      </w:r>
      <w:r w:rsidRPr="002A409C">
        <w:t xml:space="preserve">Kč) vzrostl proti stejnému období předchozího roku o </w:t>
      </w:r>
      <w:r w:rsidR="0099582D">
        <w:t>5,2</w:t>
      </w:r>
      <w:r w:rsidRPr="002A409C">
        <w:t xml:space="preserve"> %, u mužů </w:t>
      </w:r>
      <w:r w:rsidR="00600F37" w:rsidRPr="002A409C">
        <w:t>dosáhl</w:t>
      </w:r>
      <w:r w:rsidRPr="002A409C">
        <w:t xml:space="preserve"> </w:t>
      </w:r>
      <w:r w:rsidR="0099582D">
        <w:t xml:space="preserve">25 905 </w:t>
      </w:r>
      <w:r w:rsidRPr="002A409C">
        <w:t xml:space="preserve">Kč, u žen byl </w:t>
      </w:r>
      <w:r w:rsidR="0099582D">
        <w:t xml:space="preserve">21 162 </w:t>
      </w:r>
      <w:r w:rsidRPr="002A409C">
        <w:t xml:space="preserve">Kč. Osmdesát procent </w:t>
      </w:r>
      <w:r w:rsidR="00600F37" w:rsidRPr="002A409C">
        <w:t xml:space="preserve">zaměstnanců pobíralo mzdu mezi  </w:t>
      </w:r>
      <w:r w:rsidR="0099582D">
        <w:t>13 200</w:t>
      </w:r>
      <w:r w:rsidRPr="002A409C">
        <w:t xml:space="preserve"> Kč a </w:t>
      </w:r>
      <w:r w:rsidR="0099582D">
        <w:t>43 107</w:t>
      </w:r>
      <w:r w:rsidR="007F2702" w:rsidRPr="002A409C">
        <w:t xml:space="preserve"> </w:t>
      </w:r>
      <w:r w:rsidRPr="002A409C">
        <w:t>Kč.</w:t>
      </w:r>
    </w:p>
    <w:p w:rsidR="00FD7007" w:rsidRPr="00F75198" w:rsidRDefault="00FD7007" w:rsidP="00FD7007">
      <w:pPr>
        <w:rPr>
          <w:rFonts w:cs="Arial"/>
          <w:szCs w:val="18"/>
        </w:rPr>
      </w:pPr>
    </w:p>
    <w:p w:rsidR="00FD7007" w:rsidRDefault="00FD7007" w:rsidP="00FD7007">
      <w:pPr>
        <w:rPr>
          <w:rFonts w:cs="Arial"/>
          <w:szCs w:val="18"/>
        </w:rPr>
      </w:pPr>
    </w:p>
    <w:p w:rsidR="00FD7007" w:rsidRDefault="00FD7007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  <w:bookmarkStart w:id="0" w:name="_GoBack"/>
      <w:bookmarkEnd w:id="0"/>
    </w:p>
    <w:p w:rsidR="00BD1401" w:rsidRDefault="00BD1401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</w:p>
    <w:p w:rsidR="00FD7007" w:rsidRDefault="00FD7007" w:rsidP="00FD7007">
      <w:pPr>
        <w:rPr>
          <w:rFonts w:cs="Arial"/>
          <w:szCs w:val="18"/>
        </w:rPr>
      </w:pPr>
    </w:p>
    <w:p w:rsidR="00FD7007" w:rsidRDefault="00FD7007" w:rsidP="00FD7007"/>
    <w:p w:rsidR="00FD7007" w:rsidRDefault="00FD7007" w:rsidP="00FD7007">
      <w:pPr>
        <w:pStyle w:val="Poznmky0"/>
      </w:pPr>
      <w:r>
        <w:t>Poznámky</w:t>
      </w:r>
    </w:p>
    <w:p w:rsidR="00FD7007" w:rsidRDefault="00FD7007" w:rsidP="00FD7007"/>
    <w:p w:rsidR="00FD7007" w:rsidRPr="00EC4CFB" w:rsidRDefault="00FD7007" w:rsidP="00FD7007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 </w:t>
      </w:r>
      <w:r w:rsidR="00AD1688">
        <w:rPr>
          <w:bCs/>
        </w:rPr>
        <w:t>září</w:t>
      </w:r>
      <w:r w:rsidRPr="00ED5D4A">
        <w:rPr>
          <w:bCs/>
        </w:rPr>
        <w:t xml:space="preserve"> 201</w:t>
      </w:r>
      <w:r w:rsidR="00F23270">
        <w:rPr>
          <w:bCs/>
        </w:rPr>
        <w:t>7</w:t>
      </w:r>
      <w:r w:rsidRPr="00ED5D4A">
        <w:rPr>
          <w:bCs/>
        </w:rPr>
        <w:t>.</w:t>
      </w:r>
      <w:r w:rsidRPr="00A81EB3">
        <w:t xml:space="preserve"> </w:t>
      </w:r>
    </w:p>
    <w:p w:rsidR="00FD7007" w:rsidRPr="00A81EB3" w:rsidRDefault="00FD7007" w:rsidP="00FD7007">
      <w:pPr>
        <w:pStyle w:val="Poznamkytexty"/>
      </w:pPr>
    </w:p>
    <w:p w:rsidR="00FD7007" w:rsidRDefault="00FD7007" w:rsidP="00FD7007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 xml:space="preserve">Mgr. D. Holý, ředitel odboru statistiky trhu práce a rovných příležitostí, tel. 274 052 694, </w:t>
      </w:r>
      <w:r w:rsidRPr="00AA3F8E">
        <w:t xml:space="preserve">e-mail: </w:t>
      </w:r>
      <w:hyperlink r:id="rId8" w:history="1">
        <w:r w:rsidRPr="00A33E8E">
          <w:rPr>
            <w:rStyle w:val="Hypertextovodkaz"/>
            <w:iCs/>
          </w:rPr>
          <w:t>dalibor.holy@czso.cz</w:t>
        </w:r>
      </w:hyperlink>
    </w:p>
    <w:p w:rsidR="00FD7007" w:rsidRPr="00DB2F34" w:rsidRDefault="00FD7007" w:rsidP="00FD7007">
      <w:pPr>
        <w:pStyle w:val="Poznamkytexty"/>
        <w:ind w:left="3600" w:hanging="3600"/>
      </w:pPr>
      <w:r>
        <w:t>Kontaktní osoba:</w:t>
      </w:r>
      <w:r>
        <w:tab/>
        <w:t xml:space="preserve">Ing. J. Erhartová, vedoucí oddělení statistiky práce, tel. 274 052 116, e-mail: </w:t>
      </w:r>
      <w:hyperlink r:id="rId9" w:history="1">
        <w:r w:rsidRPr="009918AC">
          <w:rPr>
            <w:rStyle w:val="Hypertextovodkaz"/>
            <w:iCs/>
          </w:rPr>
          <w:t>jitka.erhartova@czso.cz</w:t>
        </w:r>
      </w:hyperlink>
    </w:p>
    <w:p w:rsidR="00FD7007" w:rsidRDefault="00FD7007" w:rsidP="00FD7007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FD7007" w:rsidRDefault="00FD7007" w:rsidP="00FD7007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 w:rsidR="00BD1401">
        <w:t>22</w:t>
      </w:r>
      <w:r w:rsidRPr="009B2DAA">
        <w:t xml:space="preserve">. </w:t>
      </w:r>
      <w:r w:rsidR="00486CCB">
        <w:t>5</w:t>
      </w:r>
      <w:r w:rsidRPr="009B2DAA">
        <w:t>. 201</w:t>
      </w:r>
      <w:r w:rsidR="00787151">
        <w:t>7</w:t>
      </w:r>
    </w:p>
    <w:p w:rsidR="00FD7007" w:rsidRDefault="00FD7007" w:rsidP="00FD7007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>
        <w:t>110024-1</w:t>
      </w:r>
      <w:r w:rsidR="00832FFB">
        <w:t>7</w:t>
      </w:r>
      <w:r w:rsidRPr="00B13ABB">
        <w:t xml:space="preserve"> </w:t>
      </w:r>
      <w:r>
        <w:t xml:space="preserve">Evidenční počet zaměstnanců a jejich mzdy v ČR za </w:t>
      </w:r>
      <w:r w:rsidR="005E16D5">
        <w:t>1</w:t>
      </w:r>
      <w:r>
        <w:t>. čtvrtletí 201</w:t>
      </w:r>
      <w:r w:rsidR="00787151">
        <w:t>7</w:t>
      </w:r>
      <w:r>
        <w:t xml:space="preserve"> </w:t>
      </w:r>
      <w:r>
        <w:tab/>
      </w:r>
    </w:p>
    <w:p w:rsidR="00BC5B56" w:rsidRPr="000F3226" w:rsidRDefault="00FD7007" w:rsidP="00BC5B56">
      <w:pPr>
        <w:pStyle w:val="Poznamkytexty"/>
        <w:ind w:left="3600" w:hanging="3600"/>
        <w:rPr>
          <w:color w:val="0000FF"/>
        </w:rPr>
      </w:pPr>
      <w:r w:rsidRPr="00BE226C">
        <w:tab/>
      </w:r>
      <w:hyperlink r:id="rId10" w:history="1">
        <w:r w:rsidR="00BC5B56" w:rsidRPr="000F3226">
          <w:rPr>
            <w:rStyle w:val="Hypertextovodkaz"/>
            <w:iCs/>
            <w:bdr w:val="none" w:sz="0" w:space="0" w:color="auto" w:frame="1"/>
          </w:rPr>
          <w:t>/aktualni-produkt/41269</w:t>
        </w:r>
      </w:hyperlink>
    </w:p>
    <w:p w:rsidR="00FD7007" w:rsidRDefault="00FD7007" w:rsidP="00FD7007">
      <w:pPr>
        <w:pStyle w:val="Poznamkytexty"/>
        <w:ind w:left="3600" w:hanging="3600"/>
      </w:pPr>
      <w:r>
        <w:t>Termín zveřejnění další RI:</w:t>
      </w:r>
      <w:r>
        <w:tab/>
      </w:r>
      <w:r w:rsidR="00391BA6">
        <w:t>5</w:t>
      </w:r>
      <w:r>
        <w:t xml:space="preserve">. </w:t>
      </w:r>
      <w:r w:rsidR="00391BA6">
        <w:t>září</w:t>
      </w:r>
      <w:r w:rsidR="00017D99">
        <w:t xml:space="preserve"> 201</w:t>
      </w:r>
      <w:r w:rsidR="00787151">
        <w:t>7</w:t>
      </w:r>
    </w:p>
    <w:p w:rsidR="00FD7007" w:rsidRDefault="00FD7007" w:rsidP="00FD7007">
      <w:pPr>
        <w:pStyle w:val="Poznamkytexty"/>
      </w:pPr>
    </w:p>
    <w:p w:rsidR="00FD7007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FD7007" w:rsidRPr="002B00CF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FD7007" w:rsidRPr="00F03F94" w:rsidRDefault="00FD7007" w:rsidP="00FD700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1 </w:t>
      </w:r>
      <w:r w:rsidR="00EA2879">
        <w:rPr>
          <w:i w:val="0"/>
          <w:sz w:val="20"/>
          <w:szCs w:val="20"/>
        </w:rPr>
        <w:t>Počet z</w:t>
      </w:r>
      <w:r w:rsidRPr="00F03F94">
        <w:rPr>
          <w:i w:val="0"/>
          <w:sz w:val="20"/>
          <w:szCs w:val="20"/>
        </w:rPr>
        <w:t>aměstnanc</w:t>
      </w:r>
      <w:r w:rsidR="00EA2879"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 w:rsidR="00EA2879"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 w:rsidR="00F9602A">
        <w:rPr>
          <w:i w:val="0"/>
          <w:sz w:val="20"/>
          <w:szCs w:val="20"/>
        </w:rPr>
        <w:t xml:space="preserve">v </w:t>
      </w:r>
      <w:r w:rsidR="00AD1688">
        <w:rPr>
          <w:i w:val="0"/>
          <w:sz w:val="20"/>
          <w:szCs w:val="20"/>
        </w:rPr>
        <w:t>1</w:t>
      </w:r>
      <w:r w:rsidRPr="00F03F94">
        <w:rPr>
          <w:i w:val="0"/>
          <w:sz w:val="20"/>
          <w:szCs w:val="20"/>
        </w:rPr>
        <w:t>. čtvrtletí 201</w:t>
      </w:r>
      <w:r w:rsidR="00787151">
        <w:rPr>
          <w:i w:val="0"/>
          <w:sz w:val="20"/>
          <w:szCs w:val="20"/>
        </w:rPr>
        <w:t>7</w:t>
      </w:r>
      <w:r w:rsidRPr="00F03F94">
        <w:rPr>
          <w:i w:val="0"/>
          <w:sz w:val="20"/>
          <w:szCs w:val="20"/>
        </w:rPr>
        <w:t xml:space="preserve"> </w:t>
      </w:r>
      <w:r w:rsidR="00F9602A">
        <w:rPr>
          <w:i w:val="0"/>
          <w:sz w:val="20"/>
          <w:szCs w:val="20"/>
        </w:rPr>
        <w:t>(</w:t>
      </w:r>
      <w:r w:rsidRPr="00F03F94">
        <w:rPr>
          <w:i w:val="0"/>
          <w:sz w:val="20"/>
          <w:szCs w:val="20"/>
        </w:rPr>
        <w:t>absolutně, meziroční změny)</w:t>
      </w:r>
    </w:p>
    <w:p w:rsidR="00FF46B7" w:rsidRDefault="00FF46B7" w:rsidP="00FF46B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</w:t>
      </w:r>
      <w:r w:rsidR="00EA2879"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 w:rsidR="00EA2879">
        <w:rPr>
          <w:i w:val="0"/>
          <w:sz w:val="20"/>
          <w:szCs w:val="20"/>
        </w:rPr>
        <w:t xml:space="preserve"> podle </w:t>
      </w:r>
      <w:r>
        <w:rPr>
          <w:i w:val="0"/>
          <w:sz w:val="20"/>
          <w:szCs w:val="20"/>
        </w:rPr>
        <w:t>CZ-NUTS</w:t>
      </w:r>
      <w:r w:rsidR="00EA2879">
        <w:rPr>
          <w:i w:val="0"/>
          <w:sz w:val="20"/>
          <w:szCs w:val="20"/>
        </w:rPr>
        <w:t xml:space="preserve"> </w:t>
      </w:r>
      <w:r w:rsidR="00F9602A">
        <w:rPr>
          <w:i w:val="0"/>
          <w:sz w:val="20"/>
          <w:szCs w:val="20"/>
        </w:rPr>
        <w:t xml:space="preserve">v </w:t>
      </w:r>
      <w:r w:rsidR="00AD1688">
        <w:rPr>
          <w:i w:val="0"/>
          <w:sz w:val="20"/>
          <w:szCs w:val="20"/>
        </w:rPr>
        <w:t>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 xml:space="preserve">čtvrtletí </w:t>
      </w:r>
      <w:r w:rsidR="0090252B" w:rsidRPr="00F03F94">
        <w:rPr>
          <w:i w:val="0"/>
          <w:sz w:val="20"/>
          <w:szCs w:val="20"/>
        </w:rPr>
        <w:t>201</w:t>
      </w:r>
      <w:r w:rsidR="0090252B">
        <w:rPr>
          <w:i w:val="0"/>
          <w:sz w:val="20"/>
          <w:szCs w:val="20"/>
        </w:rPr>
        <w:t>7</w:t>
      </w:r>
      <w:r w:rsidR="0090252B" w:rsidRPr="00F03F94">
        <w:rPr>
          <w:i w:val="0"/>
          <w:sz w:val="20"/>
          <w:szCs w:val="20"/>
        </w:rPr>
        <w:t xml:space="preserve"> </w:t>
      </w:r>
      <w:r w:rsidR="0090252B"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FF46B7" w:rsidRPr="00F03F94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FF46B7" w:rsidRPr="00F537D8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</w:t>
      </w:r>
      <w:r w:rsidR="00F9602A">
        <w:rPr>
          <w:i w:val="0"/>
          <w:sz w:val="20"/>
          <w:szCs w:val="20"/>
        </w:rPr>
        <w:t>,</w:t>
      </w:r>
      <w:r w:rsidR="00EA2879"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</w:t>
      </w:r>
      <w:r w:rsidR="00EA2879">
        <w:rPr>
          <w:i w:val="0"/>
          <w:sz w:val="20"/>
          <w:szCs w:val="20"/>
        </w:rPr>
        <w:t>n</w:t>
      </w:r>
      <w:r w:rsidRPr="00F03F94">
        <w:rPr>
          <w:i w:val="0"/>
          <w:sz w:val="20"/>
          <w:szCs w:val="20"/>
        </w:rPr>
        <w:t xml:space="preserve">í </w:t>
      </w:r>
      <w:r w:rsidR="00EA2879">
        <w:rPr>
          <w:i w:val="0"/>
          <w:sz w:val="20"/>
          <w:szCs w:val="20"/>
        </w:rPr>
        <w:t>údaje (</w:t>
      </w:r>
      <w:r w:rsidRPr="00F03F94">
        <w:rPr>
          <w:i w:val="0"/>
          <w:sz w:val="20"/>
          <w:szCs w:val="20"/>
        </w:rPr>
        <w:t>absolutn</w:t>
      </w:r>
      <w:r w:rsidR="00EA2879">
        <w:rPr>
          <w:i w:val="0"/>
          <w:sz w:val="20"/>
          <w:szCs w:val="20"/>
        </w:rPr>
        <w:t xml:space="preserve">í hodnoty a </w:t>
      </w:r>
      <w:r w:rsidRPr="00F03F94">
        <w:rPr>
          <w:i w:val="0"/>
          <w:sz w:val="20"/>
          <w:szCs w:val="20"/>
        </w:rPr>
        <w:t>meziroční změny)</w:t>
      </w:r>
    </w:p>
    <w:p w:rsidR="00FD7007" w:rsidRPr="00E30957" w:rsidRDefault="00FD7007" w:rsidP="00FD7007"/>
    <w:sectPr w:rsidR="00FD7007" w:rsidRPr="00E30957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4B" w:rsidRDefault="00A2424B" w:rsidP="00BA6370">
      <w:r>
        <w:separator/>
      </w:r>
    </w:p>
  </w:endnote>
  <w:endnote w:type="continuationSeparator" w:id="0">
    <w:p w:rsidR="00A2424B" w:rsidRDefault="00A2424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2424B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F316B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F316B" w:rsidRPr="004E479E">
                  <w:rPr>
                    <w:rFonts w:cs="Arial"/>
                    <w:szCs w:val="15"/>
                  </w:rPr>
                  <w:fldChar w:fldCharType="separate"/>
                </w:r>
                <w:r w:rsidR="0099582D">
                  <w:rPr>
                    <w:rFonts w:cs="Arial"/>
                    <w:noProof/>
                    <w:szCs w:val="15"/>
                  </w:rPr>
                  <w:t>1</w:t>
                </w:r>
                <w:r w:rsidR="00EF316B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4B" w:rsidRDefault="00A2424B" w:rsidP="00BA6370">
      <w:r>
        <w:separator/>
      </w:r>
    </w:p>
  </w:footnote>
  <w:footnote w:type="continuationSeparator" w:id="0">
    <w:p w:rsidR="00A2424B" w:rsidRDefault="00A2424B" w:rsidP="00BA6370">
      <w:r>
        <w:continuationSeparator/>
      </w:r>
    </w:p>
  </w:footnote>
  <w:footnote w:id="1">
    <w:p w:rsidR="00FD7007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zaměstnance. Výsledky strukturálních výdělkových statistik, kdy jsou k dispozici údaje o výdělcích jednotlivých zaměstnanců, uvádějí, že zhruba dvě třetiny zaměstnanců</w:t>
      </w:r>
      <w:r w:rsidRPr="00F02C9D">
        <w:rPr>
          <w:rFonts w:ascii="Arial" w:hAnsi="Arial" w:cs="Arial"/>
          <w:i/>
          <w:sz w:val="18"/>
          <w:szCs w:val="18"/>
        </w:rPr>
        <w:t xml:space="preserve"> mají mzdu nižší</w:t>
      </w:r>
      <w:r w:rsidR="00B60F8F">
        <w:rPr>
          <w:rFonts w:ascii="Arial" w:hAnsi="Arial" w:cs="Arial"/>
          <w:i/>
          <w:sz w:val="18"/>
          <w:szCs w:val="18"/>
        </w:rPr>
        <w:t>,</w:t>
      </w:r>
      <w:r w:rsidRPr="00F02C9D">
        <w:rPr>
          <w:rFonts w:ascii="Arial" w:hAnsi="Arial" w:cs="Arial"/>
          <w:i/>
          <w:sz w:val="18"/>
          <w:szCs w:val="18"/>
        </w:rPr>
        <w:t xml:space="preserve"> než je celostátní průměr.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2A409C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 Na rozdíl od průměrné mzdy, která je vypočtena</w:t>
      </w:r>
      <w:r>
        <w:rPr>
          <w:rFonts w:ascii="Arial" w:hAnsi="Arial" w:cs="Arial"/>
          <w:i/>
          <w:sz w:val="18"/>
          <w:szCs w:val="18"/>
        </w:rPr>
        <w:t xml:space="preserve">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 xml:space="preserve">Nelze </w:t>
      </w:r>
      <w:r w:rsidR="00B60F8F">
        <w:rPr>
          <w:rFonts w:ascii="Arial" w:hAnsi="Arial" w:cs="Arial"/>
          <w:i/>
          <w:sz w:val="18"/>
          <w:szCs w:val="18"/>
        </w:rPr>
        <w:t>opo</w:t>
      </w:r>
      <w:r w:rsidRPr="00F02C9D">
        <w:rPr>
          <w:rFonts w:ascii="Arial" w:hAnsi="Arial" w:cs="Arial"/>
          <w:i/>
          <w:sz w:val="18"/>
          <w:szCs w:val="18"/>
        </w:rPr>
        <w:t>m</w:t>
      </w:r>
      <w:r w:rsidR="00B60F8F">
        <w:rPr>
          <w:rFonts w:ascii="Arial" w:hAnsi="Arial" w:cs="Arial"/>
          <w:i/>
          <w:sz w:val="18"/>
          <w:szCs w:val="18"/>
        </w:rPr>
        <w:t>e</w:t>
      </w:r>
      <w:r w:rsidRPr="00F02C9D">
        <w:rPr>
          <w:rFonts w:ascii="Arial" w:hAnsi="Arial" w:cs="Arial"/>
          <w:i/>
          <w:sz w:val="18"/>
          <w:szCs w:val="18"/>
        </w:rPr>
        <w:t>n</w:t>
      </w:r>
      <w:r w:rsidR="00B60F8F">
        <w:rPr>
          <w:rFonts w:ascii="Arial" w:hAnsi="Arial" w:cs="Arial"/>
          <w:i/>
          <w:sz w:val="18"/>
          <w:szCs w:val="18"/>
        </w:rPr>
        <w:t>out</w:t>
      </w:r>
      <w:r w:rsidRPr="00F02C9D">
        <w:rPr>
          <w:rFonts w:ascii="Arial" w:hAnsi="Arial" w:cs="Arial"/>
          <w:i/>
          <w:sz w:val="18"/>
          <w:szCs w:val="18"/>
        </w:rPr>
        <w:t>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2424B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4C7"/>
    <w:rsid w:val="00017D99"/>
    <w:rsid w:val="00024E44"/>
    <w:rsid w:val="000408D4"/>
    <w:rsid w:val="00043BF4"/>
    <w:rsid w:val="000843A5"/>
    <w:rsid w:val="000855EE"/>
    <w:rsid w:val="000910DA"/>
    <w:rsid w:val="0009682A"/>
    <w:rsid w:val="00096D6C"/>
    <w:rsid w:val="000B6F63"/>
    <w:rsid w:val="000C71F4"/>
    <w:rsid w:val="000D093F"/>
    <w:rsid w:val="000D15FE"/>
    <w:rsid w:val="000E43CC"/>
    <w:rsid w:val="0011491F"/>
    <w:rsid w:val="0012605D"/>
    <w:rsid w:val="001404AB"/>
    <w:rsid w:val="001431C3"/>
    <w:rsid w:val="00166CAE"/>
    <w:rsid w:val="0017231D"/>
    <w:rsid w:val="001810DC"/>
    <w:rsid w:val="00191A77"/>
    <w:rsid w:val="001931B9"/>
    <w:rsid w:val="001B607F"/>
    <w:rsid w:val="001B6539"/>
    <w:rsid w:val="001D369A"/>
    <w:rsid w:val="001F08B3"/>
    <w:rsid w:val="001F2FE0"/>
    <w:rsid w:val="001F4B6A"/>
    <w:rsid w:val="00200854"/>
    <w:rsid w:val="002070FB"/>
    <w:rsid w:val="00213729"/>
    <w:rsid w:val="002406FA"/>
    <w:rsid w:val="0026107B"/>
    <w:rsid w:val="002651CF"/>
    <w:rsid w:val="002A409C"/>
    <w:rsid w:val="002B2E47"/>
    <w:rsid w:val="002C0CDC"/>
    <w:rsid w:val="002F011B"/>
    <w:rsid w:val="00316B07"/>
    <w:rsid w:val="003301A3"/>
    <w:rsid w:val="00333097"/>
    <w:rsid w:val="00347EA2"/>
    <w:rsid w:val="003659E7"/>
    <w:rsid w:val="003669A5"/>
    <w:rsid w:val="0036777B"/>
    <w:rsid w:val="003803D4"/>
    <w:rsid w:val="0038282A"/>
    <w:rsid w:val="00391BA6"/>
    <w:rsid w:val="00397580"/>
    <w:rsid w:val="003A45C8"/>
    <w:rsid w:val="003C2DCF"/>
    <w:rsid w:val="003C47EB"/>
    <w:rsid w:val="003C7FE7"/>
    <w:rsid w:val="003D0499"/>
    <w:rsid w:val="003D3576"/>
    <w:rsid w:val="003E5403"/>
    <w:rsid w:val="003F526A"/>
    <w:rsid w:val="00405244"/>
    <w:rsid w:val="004154C7"/>
    <w:rsid w:val="004329F3"/>
    <w:rsid w:val="00434427"/>
    <w:rsid w:val="00437303"/>
    <w:rsid w:val="004436EE"/>
    <w:rsid w:val="0045547F"/>
    <w:rsid w:val="004655A7"/>
    <w:rsid w:val="00471DEF"/>
    <w:rsid w:val="00481C22"/>
    <w:rsid w:val="00486CCB"/>
    <w:rsid w:val="004920AD"/>
    <w:rsid w:val="004D05B3"/>
    <w:rsid w:val="004E479E"/>
    <w:rsid w:val="004F0C01"/>
    <w:rsid w:val="004F686C"/>
    <w:rsid w:val="004F78E6"/>
    <w:rsid w:val="0050420E"/>
    <w:rsid w:val="00512D99"/>
    <w:rsid w:val="00531DBB"/>
    <w:rsid w:val="0056183B"/>
    <w:rsid w:val="00564F57"/>
    <w:rsid w:val="00573994"/>
    <w:rsid w:val="00585E43"/>
    <w:rsid w:val="005B35BA"/>
    <w:rsid w:val="005C5010"/>
    <w:rsid w:val="005E16D5"/>
    <w:rsid w:val="005F79FB"/>
    <w:rsid w:val="00600F37"/>
    <w:rsid w:val="00604406"/>
    <w:rsid w:val="00604D9B"/>
    <w:rsid w:val="00605F4A"/>
    <w:rsid w:val="00607822"/>
    <w:rsid w:val="006103AA"/>
    <w:rsid w:val="00613BBF"/>
    <w:rsid w:val="00622B03"/>
    <w:rsid w:val="00622B80"/>
    <w:rsid w:val="00623149"/>
    <w:rsid w:val="0064139A"/>
    <w:rsid w:val="00656E0E"/>
    <w:rsid w:val="00662EF6"/>
    <w:rsid w:val="00684A11"/>
    <w:rsid w:val="006931CF"/>
    <w:rsid w:val="006A5236"/>
    <w:rsid w:val="006C0D3C"/>
    <w:rsid w:val="006E024F"/>
    <w:rsid w:val="006E4E81"/>
    <w:rsid w:val="00707F7D"/>
    <w:rsid w:val="00717EC5"/>
    <w:rsid w:val="007256A3"/>
    <w:rsid w:val="007346D9"/>
    <w:rsid w:val="007430C4"/>
    <w:rsid w:val="0074694B"/>
    <w:rsid w:val="00754C20"/>
    <w:rsid w:val="00782B07"/>
    <w:rsid w:val="00785311"/>
    <w:rsid w:val="00787151"/>
    <w:rsid w:val="00791970"/>
    <w:rsid w:val="007A2048"/>
    <w:rsid w:val="007A57F2"/>
    <w:rsid w:val="007B1333"/>
    <w:rsid w:val="007B7D99"/>
    <w:rsid w:val="007E195D"/>
    <w:rsid w:val="007E4AE1"/>
    <w:rsid w:val="007E7126"/>
    <w:rsid w:val="007E7384"/>
    <w:rsid w:val="007F2702"/>
    <w:rsid w:val="007F4AEB"/>
    <w:rsid w:val="007F75B2"/>
    <w:rsid w:val="00803993"/>
    <w:rsid w:val="008043C4"/>
    <w:rsid w:val="0081750D"/>
    <w:rsid w:val="00831B1B"/>
    <w:rsid w:val="00832FFB"/>
    <w:rsid w:val="00855FB3"/>
    <w:rsid w:val="00861D0E"/>
    <w:rsid w:val="008662BB"/>
    <w:rsid w:val="00867569"/>
    <w:rsid w:val="00897605"/>
    <w:rsid w:val="008A750A"/>
    <w:rsid w:val="008B3970"/>
    <w:rsid w:val="008C384C"/>
    <w:rsid w:val="008D0F11"/>
    <w:rsid w:val="008F52CA"/>
    <w:rsid w:val="008F73B4"/>
    <w:rsid w:val="0090252B"/>
    <w:rsid w:val="00955855"/>
    <w:rsid w:val="009575FA"/>
    <w:rsid w:val="00984211"/>
    <w:rsid w:val="00985DAD"/>
    <w:rsid w:val="00986DD7"/>
    <w:rsid w:val="0099582D"/>
    <w:rsid w:val="009B55B1"/>
    <w:rsid w:val="009C2478"/>
    <w:rsid w:val="009D413E"/>
    <w:rsid w:val="009E5B2B"/>
    <w:rsid w:val="00A0447A"/>
    <w:rsid w:val="00A0762A"/>
    <w:rsid w:val="00A2424B"/>
    <w:rsid w:val="00A4343D"/>
    <w:rsid w:val="00A502F1"/>
    <w:rsid w:val="00A53CC2"/>
    <w:rsid w:val="00A70A83"/>
    <w:rsid w:val="00A81EB3"/>
    <w:rsid w:val="00A8620E"/>
    <w:rsid w:val="00AB3410"/>
    <w:rsid w:val="00AC37A7"/>
    <w:rsid w:val="00AD1688"/>
    <w:rsid w:val="00AE24BB"/>
    <w:rsid w:val="00AF5B4F"/>
    <w:rsid w:val="00B0049C"/>
    <w:rsid w:val="00B00C1D"/>
    <w:rsid w:val="00B03C8E"/>
    <w:rsid w:val="00B04966"/>
    <w:rsid w:val="00B51A13"/>
    <w:rsid w:val="00B55375"/>
    <w:rsid w:val="00B556B1"/>
    <w:rsid w:val="00B60F8F"/>
    <w:rsid w:val="00B632CC"/>
    <w:rsid w:val="00BA12F1"/>
    <w:rsid w:val="00BA439F"/>
    <w:rsid w:val="00BA6370"/>
    <w:rsid w:val="00BC5B56"/>
    <w:rsid w:val="00BC6725"/>
    <w:rsid w:val="00BD1401"/>
    <w:rsid w:val="00BE1C7A"/>
    <w:rsid w:val="00BF30A9"/>
    <w:rsid w:val="00C024C4"/>
    <w:rsid w:val="00C269D4"/>
    <w:rsid w:val="00C27375"/>
    <w:rsid w:val="00C37ADB"/>
    <w:rsid w:val="00C4160D"/>
    <w:rsid w:val="00C54DE0"/>
    <w:rsid w:val="00C8406E"/>
    <w:rsid w:val="00C97066"/>
    <w:rsid w:val="00CA5A3C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666C3"/>
    <w:rsid w:val="00D9189F"/>
    <w:rsid w:val="00DC4CDC"/>
    <w:rsid w:val="00DC5D22"/>
    <w:rsid w:val="00DE6ACD"/>
    <w:rsid w:val="00DF47FE"/>
    <w:rsid w:val="00E0156A"/>
    <w:rsid w:val="00E21111"/>
    <w:rsid w:val="00E26704"/>
    <w:rsid w:val="00E31980"/>
    <w:rsid w:val="00E514FE"/>
    <w:rsid w:val="00E6423C"/>
    <w:rsid w:val="00E671B5"/>
    <w:rsid w:val="00E93830"/>
    <w:rsid w:val="00E93E0E"/>
    <w:rsid w:val="00EA2879"/>
    <w:rsid w:val="00EB1ED3"/>
    <w:rsid w:val="00EC4CD1"/>
    <w:rsid w:val="00EF316B"/>
    <w:rsid w:val="00F0000F"/>
    <w:rsid w:val="00F0049D"/>
    <w:rsid w:val="00F23270"/>
    <w:rsid w:val="00F400EE"/>
    <w:rsid w:val="00F670F0"/>
    <w:rsid w:val="00F70AE3"/>
    <w:rsid w:val="00F75198"/>
    <w:rsid w:val="00F75F2A"/>
    <w:rsid w:val="00F9602A"/>
    <w:rsid w:val="00FB687C"/>
    <w:rsid w:val="00FD7007"/>
    <w:rsid w:val="00FF46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FD7007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FD7007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FD7007"/>
    <w:rPr>
      <w:vertAlign w:val="superscript"/>
    </w:rPr>
  </w:style>
  <w:style w:type="paragraph" w:customStyle="1" w:styleId="Poznamkytexty">
    <w:name w:val="Poznamky texty"/>
    <w:basedOn w:val="Poznmky"/>
    <w:qFormat/>
    <w:rsid w:val="00FD7007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FD700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74694B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F96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02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9602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0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9602A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aktualni-produkt/4126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tka.erhart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9A94-FD63-41C6-AEED-D956D0F8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2172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Erhartova</cp:lastModifiedBy>
  <cp:revision>4</cp:revision>
  <cp:lastPrinted>2017-05-29T15:21:00Z</cp:lastPrinted>
  <dcterms:created xsi:type="dcterms:W3CDTF">2017-05-30T09:24:00Z</dcterms:created>
  <dcterms:modified xsi:type="dcterms:W3CDTF">2017-06-01T09:01:00Z</dcterms:modified>
</cp:coreProperties>
</file>