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79710D" w:rsidP="00AE6D5B">
      <w:pPr>
        <w:pStyle w:val="Datum"/>
      </w:pPr>
      <w:r>
        <w:t>26</w:t>
      </w:r>
      <w:r w:rsidR="00211A06">
        <w:t>. března</w:t>
      </w:r>
      <w:r w:rsidR="009A21E5" w:rsidRPr="009A21E5">
        <w:t xml:space="preserve"> 2018</w:t>
      </w:r>
    </w:p>
    <w:p w:rsidR="00867569" w:rsidRPr="00AE6D5B" w:rsidRDefault="00A562FF" w:rsidP="00AE6D5B">
      <w:pPr>
        <w:pStyle w:val="Nzev"/>
      </w:pPr>
      <w:r>
        <w:t>Důvěra v ekonomiku se mírně snížila</w:t>
      </w:r>
    </w:p>
    <w:p w:rsidR="00042AD1" w:rsidRDefault="00042AD1" w:rsidP="0079710D">
      <w:pPr>
        <w:jc w:val="left"/>
        <w:rPr>
          <w:rFonts w:cs="Arial"/>
          <w:b/>
          <w:szCs w:val="18"/>
        </w:rPr>
      </w:pPr>
      <w:r w:rsidRPr="00042AD1">
        <w:rPr>
          <w:rFonts w:cs="Arial"/>
          <w:b/>
          <w:szCs w:val="18"/>
        </w:rPr>
        <w:t xml:space="preserve">Celková důvěra v ekonomiku se </w:t>
      </w:r>
      <w:r>
        <w:rPr>
          <w:rFonts w:cs="Arial"/>
          <w:b/>
          <w:szCs w:val="18"/>
        </w:rPr>
        <w:t xml:space="preserve">v březnu </w:t>
      </w:r>
      <w:r w:rsidRPr="00042AD1">
        <w:rPr>
          <w:rFonts w:cs="Arial"/>
          <w:b/>
          <w:szCs w:val="18"/>
        </w:rPr>
        <w:t>mírně snížila. Souhrnný indikátor důvěry opro</w:t>
      </w:r>
      <w:r>
        <w:rPr>
          <w:rFonts w:cs="Arial"/>
          <w:b/>
          <w:szCs w:val="18"/>
        </w:rPr>
        <w:t>ti únoru mírně poklesl na 99,7.</w:t>
      </w:r>
    </w:p>
    <w:p w:rsidR="00042AD1" w:rsidRDefault="00042AD1" w:rsidP="0079710D">
      <w:pPr>
        <w:jc w:val="left"/>
        <w:rPr>
          <w:rFonts w:cs="Arial"/>
          <w:b/>
          <w:szCs w:val="18"/>
        </w:rPr>
      </w:pPr>
    </w:p>
    <w:p w:rsidR="00042AD1" w:rsidRPr="0079710D" w:rsidRDefault="00042AD1" w:rsidP="00042AD1">
      <w:pPr>
        <w:jc w:val="left"/>
      </w:pPr>
      <w:r w:rsidRPr="00042AD1">
        <w:rPr>
          <w:rFonts w:cs="Arial"/>
          <w:szCs w:val="18"/>
        </w:rPr>
        <w:t xml:space="preserve">Důvěra spotřebitelů je stále vysoká. </w:t>
      </w:r>
      <w:r w:rsidRPr="00295488">
        <w:rPr>
          <w:i/>
        </w:rPr>
        <w:t xml:space="preserve">„Optimismus spotřebitelů trvá i nadále. Aktuální březnové hodnoty jsou v historii </w:t>
      </w:r>
      <w:r w:rsidR="007E1B1F">
        <w:rPr>
          <w:i/>
        </w:rPr>
        <w:t>konjunkturálního</w:t>
      </w:r>
      <w:r w:rsidRPr="00295488">
        <w:rPr>
          <w:i/>
        </w:rPr>
        <w:t xml:space="preserve"> šetření dokonce rekordní. Spotřebitelé se méně obávají zhoršení své vlastní finanční situace a jejich obavy ze zvyšov</w:t>
      </w:r>
      <w:r w:rsidR="00295488">
        <w:rPr>
          <w:i/>
        </w:rPr>
        <w:t xml:space="preserve">ání nezaměstnanosti se pohybují na historicky </w:t>
      </w:r>
      <w:r w:rsidRPr="00295488">
        <w:rPr>
          <w:i/>
        </w:rPr>
        <w:t>nejnižších hodnotách,“</w:t>
      </w:r>
      <w:r w:rsidRPr="0079710D">
        <w:t xml:space="preserve"> dodal Jiří Obst, vedoucí oddělení konjunkturálních průzkumů</w:t>
      </w:r>
      <w:r>
        <w:t xml:space="preserve"> ČSÚ</w:t>
      </w:r>
      <w:r w:rsidRPr="0079710D">
        <w:t>.</w:t>
      </w:r>
      <w:r w:rsidR="00295488">
        <w:t xml:space="preserve"> (Audiozáznam vyjádření naleznete v příloze.)</w:t>
      </w:r>
    </w:p>
    <w:p w:rsidR="00042AD1" w:rsidRDefault="00042AD1" w:rsidP="0079710D">
      <w:pPr>
        <w:jc w:val="left"/>
        <w:rPr>
          <w:rFonts w:cs="Arial"/>
          <w:b/>
          <w:szCs w:val="18"/>
        </w:rPr>
      </w:pPr>
    </w:p>
    <w:p w:rsidR="004A38F3" w:rsidRDefault="00042AD1" w:rsidP="0079710D">
      <w:pPr>
        <w:jc w:val="left"/>
      </w:pPr>
      <w:r w:rsidRPr="00042AD1">
        <w:rPr>
          <w:rFonts w:cs="Arial"/>
          <w:szCs w:val="18"/>
        </w:rPr>
        <w:t xml:space="preserve">Důvěra podnikatelů </w:t>
      </w:r>
      <w:r w:rsidR="004A38F3">
        <w:rPr>
          <w:rFonts w:cs="Arial"/>
          <w:szCs w:val="18"/>
        </w:rPr>
        <w:t xml:space="preserve">se meziměsíčně mírně snížila, a to hlavně kvůli poklesu </w:t>
      </w:r>
      <w:r w:rsidR="0079710D" w:rsidRPr="0079710D">
        <w:t>důvěry v odvětvích obchodu a služeb. Naopak ve stavebnictví důvěra podnika</w:t>
      </w:r>
      <w:r w:rsidR="00295488">
        <w:t xml:space="preserve">telů v ekonomiku </w:t>
      </w:r>
      <w:bookmarkStart w:id="0" w:name="_GoBack"/>
      <w:bookmarkEnd w:id="0"/>
      <w:r w:rsidR="00295488">
        <w:t>stoupá a </w:t>
      </w:r>
      <w:r w:rsidR="00306FDB">
        <w:t>pomalu se </w:t>
      </w:r>
      <w:r w:rsidR="0079710D" w:rsidRPr="0079710D">
        <w:t>začíná blížit hodnotám z doby před vypuknutím krize</w:t>
      </w:r>
      <w:r w:rsidR="004A38F3">
        <w:t>.</w:t>
      </w:r>
    </w:p>
    <w:p w:rsidR="0079710D" w:rsidRDefault="0079710D" w:rsidP="0079710D">
      <w:pPr>
        <w:jc w:val="left"/>
      </w:pPr>
    </w:p>
    <w:p w:rsidR="009A21E5" w:rsidRDefault="0051779E" w:rsidP="009A21E5">
      <w:pPr>
        <w:jc w:val="left"/>
      </w:pPr>
      <w:r>
        <w:t xml:space="preserve">Podrobnosti </w:t>
      </w:r>
      <w:r w:rsidR="009A21E5" w:rsidRPr="009A21E5">
        <w:t xml:space="preserve">v Rychlé informaci: </w:t>
      </w:r>
      <w:hyperlink r:id="rId7" w:history="1">
        <w:r w:rsidR="0079710D" w:rsidRPr="00850E70">
          <w:rPr>
            <w:rStyle w:val="Hypertextovodkaz"/>
          </w:rPr>
          <w:t>https://www.czso.cz/csu/czso/cri/konjunkturalni-pruzkum-brezen-2018</w:t>
        </w:r>
      </w:hyperlink>
      <w:r w:rsidR="0079710D">
        <w:t>.</w:t>
      </w:r>
    </w:p>
    <w:p w:rsidR="009A21E5" w:rsidRDefault="009A21E5" w:rsidP="009A21E5">
      <w:pPr>
        <w:jc w:val="left"/>
      </w:pPr>
    </w:p>
    <w:p w:rsidR="00AE6D5B" w:rsidRDefault="00AE6D5B" w:rsidP="00AE6D5B"/>
    <w:p w:rsidR="00AE6D5B" w:rsidRDefault="00AE6D5B" w:rsidP="00AE6D5B"/>
    <w:p w:rsidR="009A21E5" w:rsidRPr="001B6F48" w:rsidRDefault="009A21E5" w:rsidP="009A21E5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9A21E5" w:rsidRPr="001B6F48" w:rsidRDefault="009A21E5" w:rsidP="009A21E5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9A21E5" w:rsidRPr="00C62D32" w:rsidRDefault="009A21E5" w:rsidP="009A21E5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9A21E5" w:rsidRPr="00C62D32" w:rsidRDefault="009A21E5" w:rsidP="009A21E5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9A21E5" w:rsidRPr="004920AD" w:rsidRDefault="009A21E5" w:rsidP="009A21E5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4920AD" w:rsidRPr="004920AD" w:rsidRDefault="004920AD" w:rsidP="009A21E5"/>
    <w:sectPr w:rsidR="004920AD" w:rsidRPr="004920AD" w:rsidSect="00CF3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48" w:right="1418" w:bottom="1134" w:left="1985" w:header="85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5D5" w:rsidRDefault="00EF05D5" w:rsidP="00BA6370">
      <w:r>
        <w:separator/>
      </w:r>
    </w:p>
  </w:endnote>
  <w:endnote w:type="continuationSeparator" w:id="0">
    <w:p w:rsidR="00EF05D5" w:rsidRDefault="00EF05D5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C" w:rsidRDefault="00CF31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AA0F39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AA0F39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AA0F39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306FDB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AA0F39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Q2JQIAACo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AsVnQ2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C" w:rsidRDefault="00CF31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5D5" w:rsidRDefault="00EF05D5" w:rsidP="00BA6370">
      <w:r>
        <w:separator/>
      </w:r>
    </w:p>
  </w:footnote>
  <w:footnote w:type="continuationSeparator" w:id="0">
    <w:p w:rsidR="00EF05D5" w:rsidRDefault="00EF05D5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C" w:rsidRDefault="00CF31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12E40" w:rsidP="00212E40">
    <w:pPr>
      <w:pStyle w:val="Zhlav"/>
      <w:ind w:left="-1361"/>
    </w:pPr>
    <w:r>
      <w:rPr>
        <w:noProof/>
        <w:lang w:eastAsia="cs-CZ"/>
      </w:rPr>
      <w:drawing>
        <wp:inline distT="0" distB="0" distL="0" distR="0">
          <wp:extent cx="6318543" cy="1047600"/>
          <wp:effectExtent l="0" t="0" r="6350" b="635"/>
          <wp:docPr id="1" name="obrázek 1" descr="D:\Práce\Šablona pro RI+Tiskové zprávy_MSWord\Šablony\Grafické podklady_záhlaví\Tiskové sdělen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áce\Šablona pro RI+Tiskové zprávy_MSWord\Šablony\Grafické podklady_záhlaví\Tiskové sdělení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543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C" w:rsidRDefault="00CF318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12E40"/>
    <w:rsid w:val="000270F7"/>
    <w:rsid w:val="00042AD1"/>
    <w:rsid w:val="00043BF4"/>
    <w:rsid w:val="000842D2"/>
    <w:rsid w:val="000843A5"/>
    <w:rsid w:val="000B6F63"/>
    <w:rsid w:val="000C435D"/>
    <w:rsid w:val="001404AB"/>
    <w:rsid w:val="0016494B"/>
    <w:rsid w:val="001658A9"/>
    <w:rsid w:val="0017231D"/>
    <w:rsid w:val="001776E2"/>
    <w:rsid w:val="001810DC"/>
    <w:rsid w:val="00183C7E"/>
    <w:rsid w:val="001A59BF"/>
    <w:rsid w:val="001B607F"/>
    <w:rsid w:val="001D369A"/>
    <w:rsid w:val="002070FB"/>
    <w:rsid w:val="00211A06"/>
    <w:rsid w:val="00212E40"/>
    <w:rsid w:val="00213729"/>
    <w:rsid w:val="002232C3"/>
    <w:rsid w:val="002406FA"/>
    <w:rsid w:val="002460EA"/>
    <w:rsid w:val="002848DA"/>
    <w:rsid w:val="00295488"/>
    <w:rsid w:val="002B2E47"/>
    <w:rsid w:val="002D6A6C"/>
    <w:rsid w:val="00306FDB"/>
    <w:rsid w:val="00322412"/>
    <w:rsid w:val="003301A3"/>
    <w:rsid w:val="0035578A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13A9D"/>
    <w:rsid w:val="00430D54"/>
    <w:rsid w:val="004436EE"/>
    <w:rsid w:val="0045547F"/>
    <w:rsid w:val="004920AD"/>
    <w:rsid w:val="004A38F3"/>
    <w:rsid w:val="004D05B3"/>
    <w:rsid w:val="004E479E"/>
    <w:rsid w:val="004E583B"/>
    <w:rsid w:val="004F78E6"/>
    <w:rsid w:val="00512D99"/>
    <w:rsid w:val="0051779E"/>
    <w:rsid w:val="00531DBB"/>
    <w:rsid w:val="0055638A"/>
    <w:rsid w:val="00562A74"/>
    <w:rsid w:val="00577A64"/>
    <w:rsid w:val="005F699D"/>
    <w:rsid w:val="005F79FB"/>
    <w:rsid w:val="00604406"/>
    <w:rsid w:val="00605F4A"/>
    <w:rsid w:val="00607822"/>
    <w:rsid w:val="006103AA"/>
    <w:rsid w:val="00613BBF"/>
    <w:rsid w:val="00622B80"/>
    <w:rsid w:val="0064139A"/>
    <w:rsid w:val="006E024F"/>
    <w:rsid w:val="006E400E"/>
    <w:rsid w:val="006E4E81"/>
    <w:rsid w:val="00707F7D"/>
    <w:rsid w:val="00717EC5"/>
    <w:rsid w:val="00737B80"/>
    <w:rsid w:val="0079710D"/>
    <w:rsid w:val="007A57F2"/>
    <w:rsid w:val="007B1333"/>
    <w:rsid w:val="007C7E22"/>
    <w:rsid w:val="007E0B25"/>
    <w:rsid w:val="007E1B1F"/>
    <w:rsid w:val="007F4AEB"/>
    <w:rsid w:val="007F75B2"/>
    <w:rsid w:val="008043C4"/>
    <w:rsid w:val="00831B1B"/>
    <w:rsid w:val="00861D0E"/>
    <w:rsid w:val="00867569"/>
    <w:rsid w:val="0089797E"/>
    <w:rsid w:val="008A750A"/>
    <w:rsid w:val="008C384C"/>
    <w:rsid w:val="008D0F11"/>
    <w:rsid w:val="008F35B4"/>
    <w:rsid w:val="008F73B4"/>
    <w:rsid w:val="00913C45"/>
    <w:rsid w:val="00922EF5"/>
    <w:rsid w:val="00930936"/>
    <w:rsid w:val="0094402F"/>
    <w:rsid w:val="009668FF"/>
    <w:rsid w:val="009A21E5"/>
    <w:rsid w:val="009B55B1"/>
    <w:rsid w:val="00A4343D"/>
    <w:rsid w:val="00A502F1"/>
    <w:rsid w:val="00A562FF"/>
    <w:rsid w:val="00A70A83"/>
    <w:rsid w:val="00A81EB3"/>
    <w:rsid w:val="00A842CF"/>
    <w:rsid w:val="00AA0F39"/>
    <w:rsid w:val="00AE6D5B"/>
    <w:rsid w:val="00B00C1D"/>
    <w:rsid w:val="00B03E21"/>
    <w:rsid w:val="00B82EDB"/>
    <w:rsid w:val="00BA0E97"/>
    <w:rsid w:val="00BA439F"/>
    <w:rsid w:val="00BA6370"/>
    <w:rsid w:val="00C269D4"/>
    <w:rsid w:val="00C4160D"/>
    <w:rsid w:val="00C52466"/>
    <w:rsid w:val="00C8406E"/>
    <w:rsid w:val="00CB2709"/>
    <w:rsid w:val="00CB6F89"/>
    <w:rsid w:val="00CE228C"/>
    <w:rsid w:val="00CE6816"/>
    <w:rsid w:val="00CF318C"/>
    <w:rsid w:val="00CF545B"/>
    <w:rsid w:val="00D018F0"/>
    <w:rsid w:val="00D27074"/>
    <w:rsid w:val="00D27D69"/>
    <w:rsid w:val="00D448C2"/>
    <w:rsid w:val="00D666C3"/>
    <w:rsid w:val="00DD7DD3"/>
    <w:rsid w:val="00DF47FE"/>
    <w:rsid w:val="00E179DA"/>
    <w:rsid w:val="00E2374E"/>
    <w:rsid w:val="00E26704"/>
    <w:rsid w:val="00E27C40"/>
    <w:rsid w:val="00E31980"/>
    <w:rsid w:val="00E33450"/>
    <w:rsid w:val="00E6423C"/>
    <w:rsid w:val="00E93830"/>
    <w:rsid w:val="00E93E0E"/>
    <w:rsid w:val="00EB1ED3"/>
    <w:rsid w:val="00EC2D51"/>
    <w:rsid w:val="00EF05D5"/>
    <w:rsid w:val="00F26395"/>
    <w:rsid w:val="00F46F18"/>
    <w:rsid w:val="00F95CAA"/>
    <w:rsid w:val="00FB005B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konjunkturalni-pruzkum-brezen-201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A1E3-AC7E-44E4-909F-8CEDF8DD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1154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5</cp:revision>
  <cp:lastPrinted>2018-03-20T10:37:00Z</cp:lastPrinted>
  <dcterms:created xsi:type="dcterms:W3CDTF">2018-03-21T08:40:00Z</dcterms:created>
  <dcterms:modified xsi:type="dcterms:W3CDTF">2018-03-22T10:57:00Z</dcterms:modified>
</cp:coreProperties>
</file>