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533FCB11" w:rsidR="00BF083E" w:rsidRPr="00B3645D" w:rsidRDefault="00641E36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1</w:t>
      </w:r>
      <w:r w:rsidR="009F53D7">
        <w:rPr>
          <w:rFonts w:cs="Arial"/>
          <w:b/>
          <w:i w:val="0"/>
        </w:rPr>
        <w:t>0</w:t>
      </w:r>
      <w:r w:rsidR="00BF083E" w:rsidRPr="00B3645D">
        <w:rPr>
          <w:rFonts w:cs="Arial"/>
          <w:b/>
          <w:i w:val="0"/>
        </w:rPr>
        <w:t xml:space="preserve">. </w:t>
      </w:r>
      <w:r w:rsidR="0050004C">
        <w:rPr>
          <w:rFonts w:cs="Arial"/>
          <w:b/>
          <w:i w:val="0"/>
        </w:rPr>
        <w:t>10</w:t>
      </w:r>
      <w:r w:rsidR="00591470">
        <w:rPr>
          <w:rFonts w:cs="Arial"/>
          <w:b/>
          <w:i w:val="0"/>
        </w:rPr>
        <w:t>. 202</w:t>
      </w:r>
      <w:r w:rsidR="0099122A">
        <w:rPr>
          <w:rFonts w:cs="Arial"/>
          <w:b/>
          <w:i w:val="0"/>
        </w:rPr>
        <w:t>4</w:t>
      </w:r>
    </w:p>
    <w:p w14:paraId="16DA70D3" w14:textId="1B47BB6A" w:rsidR="00CF67A7" w:rsidRDefault="00261A61" w:rsidP="00CF67A7">
      <w:pPr>
        <w:pStyle w:val="Nzev"/>
      </w:pPr>
      <w:r>
        <w:t>Růst cen meziročně mírně zrychlil</w:t>
      </w:r>
      <w:bookmarkStart w:id="0" w:name="_GoBack"/>
      <w:bookmarkEnd w:id="0"/>
    </w:p>
    <w:p w14:paraId="4748436F" w14:textId="5E033648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50004C">
        <w:rPr>
          <w:rFonts w:cs="Arial"/>
        </w:rPr>
        <w:t>září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966DDB">
        <w:rPr>
          <w:rFonts w:cs="Arial"/>
        </w:rPr>
        <w:t>4</w:t>
      </w:r>
    </w:p>
    <w:p w14:paraId="4298AB87" w14:textId="3C41B79B" w:rsidR="00727C57" w:rsidRPr="001A6012" w:rsidRDefault="00A84008" w:rsidP="00727C57">
      <w:pPr>
        <w:pStyle w:val="Perex"/>
      </w:pPr>
      <w:r w:rsidRPr="001A6012">
        <w:t xml:space="preserve">Spotřebitelské ceny meziměsíčně </w:t>
      </w:r>
      <w:r w:rsidR="00FC02E3">
        <w:t>klesly</w:t>
      </w:r>
      <w:r w:rsidRPr="004F1710">
        <w:t xml:space="preserve"> o 0,</w:t>
      </w:r>
      <w:r w:rsidR="00FC02E3">
        <w:t>4</w:t>
      </w:r>
      <w:r w:rsidRPr="004F1710">
        <w:t xml:space="preserve"> %. </w:t>
      </w:r>
      <w:r w:rsidR="00566281" w:rsidRPr="004F1710">
        <w:t xml:space="preserve">Tento vývoj byl ovlivněn zejména </w:t>
      </w:r>
      <w:r w:rsidR="00DE35B6">
        <w:t>nižšími</w:t>
      </w:r>
      <w:r w:rsidR="00566281" w:rsidRPr="004F1710">
        <w:t xml:space="preserve"> cenami v oddíle </w:t>
      </w:r>
      <w:r w:rsidR="00526E0F">
        <w:t>rekreace a </w:t>
      </w:r>
      <w:r w:rsidR="00327235">
        <w:t>kultura a</w:t>
      </w:r>
      <w:r w:rsidR="00526E0F">
        <w:t> </w:t>
      </w:r>
      <w:r w:rsidR="00327235">
        <w:t xml:space="preserve">v oddíle </w:t>
      </w:r>
      <w:r w:rsidR="00DE35B6">
        <w:t>doprava</w:t>
      </w:r>
      <w:r w:rsidR="00566281" w:rsidRPr="004F1710">
        <w:t>.</w:t>
      </w:r>
      <w:r w:rsidR="008B7770" w:rsidRPr="004F1710">
        <w:t xml:space="preserve"> </w:t>
      </w:r>
      <w:r w:rsidR="00727C57" w:rsidRPr="004F1710">
        <w:rPr>
          <w:spacing w:val="-4"/>
        </w:rPr>
        <w:t>Meziročně vzrostly spotřebitelské ceny v</w:t>
      </w:r>
      <w:r w:rsidR="00FC02E3">
        <w:rPr>
          <w:spacing w:val="-4"/>
        </w:rPr>
        <w:t xml:space="preserve"> září o 2,6 %, </w:t>
      </w:r>
      <w:r w:rsidR="00FC02E3" w:rsidRPr="001A6012">
        <w:rPr>
          <w:spacing w:val="-4"/>
        </w:rPr>
        <w:t>což bylo o </w:t>
      </w:r>
      <w:r w:rsidR="00FC02E3">
        <w:rPr>
          <w:spacing w:val="-4"/>
        </w:rPr>
        <w:t>0,4</w:t>
      </w:r>
      <w:r w:rsidR="00FC02E3" w:rsidRPr="001A6012">
        <w:t xml:space="preserve"> procentního bodu </w:t>
      </w:r>
      <w:r w:rsidR="00FC02E3">
        <w:t>více</w:t>
      </w:r>
      <w:r w:rsidR="00FC02E3" w:rsidRPr="001A6012">
        <w:t xml:space="preserve"> než v </w:t>
      </w:r>
      <w:r w:rsidR="00FC02E3">
        <w:t>srpnu</w:t>
      </w:r>
      <w:r w:rsidR="00FC02E3" w:rsidRPr="001A6012">
        <w:t>.</w:t>
      </w:r>
    </w:p>
    <w:p w14:paraId="46354A7D" w14:textId="77777777" w:rsidR="00512838" w:rsidRPr="00F87C88" w:rsidRDefault="00512838" w:rsidP="00512838">
      <w:pPr>
        <w:rPr>
          <w:b/>
        </w:rPr>
      </w:pPr>
      <w:r w:rsidRPr="00512838">
        <w:rPr>
          <w:b/>
        </w:rPr>
        <w:t>Meziměsíční srovnání</w:t>
      </w:r>
    </w:p>
    <w:p w14:paraId="21492AF4" w14:textId="541D672D" w:rsidR="00D42728" w:rsidRPr="00FB0963" w:rsidRDefault="00566281" w:rsidP="00D42728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D42728">
        <w:rPr>
          <w:rFonts w:eastAsia="Calibri" w:cs="Arial"/>
          <w:i w:val="0"/>
          <w:iCs w:val="0"/>
          <w:sz w:val="20"/>
          <w:szCs w:val="20"/>
        </w:rPr>
        <w:t xml:space="preserve">Meziměsíčně </w:t>
      </w:r>
      <w:r w:rsidR="00FC02E3" w:rsidRPr="00D42728">
        <w:rPr>
          <w:rFonts w:eastAsia="Calibri" w:cs="Arial"/>
          <w:i w:val="0"/>
          <w:iCs w:val="0"/>
          <w:sz w:val="20"/>
          <w:szCs w:val="20"/>
        </w:rPr>
        <w:t>klesly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spotřebitelské ceny v </w:t>
      </w:r>
      <w:r w:rsidR="00B37155" w:rsidRPr="00D42728">
        <w:rPr>
          <w:rFonts w:eastAsia="Calibri" w:cs="Arial"/>
          <w:i w:val="0"/>
          <w:iCs w:val="0"/>
          <w:sz w:val="20"/>
          <w:szCs w:val="20"/>
        </w:rPr>
        <w:t>září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 o 0,</w:t>
      </w:r>
      <w:r w:rsidR="00FC02E3" w:rsidRPr="00D42728">
        <w:rPr>
          <w:rFonts w:eastAsia="Calibri" w:cs="Arial"/>
          <w:i w:val="0"/>
          <w:iCs w:val="0"/>
          <w:sz w:val="20"/>
          <w:szCs w:val="20"/>
        </w:rPr>
        <w:t>4</w:t>
      </w:r>
      <w:r w:rsidRPr="00D42728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526E0F">
        <w:rPr>
          <w:rFonts w:eastAsia="Calibri" w:cs="Arial"/>
          <w:i w:val="0"/>
          <w:iCs w:val="0"/>
          <w:sz w:val="20"/>
          <w:szCs w:val="20"/>
        </w:rPr>
        <w:t>V oddíle rekreace a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kultura </w:t>
      </w:r>
      <w:r w:rsidR="002C6621">
        <w:rPr>
          <w:rFonts w:eastAsia="Calibri" w:cs="Arial"/>
          <w:i w:val="0"/>
          <w:iCs w:val="0"/>
          <w:sz w:val="20"/>
          <w:szCs w:val="20"/>
        </w:rPr>
        <w:t xml:space="preserve">se v důsledku </w:t>
      </w:r>
      <w:r w:rsidR="002C6621" w:rsidRPr="00D42728">
        <w:rPr>
          <w:rFonts w:eastAsia="Calibri" w:cs="Arial"/>
          <w:i w:val="0"/>
          <w:iCs w:val="0"/>
          <w:sz w:val="20"/>
          <w:szCs w:val="20"/>
        </w:rPr>
        <w:t>končící letní sezóny</w:t>
      </w:r>
      <w:r w:rsidR="002C6621">
        <w:rPr>
          <w:rFonts w:eastAsia="Calibri" w:cs="Arial"/>
          <w:i w:val="0"/>
          <w:iCs w:val="0"/>
          <w:sz w:val="20"/>
          <w:szCs w:val="20"/>
        </w:rPr>
        <w:t xml:space="preserve"> snížily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 ceny dovolených s komplexními službami o 20,9 %. </w:t>
      </w:r>
      <w:r w:rsidR="004F1710" w:rsidRPr="00D42728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>doprava byly nižší ceny pohonných hmot a</w:t>
      </w:r>
      <w:r w:rsidR="00526E0F">
        <w:rPr>
          <w:rFonts w:eastAsia="Calibri" w:cs="Arial"/>
          <w:i w:val="0"/>
          <w:iCs w:val="0"/>
          <w:sz w:val="20"/>
          <w:szCs w:val="20"/>
        </w:rPr>
        <w:t>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olejů o 4,8 %. 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 xml:space="preserve">Průměrná cena benzinu Natural 95 </w:t>
      </w:r>
      <w:r w:rsidR="00FE5FD7">
        <w:rPr>
          <w:rFonts w:eastAsia="Calibri" w:cs="Arial"/>
          <w:i w:val="0"/>
          <w:iCs w:val="0"/>
          <w:sz w:val="20"/>
          <w:szCs w:val="20"/>
        </w:rPr>
        <w:t xml:space="preserve">(35,83 Kč/l) 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>byla nejnižší</w:t>
      </w:r>
      <w:r w:rsidR="002B6DE9">
        <w:rPr>
          <w:rFonts w:eastAsia="Calibri" w:cs="Arial"/>
          <w:i w:val="0"/>
          <w:iCs w:val="0"/>
          <w:sz w:val="20"/>
          <w:szCs w:val="20"/>
        </w:rPr>
        <w:t xml:space="preserve"> hodnota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 xml:space="preserve"> od</w:t>
      </w:r>
      <w:r w:rsidR="00526E0F">
        <w:rPr>
          <w:rFonts w:eastAsia="Calibri" w:cs="Arial"/>
          <w:i w:val="0"/>
          <w:iCs w:val="0"/>
          <w:sz w:val="20"/>
          <w:szCs w:val="20"/>
        </w:rPr>
        <w:t> 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>října 2021</w:t>
      </w:r>
      <w:r w:rsidR="00526E0F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FE5FD7">
        <w:rPr>
          <w:rFonts w:eastAsia="Calibri" w:cs="Arial"/>
          <w:i w:val="0"/>
          <w:iCs w:val="0"/>
          <w:sz w:val="20"/>
          <w:szCs w:val="20"/>
        </w:rPr>
        <w:t>p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 xml:space="preserve">růměrná cena motorové </w:t>
      </w:r>
      <w:r w:rsidR="001F3E89">
        <w:rPr>
          <w:rFonts w:eastAsia="Calibri" w:cs="Arial"/>
          <w:i w:val="0"/>
          <w:iCs w:val="0"/>
          <w:sz w:val="20"/>
          <w:szCs w:val="20"/>
        </w:rPr>
        <w:t xml:space="preserve">nafty </w:t>
      </w:r>
      <w:r w:rsidR="00FE5FD7">
        <w:rPr>
          <w:rFonts w:eastAsia="Calibri" w:cs="Arial"/>
          <w:i w:val="0"/>
          <w:iCs w:val="0"/>
          <w:sz w:val="20"/>
          <w:szCs w:val="20"/>
        </w:rPr>
        <w:t>(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>34,22 Kč/l</w:t>
      </w:r>
      <w:r w:rsidR="00526E0F">
        <w:rPr>
          <w:rFonts w:eastAsia="Calibri" w:cs="Arial"/>
          <w:i w:val="0"/>
          <w:iCs w:val="0"/>
          <w:sz w:val="20"/>
          <w:szCs w:val="20"/>
        </w:rPr>
        <w:t xml:space="preserve">) od července </w:t>
      </w:r>
      <w:r w:rsidR="00FE5FD7">
        <w:rPr>
          <w:rFonts w:eastAsia="Calibri" w:cs="Arial"/>
          <w:i w:val="0"/>
          <w:iCs w:val="0"/>
          <w:sz w:val="20"/>
          <w:szCs w:val="20"/>
        </w:rPr>
        <w:t>2023</w:t>
      </w:r>
      <w:r w:rsidR="002B6DE9" w:rsidRPr="002B6DE9">
        <w:rPr>
          <w:rFonts w:eastAsia="Calibri" w:cs="Arial"/>
          <w:i w:val="0"/>
          <w:iCs w:val="0"/>
          <w:sz w:val="20"/>
          <w:szCs w:val="20"/>
        </w:rPr>
        <w:t xml:space="preserve">. </w:t>
      </w:r>
      <w:r w:rsidR="00FE5FD7">
        <w:rPr>
          <w:rFonts w:eastAsia="Calibri" w:cs="Arial"/>
          <w:i w:val="0"/>
          <w:iCs w:val="0"/>
          <w:sz w:val="20"/>
          <w:szCs w:val="20"/>
        </w:rPr>
        <w:t>N</w:t>
      </w:r>
      <w:r w:rsidR="00526E0F">
        <w:rPr>
          <w:rFonts w:eastAsia="Calibri" w:cs="Arial"/>
          <w:i w:val="0"/>
          <w:iCs w:val="0"/>
          <w:sz w:val="20"/>
          <w:szCs w:val="20"/>
        </w:rPr>
        <w:t>a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meziměsíční růst spotřebitelských cen měly v září největší vliv ceny v oddíle </w:t>
      </w:r>
      <w:r w:rsidR="00FE5FD7">
        <w:rPr>
          <w:rFonts w:eastAsia="Calibri" w:cs="Arial"/>
          <w:i w:val="0"/>
          <w:iCs w:val="0"/>
          <w:sz w:val="20"/>
          <w:szCs w:val="20"/>
        </w:rPr>
        <w:t>potraviny a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>nealkoholické nápoje, kde se zvýšily především ceny másla o 16,0 %, polotučného trvanlivého mléka o 14,1 %, drůbežího m</w:t>
      </w:r>
      <w:r w:rsidR="00526E0F">
        <w:rPr>
          <w:rFonts w:eastAsia="Calibri" w:cs="Arial"/>
          <w:i w:val="0"/>
          <w:iCs w:val="0"/>
          <w:sz w:val="20"/>
          <w:szCs w:val="20"/>
        </w:rPr>
        <w:t>asa o 4,1 %, zeleniny o 2,1 % a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ovoce o 1,3 %. </w:t>
      </w:r>
      <w:r w:rsidR="00FE5FD7">
        <w:rPr>
          <w:rFonts w:eastAsia="Calibri" w:cs="Arial"/>
          <w:i w:val="0"/>
          <w:iCs w:val="0"/>
          <w:sz w:val="20"/>
          <w:szCs w:val="20"/>
        </w:rPr>
        <w:t>Naopak n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ižší oproti srpnu </w:t>
      </w:r>
      <w:r w:rsidR="00F769F4">
        <w:rPr>
          <w:rFonts w:eastAsia="Calibri" w:cs="Arial"/>
          <w:i w:val="0"/>
          <w:iCs w:val="0"/>
          <w:sz w:val="20"/>
          <w:szCs w:val="20"/>
        </w:rPr>
        <w:t xml:space="preserve">byly 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>zejména ceny vepřového masa o 1,4 % a</w:t>
      </w:r>
      <w:r w:rsidR="00373CD0">
        <w:rPr>
          <w:rFonts w:eastAsia="Calibri" w:cs="Arial"/>
          <w:i w:val="0"/>
          <w:iCs w:val="0"/>
          <w:sz w:val="20"/>
          <w:szCs w:val="20"/>
        </w:rPr>
        <w:t> </w:t>
      </w:r>
      <w:r w:rsidR="00D42728" w:rsidRPr="00D42728">
        <w:rPr>
          <w:rFonts w:eastAsia="Calibri" w:cs="Arial"/>
          <w:i w:val="0"/>
          <w:iCs w:val="0"/>
          <w:sz w:val="20"/>
          <w:szCs w:val="20"/>
        </w:rPr>
        <w:t xml:space="preserve">brambor o 4,2 %. 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 xml:space="preserve">V souvislosti se začátkem nového školního roku se </w:t>
      </w:r>
      <w:r w:rsidR="00D42728">
        <w:rPr>
          <w:rFonts w:eastAsia="Calibri" w:cs="Arial"/>
          <w:i w:val="0"/>
          <w:iCs w:val="0"/>
          <w:sz w:val="20"/>
          <w:szCs w:val="20"/>
        </w:rPr>
        <w:t xml:space="preserve">o 10,5 % 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zvýšily ceny v oddíle vzdělávání. Poplatky v mateřských školách vzrostly o </w:t>
      </w:r>
      <w:r w:rsidR="00D42728">
        <w:rPr>
          <w:rFonts w:eastAsia="Calibri" w:cs="Arial"/>
          <w:i w:val="0"/>
          <w:iCs w:val="0"/>
          <w:sz w:val="20"/>
          <w:szCs w:val="20"/>
        </w:rPr>
        <w:t>28,4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 %, školné na soukromých gymnáziích a</w:t>
      </w:r>
      <w:r w:rsidR="00373CD0">
        <w:rPr>
          <w:rFonts w:eastAsia="Calibri" w:cs="Arial"/>
          <w:i w:val="0"/>
          <w:iCs w:val="0"/>
          <w:sz w:val="20"/>
          <w:szCs w:val="20"/>
        </w:rPr>
        <w:t> 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na</w:t>
      </w:r>
      <w:r w:rsidR="00373CD0">
        <w:rPr>
          <w:rFonts w:eastAsia="Calibri" w:cs="Arial"/>
          <w:i w:val="0"/>
          <w:iCs w:val="0"/>
          <w:sz w:val="20"/>
          <w:szCs w:val="20"/>
        </w:rPr>
        <w:t> 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středních soukromých školách o </w:t>
      </w:r>
      <w:r w:rsidR="00D42728">
        <w:rPr>
          <w:rFonts w:eastAsia="Calibri" w:cs="Arial"/>
          <w:i w:val="0"/>
          <w:iCs w:val="0"/>
          <w:sz w:val="20"/>
          <w:szCs w:val="20"/>
        </w:rPr>
        <w:t>7,1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 %, poplatky za výuku jazyků o </w:t>
      </w:r>
      <w:r w:rsidR="00D42728">
        <w:rPr>
          <w:rFonts w:eastAsia="Calibri" w:cs="Arial"/>
          <w:i w:val="0"/>
          <w:iCs w:val="0"/>
          <w:sz w:val="20"/>
          <w:szCs w:val="20"/>
        </w:rPr>
        <w:t>5,2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 %, školné v základních uměleckých školách o </w:t>
      </w:r>
      <w:r w:rsidR="00AE05F2">
        <w:rPr>
          <w:rFonts w:eastAsia="Calibri" w:cs="Arial"/>
          <w:i w:val="0"/>
          <w:iCs w:val="0"/>
          <w:sz w:val="20"/>
          <w:szCs w:val="20"/>
        </w:rPr>
        <w:t>1,4</w:t>
      </w:r>
      <w:r w:rsidR="00232EED">
        <w:rPr>
          <w:rFonts w:eastAsia="Calibri" w:cs="Arial"/>
          <w:i w:val="0"/>
          <w:iCs w:val="0"/>
          <w:sz w:val="20"/>
          <w:szCs w:val="20"/>
        </w:rPr>
        <w:t> % a 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poplatky ve</w:t>
      </w:r>
      <w:r w:rsidR="00373CD0">
        <w:rPr>
          <w:rFonts w:eastAsia="Calibri" w:cs="Arial"/>
          <w:i w:val="0"/>
          <w:iCs w:val="0"/>
          <w:sz w:val="20"/>
          <w:szCs w:val="20"/>
        </w:rPr>
        <w:t> 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školních družinách o 3</w:t>
      </w:r>
      <w:r w:rsidR="00AE05F2">
        <w:rPr>
          <w:rFonts w:eastAsia="Calibri" w:cs="Arial"/>
          <w:i w:val="0"/>
          <w:iCs w:val="0"/>
          <w:sz w:val="20"/>
          <w:szCs w:val="20"/>
        </w:rPr>
        <w:t>9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,</w:t>
      </w:r>
      <w:r w:rsidR="00AE05F2">
        <w:rPr>
          <w:rFonts w:eastAsia="Calibri" w:cs="Arial"/>
          <w:i w:val="0"/>
          <w:iCs w:val="0"/>
          <w:sz w:val="20"/>
          <w:szCs w:val="20"/>
        </w:rPr>
        <w:t>6</w:t>
      </w:r>
      <w:r w:rsidR="00D42728" w:rsidRPr="00FB0963">
        <w:rPr>
          <w:rFonts w:eastAsia="Calibri" w:cs="Arial"/>
          <w:i w:val="0"/>
          <w:iCs w:val="0"/>
          <w:sz w:val="20"/>
          <w:szCs w:val="20"/>
        </w:rPr>
        <w:t> %.</w:t>
      </w:r>
    </w:p>
    <w:p w14:paraId="0733FFCB" w14:textId="77777777" w:rsidR="00F769F4" w:rsidRDefault="00F769F4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558F9169" w14:textId="74AF6148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6C4B43">
        <w:rPr>
          <w:rFonts w:cs="Arial"/>
          <w:szCs w:val="20"/>
        </w:rPr>
        <w:t>klesly</w:t>
      </w:r>
      <w:r w:rsidR="00D77AB3">
        <w:rPr>
          <w:rFonts w:cs="Arial"/>
          <w:szCs w:val="20"/>
        </w:rPr>
        <w:t xml:space="preserve"> </w:t>
      </w:r>
      <w:r w:rsidR="006F010D">
        <w:rPr>
          <w:rFonts w:cs="Arial"/>
          <w:szCs w:val="20"/>
        </w:rPr>
        <w:t>o</w:t>
      </w:r>
      <w:r w:rsidR="00D77AB3">
        <w:rPr>
          <w:rFonts w:cs="Arial"/>
          <w:szCs w:val="20"/>
        </w:rPr>
        <w:t> </w:t>
      </w:r>
      <w:r w:rsidR="00455448">
        <w:rPr>
          <w:rFonts w:cs="Arial"/>
          <w:szCs w:val="20"/>
        </w:rPr>
        <w:t>0,</w:t>
      </w:r>
      <w:r w:rsidR="00AE7388">
        <w:rPr>
          <w:rFonts w:cs="Arial"/>
          <w:szCs w:val="20"/>
        </w:rPr>
        <w:t>1</w:t>
      </w:r>
      <w:r w:rsidRPr="00163514">
        <w:rPr>
          <w:rFonts w:cs="Arial"/>
          <w:szCs w:val="20"/>
        </w:rPr>
        <w:t> %</w:t>
      </w:r>
      <w:r w:rsidR="00AE7388">
        <w:rPr>
          <w:rFonts w:cs="Arial"/>
          <w:szCs w:val="20"/>
        </w:rPr>
        <w:t xml:space="preserve"> a</w:t>
      </w:r>
      <w:r w:rsidR="00FF72F3">
        <w:rPr>
          <w:rFonts w:cs="Arial"/>
          <w:szCs w:val="20"/>
        </w:rPr>
        <w:t> </w:t>
      </w:r>
      <w:r w:rsidRPr="00163514">
        <w:rPr>
          <w:rFonts w:cs="Arial"/>
          <w:szCs w:val="20"/>
        </w:rPr>
        <w:t xml:space="preserve">ceny služeb </w:t>
      </w:r>
      <w:r w:rsidR="00455448">
        <w:rPr>
          <w:rFonts w:cs="Arial"/>
          <w:szCs w:val="20"/>
        </w:rPr>
        <w:t>o </w:t>
      </w:r>
      <w:r w:rsidR="00A66562">
        <w:rPr>
          <w:rFonts w:cs="Arial"/>
          <w:szCs w:val="20"/>
        </w:rPr>
        <w:t>0,</w:t>
      </w:r>
      <w:r w:rsidR="006C4B43">
        <w:rPr>
          <w:rFonts w:cs="Arial"/>
          <w:szCs w:val="20"/>
        </w:rPr>
        <w:t>8</w:t>
      </w:r>
      <w:r w:rsidR="00455448">
        <w:rPr>
          <w:rFonts w:cs="Arial"/>
          <w:szCs w:val="20"/>
        </w:rPr>
        <w:t> %.</w:t>
      </w:r>
    </w:p>
    <w:p w14:paraId="7FCFA730" w14:textId="315F1DF3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7BE8DEB8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6862F9F1" w14:textId="18E583F0" w:rsidR="003F1F33" w:rsidRPr="00A80AD3" w:rsidRDefault="00096D0B" w:rsidP="003F1F33">
      <w:pPr>
        <w:rPr>
          <w:rFonts w:eastAsia="Times New Roman" w:cs="Arial"/>
          <w:i/>
          <w:szCs w:val="20"/>
          <w:lang w:eastAsia="cs-CZ"/>
        </w:rPr>
      </w:pPr>
      <w:r w:rsidRPr="00E15AA3">
        <w:rPr>
          <w:rFonts w:eastAsia="Times New Roman" w:cs="Arial"/>
          <w:i/>
          <w:iCs/>
          <w:szCs w:val="20"/>
        </w:rPr>
        <w:t>„</w:t>
      </w:r>
      <w:r w:rsidR="0014055D">
        <w:rPr>
          <w:rFonts w:eastAsia="Times New Roman" w:cs="Arial"/>
          <w:i/>
          <w:iCs/>
          <w:szCs w:val="20"/>
        </w:rPr>
        <w:t>Zářijový m</w:t>
      </w:r>
      <w:r w:rsidR="00B0464C">
        <w:rPr>
          <w:rFonts w:eastAsia="Times New Roman" w:cs="Arial"/>
          <w:i/>
          <w:iCs/>
          <w:szCs w:val="20"/>
        </w:rPr>
        <w:t xml:space="preserve">eziroční </w:t>
      </w:r>
      <w:r w:rsidR="00645869">
        <w:rPr>
          <w:rFonts w:eastAsia="Times New Roman" w:cs="Arial"/>
          <w:i/>
          <w:iCs/>
          <w:szCs w:val="20"/>
        </w:rPr>
        <w:t xml:space="preserve">vývoj spotřebitelských cen </w:t>
      </w:r>
      <w:r w:rsidR="0014055D">
        <w:rPr>
          <w:rFonts w:eastAsia="Times New Roman" w:cs="Arial"/>
          <w:i/>
          <w:iCs/>
          <w:szCs w:val="20"/>
        </w:rPr>
        <w:t>byl stejně jako v srpnu výr</w:t>
      </w:r>
      <w:r w:rsidR="00373CD0">
        <w:rPr>
          <w:rFonts w:eastAsia="Times New Roman" w:cs="Arial"/>
          <w:i/>
          <w:iCs/>
          <w:szCs w:val="20"/>
        </w:rPr>
        <w:t>azně ovlivněn cenami potravin a </w:t>
      </w:r>
      <w:r w:rsidR="0014055D">
        <w:rPr>
          <w:rFonts w:eastAsia="Times New Roman" w:cs="Arial"/>
          <w:i/>
          <w:iCs/>
          <w:szCs w:val="20"/>
        </w:rPr>
        <w:t xml:space="preserve">pohonných hmot. </w:t>
      </w:r>
      <w:r w:rsidR="00373CD0">
        <w:rPr>
          <w:rFonts w:eastAsia="Times New Roman" w:cs="Arial"/>
          <w:i/>
          <w:iCs/>
          <w:szCs w:val="20"/>
        </w:rPr>
        <w:t>Ceny potravin poprvé od </w:t>
      </w:r>
      <w:r w:rsidR="007209D9">
        <w:rPr>
          <w:rFonts w:eastAsia="Times New Roman" w:cs="Arial"/>
          <w:i/>
          <w:iCs/>
          <w:szCs w:val="20"/>
        </w:rPr>
        <w:t>loňského listopadu meziročně vzros</w:t>
      </w:r>
      <w:r w:rsidR="00373CD0">
        <w:rPr>
          <w:rFonts w:eastAsia="Times New Roman" w:cs="Arial"/>
          <w:i/>
          <w:iCs/>
          <w:szCs w:val="20"/>
        </w:rPr>
        <w:t xml:space="preserve">tly. </w:t>
      </w:r>
      <w:r w:rsidR="007209D9">
        <w:rPr>
          <w:rFonts w:eastAsia="Times New Roman" w:cs="Arial"/>
          <w:i/>
          <w:iCs/>
          <w:szCs w:val="20"/>
        </w:rPr>
        <w:t>Např</w:t>
      </w:r>
      <w:r w:rsidR="001E0930">
        <w:rPr>
          <w:rFonts w:eastAsia="Times New Roman" w:cs="Arial"/>
          <w:i/>
          <w:iCs/>
          <w:szCs w:val="20"/>
        </w:rPr>
        <w:t>íklad</w:t>
      </w:r>
      <w:r w:rsidR="007209D9">
        <w:rPr>
          <w:rFonts w:eastAsia="Times New Roman" w:cs="Arial"/>
          <w:i/>
          <w:iCs/>
          <w:szCs w:val="20"/>
        </w:rPr>
        <w:t xml:space="preserve"> </w:t>
      </w:r>
      <w:r w:rsidR="00ED3038">
        <w:rPr>
          <w:rFonts w:eastAsia="Times New Roman" w:cs="Arial"/>
          <w:i/>
          <w:iCs/>
          <w:szCs w:val="20"/>
        </w:rPr>
        <w:t xml:space="preserve">ceny </w:t>
      </w:r>
      <w:r w:rsidR="007209D9">
        <w:rPr>
          <w:rFonts w:eastAsia="Times New Roman" w:cs="Arial"/>
          <w:i/>
          <w:iCs/>
          <w:szCs w:val="20"/>
        </w:rPr>
        <w:t>polotučné</w:t>
      </w:r>
      <w:r w:rsidR="00ED3038">
        <w:rPr>
          <w:rFonts w:eastAsia="Times New Roman" w:cs="Arial"/>
          <w:i/>
          <w:iCs/>
          <w:szCs w:val="20"/>
        </w:rPr>
        <w:t>ho</w:t>
      </w:r>
      <w:r w:rsidR="007209D9">
        <w:rPr>
          <w:rFonts w:eastAsia="Times New Roman" w:cs="Arial"/>
          <w:i/>
          <w:iCs/>
          <w:szCs w:val="20"/>
        </w:rPr>
        <w:t xml:space="preserve"> trvanlivé</w:t>
      </w:r>
      <w:r w:rsidR="00ED3038">
        <w:rPr>
          <w:rFonts w:eastAsia="Times New Roman" w:cs="Arial"/>
          <w:i/>
          <w:iCs/>
          <w:szCs w:val="20"/>
        </w:rPr>
        <w:t>ho</w:t>
      </w:r>
      <w:r w:rsidR="007209D9">
        <w:rPr>
          <w:rFonts w:eastAsia="Times New Roman" w:cs="Arial"/>
          <w:i/>
          <w:iCs/>
          <w:szCs w:val="20"/>
        </w:rPr>
        <w:t xml:space="preserve"> mlék</w:t>
      </w:r>
      <w:r w:rsidR="00ED3038">
        <w:rPr>
          <w:rFonts w:eastAsia="Times New Roman" w:cs="Arial"/>
          <w:i/>
          <w:iCs/>
          <w:szCs w:val="20"/>
        </w:rPr>
        <w:t xml:space="preserve">a byly </w:t>
      </w:r>
      <w:r w:rsidR="002B6DE9">
        <w:rPr>
          <w:rFonts w:eastAsia="Times New Roman" w:cs="Arial"/>
          <w:i/>
          <w:iCs/>
          <w:szCs w:val="20"/>
        </w:rPr>
        <w:t xml:space="preserve">v září </w:t>
      </w:r>
      <w:r w:rsidR="00232EED">
        <w:rPr>
          <w:rFonts w:eastAsia="Times New Roman" w:cs="Arial"/>
          <w:i/>
          <w:iCs/>
          <w:szCs w:val="20"/>
        </w:rPr>
        <w:t xml:space="preserve">oproti loňsku </w:t>
      </w:r>
      <w:r w:rsidR="00ED3038">
        <w:rPr>
          <w:rFonts w:eastAsia="Times New Roman" w:cs="Arial"/>
          <w:i/>
          <w:iCs/>
          <w:szCs w:val="20"/>
        </w:rPr>
        <w:t>vyšší o </w:t>
      </w:r>
      <w:r w:rsidR="007209D9">
        <w:rPr>
          <w:rFonts w:eastAsia="Times New Roman" w:cs="Arial"/>
          <w:i/>
          <w:iCs/>
          <w:szCs w:val="20"/>
        </w:rPr>
        <w:t>zhruba 20 %, másl</w:t>
      </w:r>
      <w:r w:rsidR="00ED3038">
        <w:rPr>
          <w:rFonts w:eastAsia="Times New Roman" w:cs="Arial"/>
          <w:i/>
          <w:iCs/>
          <w:szCs w:val="20"/>
        </w:rPr>
        <w:t>a</w:t>
      </w:r>
      <w:r w:rsidR="007209D9">
        <w:rPr>
          <w:rFonts w:eastAsia="Times New Roman" w:cs="Arial"/>
          <w:i/>
          <w:iCs/>
          <w:szCs w:val="20"/>
        </w:rPr>
        <w:t xml:space="preserve"> </w:t>
      </w:r>
      <w:r w:rsidR="004A4450">
        <w:rPr>
          <w:rFonts w:eastAsia="Times New Roman" w:cs="Arial"/>
          <w:i/>
          <w:iCs/>
          <w:szCs w:val="20"/>
        </w:rPr>
        <w:t xml:space="preserve">přibližně </w:t>
      </w:r>
      <w:r w:rsidR="00ED3038">
        <w:rPr>
          <w:rFonts w:eastAsia="Times New Roman" w:cs="Arial"/>
          <w:i/>
          <w:iCs/>
          <w:szCs w:val="20"/>
        </w:rPr>
        <w:t>o 4</w:t>
      </w:r>
      <w:r w:rsidR="00A66402">
        <w:rPr>
          <w:rFonts w:eastAsia="Times New Roman" w:cs="Arial"/>
          <w:i/>
          <w:iCs/>
          <w:szCs w:val="20"/>
        </w:rPr>
        <w:t>3</w:t>
      </w:r>
      <w:r w:rsidR="00ED3038">
        <w:rPr>
          <w:rFonts w:eastAsia="Times New Roman" w:cs="Arial"/>
          <w:i/>
          <w:iCs/>
          <w:szCs w:val="20"/>
        </w:rPr>
        <w:t> </w:t>
      </w:r>
      <w:r w:rsidR="007209D9">
        <w:rPr>
          <w:rFonts w:eastAsia="Times New Roman" w:cs="Arial"/>
          <w:i/>
          <w:iCs/>
          <w:szCs w:val="20"/>
        </w:rPr>
        <w:t>%</w:t>
      </w:r>
      <w:r w:rsidR="00373CD0">
        <w:rPr>
          <w:rFonts w:eastAsia="Times New Roman" w:cs="Arial"/>
          <w:i/>
          <w:iCs/>
          <w:szCs w:val="20"/>
        </w:rPr>
        <w:t xml:space="preserve"> a čokoládových výrobků </w:t>
      </w:r>
      <w:r w:rsidR="00ED3038">
        <w:rPr>
          <w:rFonts w:eastAsia="Times New Roman" w:cs="Arial"/>
          <w:i/>
          <w:iCs/>
          <w:szCs w:val="20"/>
        </w:rPr>
        <w:t>o</w:t>
      </w:r>
      <w:r w:rsidR="00373CD0">
        <w:rPr>
          <w:rFonts w:eastAsia="Times New Roman" w:cs="Arial"/>
          <w:i/>
          <w:iCs/>
          <w:szCs w:val="20"/>
        </w:rPr>
        <w:t> </w:t>
      </w:r>
      <w:r w:rsidR="00ED3038">
        <w:rPr>
          <w:rFonts w:eastAsia="Times New Roman" w:cs="Arial"/>
          <w:i/>
          <w:iCs/>
          <w:szCs w:val="20"/>
        </w:rPr>
        <w:t>22 %</w:t>
      </w:r>
      <w:r w:rsidR="003F1F33">
        <w:rPr>
          <w:rFonts w:eastAsia="Times New Roman" w:cs="Arial"/>
          <w:i/>
          <w:iCs/>
          <w:szCs w:val="20"/>
        </w:rPr>
        <w:t>,</w:t>
      </w:r>
      <w:r w:rsidR="003F1F33" w:rsidRPr="0041095B">
        <w:rPr>
          <w:rFonts w:eastAsia="Times New Roman" w:cs="Arial"/>
          <w:i/>
          <w:szCs w:val="20"/>
          <w:lang w:eastAsia="cs-CZ"/>
        </w:rPr>
        <w:t>“</w:t>
      </w:r>
      <w:r w:rsidR="003F1F33">
        <w:rPr>
          <w:rFonts w:eastAsia="Times New Roman" w:cs="Arial"/>
          <w:i/>
          <w:szCs w:val="20"/>
          <w:lang w:eastAsia="cs-CZ"/>
        </w:rPr>
        <w:t xml:space="preserve"> </w:t>
      </w:r>
      <w:r w:rsidR="003F1F33">
        <w:rPr>
          <w:rFonts w:eastAsia="Times New Roman" w:cs="Arial"/>
          <w:szCs w:val="20"/>
          <w:lang w:eastAsia="cs-CZ"/>
        </w:rPr>
        <w:t>uvedla</w:t>
      </w:r>
      <w:r w:rsidR="003F1F33" w:rsidRPr="0041095B">
        <w:rPr>
          <w:rFonts w:eastAsia="Times New Roman" w:cs="Arial"/>
          <w:szCs w:val="20"/>
          <w:lang w:eastAsia="cs-CZ"/>
        </w:rPr>
        <w:t xml:space="preserve"> Pavla Šedivá, vedoucí oddělení statistiky spotřebitelských cen ČSÚ.</w:t>
      </w:r>
    </w:p>
    <w:p w14:paraId="176FEEF4" w14:textId="71CA0842" w:rsidR="003E250A" w:rsidRDefault="003E250A" w:rsidP="00096D0B">
      <w:pPr>
        <w:rPr>
          <w:rFonts w:eastAsia="Times New Roman" w:cs="Arial"/>
          <w:i/>
          <w:iCs/>
          <w:szCs w:val="20"/>
        </w:rPr>
      </w:pPr>
    </w:p>
    <w:p w14:paraId="11377880" w14:textId="5975837B" w:rsidR="00131731" w:rsidRDefault="00D61027" w:rsidP="0078435C">
      <w:r w:rsidRPr="001A6012">
        <w:t>Meziročně vzrostly spotřebitelské ceny v</w:t>
      </w:r>
      <w:r>
        <w:t xml:space="preserve"> září </w:t>
      </w:r>
      <w:r w:rsidRPr="001A6012">
        <w:t>o </w:t>
      </w:r>
      <w:r>
        <w:t>2,6</w:t>
      </w:r>
      <w:r w:rsidRPr="001A6012">
        <w:t> %, což bylo o </w:t>
      </w:r>
      <w:r>
        <w:t>0,4</w:t>
      </w:r>
      <w:r w:rsidRPr="001A6012">
        <w:t xml:space="preserve"> procentního bodu </w:t>
      </w:r>
      <w:r>
        <w:t xml:space="preserve">více </w:t>
      </w:r>
      <w:r w:rsidRPr="001A6012">
        <w:t>než v </w:t>
      </w:r>
      <w:r>
        <w:t>srpnu</w:t>
      </w:r>
      <w:r w:rsidRPr="001A6012">
        <w:t>.</w:t>
      </w:r>
      <w:r w:rsidR="00131731" w:rsidRPr="000745E9">
        <w:t xml:space="preserve"> </w:t>
      </w:r>
      <w:r w:rsidR="00C349E8">
        <w:t xml:space="preserve">Toto </w:t>
      </w:r>
      <w:r w:rsidR="00C349E8" w:rsidRPr="00C349E8">
        <w:rPr>
          <w:b/>
        </w:rPr>
        <w:t>zrychlení</w:t>
      </w:r>
      <w:r w:rsidR="00131731" w:rsidRPr="000F152F">
        <w:rPr>
          <w:rStyle w:val="Znakapoznpodarou"/>
          <w:rFonts w:cs="Arial"/>
          <w:szCs w:val="20"/>
        </w:rPr>
        <w:footnoteReference w:id="1"/>
      </w:r>
      <w:r w:rsidR="00131731" w:rsidRPr="000F152F">
        <w:rPr>
          <w:vertAlign w:val="superscript"/>
        </w:rPr>
        <w:t>)</w:t>
      </w:r>
      <w:r w:rsidR="00131731" w:rsidRPr="000F152F">
        <w:t xml:space="preserve"> meziročního </w:t>
      </w:r>
      <w:r w:rsidR="00227E45" w:rsidRPr="000F152F">
        <w:t xml:space="preserve">růstu </w:t>
      </w:r>
      <w:r w:rsidR="000F152F">
        <w:t xml:space="preserve">cen </w:t>
      </w:r>
      <w:r w:rsidR="00C349E8">
        <w:t>bylo ovlivněno především vývojem cen v oddíle potraviny a</w:t>
      </w:r>
      <w:r w:rsidR="00373CD0">
        <w:t> </w:t>
      </w:r>
      <w:r w:rsidR="00C349E8">
        <w:t>nealkoholické nápoje a</w:t>
      </w:r>
      <w:r w:rsidR="00373CD0">
        <w:t> </w:t>
      </w:r>
      <w:r w:rsidR="00C349E8">
        <w:t xml:space="preserve">v oddíle doprava. </w:t>
      </w:r>
      <w:r w:rsidR="00227E45" w:rsidRPr="000F152F">
        <w:t> </w:t>
      </w:r>
      <w:r w:rsidR="00C57EE2">
        <w:t xml:space="preserve">Ceny v </w:t>
      </w:r>
      <w:r w:rsidR="00227E45" w:rsidRPr="000F152F">
        <w:t xml:space="preserve">oddíle </w:t>
      </w:r>
      <w:r w:rsidR="00C57EE2">
        <w:t>potraviny a</w:t>
      </w:r>
      <w:r w:rsidR="00373CD0">
        <w:t> nealkoholické nápoje přešly ze </w:t>
      </w:r>
      <w:r w:rsidR="00C57EE2">
        <w:t>srpnového poklesu o 1,8 % v růst o</w:t>
      </w:r>
      <w:r w:rsidR="00373CD0">
        <w:t> </w:t>
      </w:r>
      <w:r w:rsidR="00C57EE2">
        <w:t>0,6 % v září. Ceny o</w:t>
      </w:r>
      <w:r w:rsidR="00373CD0">
        <w:t>voce v září vzrostly o 2,8 % (v </w:t>
      </w:r>
      <w:r w:rsidR="00C57EE2">
        <w:t>srpnu pokles o 2,4 %), zeleniny o</w:t>
      </w:r>
      <w:r w:rsidR="00373CD0">
        <w:t> 3,1 % (v </w:t>
      </w:r>
      <w:r w:rsidR="00C57EE2">
        <w:t>srpnu pokles o 2,0 %), polotučného trvanlivého mléka o 20,3 % (v</w:t>
      </w:r>
      <w:r w:rsidR="00373CD0">
        <w:t> </w:t>
      </w:r>
      <w:r w:rsidR="00C57EE2">
        <w:t>srpnu pokles o 3,3 %). Ceny másla v září zrychlily svůj růst na 42,5 % (v</w:t>
      </w:r>
      <w:r w:rsidR="00373CD0">
        <w:t> </w:t>
      </w:r>
      <w:r w:rsidR="00C57EE2">
        <w:t>srpnu růst o 22,4 %).</w:t>
      </w:r>
      <w:r w:rsidR="00232EED">
        <w:t xml:space="preserve"> V</w:t>
      </w:r>
      <w:r w:rsidR="004A50E4">
        <w:t>ývoj cen v</w:t>
      </w:r>
      <w:r w:rsidR="00232EED">
        <w:t xml:space="preserve"> oddíle doprava </w:t>
      </w:r>
      <w:r w:rsidR="004A50E4">
        <w:t xml:space="preserve">ovlivnily především </w:t>
      </w:r>
      <w:r w:rsidR="00232EED">
        <w:t>ceny pohonných hmot a</w:t>
      </w:r>
      <w:r w:rsidR="00373CD0">
        <w:t> </w:t>
      </w:r>
      <w:r w:rsidR="00232EED">
        <w:t>olejů</w:t>
      </w:r>
      <w:r w:rsidR="004A50E4">
        <w:t>, které</w:t>
      </w:r>
      <w:r w:rsidR="00232EED">
        <w:t xml:space="preserve"> </w:t>
      </w:r>
      <w:r w:rsidR="00373CD0">
        <w:t>byly v září meziročně nižší o </w:t>
      </w:r>
      <w:r w:rsidR="0078435C">
        <w:t>11,2 % (v</w:t>
      </w:r>
      <w:r w:rsidR="00373CD0">
        <w:t> srpnu pokles o 4,1 %).</w:t>
      </w:r>
    </w:p>
    <w:p w14:paraId="20B1BBD3" w14:textId="1F8FA0D5" w:rsidR="00E65EAC" w:rsidRPr="00B611B7" w:rsidRDefault="0016422B" w:rsidP="00E65EAC">
      <w:pPr>
        <w:rPr>
          <w:rFonts w:cs="Arial"/>
        </w:rPr>
      </w:pPr>
      <w:r w:rsidRPr="00E45A17">
        <w:rPr>
          <w:rFonts w:cs="Arial"/>
        </w:rPr>
        <w:lastRenderedPageBreak/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3F043C">
        <w:rPr>
          <w:rFonts w:cs="Arial"/>
        </w:rPr>
        <w:t>v</w:t>
      </w:r>
      <w:r w:rsidR="00B10B45">
        <w:rPr>
          <w:rFonts w:cs="Arial"/>
        </w:rPr>
        <w:t> </w:t>
      </w:r>
      <w:r w:rsidR="00D61027">
        <w:rPr>
          <w:rFonts w:cs="Arial"/>
        </w:rPr>
        <w:t>září</w:t>
      </w:r>
      <w:r w:rsidR="00B10B45">
        <w:rPr>
          <w:rFonts w:cs="Arial"/>
        </w:rPr>
        <w:t xml:space="preserve">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>ceny v oddíle bydlení</w:t>
      </w:r>
      <w:r w:rsidR="00F96F0A" w:rsidRPr="00E45A17">
        <w:rPr>
          <w:rFonts w:cs="Arial"/>
        </w:rPr>
        <w:t xml:space="preserve">, kde </w:t>
      </w:r>
      <w:r w:rsidR="003A5CB7">
        <w:rPr>
          <w:rFonts w:cs="Arial"/>
        </w:rPr>
        <w:t>v</w:t>
      </w:r>
      <w:r w:rsidR="00381119" w:rsidRPr="00625FB3">
        <w:rPr>
          <w:rFonts w:cs="Arial"/>
        </w:rPr>
        <w:t>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 xml:space="preserve">ceny </w:t>
      </w:r>
      <w:r w:rsidR="003A5CB7" w:rsidRPr="00B3645D">
        <w:rPr>
          <w:rFonts w:cs="Arial"/>
          <w:szCs w:val="20"/>
        </w:rPr>
        <w:t xml:space="preserve">nájemného </w:t>
      </w:r>
      <w:r w:rsidR="003A5CB7" w:rsidRPr="00637E7E">
        <w:rPr>
          <w:rFonts w:cs="Arial"/>
          <w:szCs w:val="20"/>
        </w:rPr>
        <w:t>z bytu</w:t>
      </w:r>
      <w:r w:rsidR="003A5CB7" w:rsidRPr="00637E7E">
        <w:rPr>
          <w:rStyle w:val="Znakapoznpodarou"/>
          <w:rFonts w:cs="Arial"/>
          <w:szCs w:val="20"/>
        </w:rPr>
        <w:footnoteReference w:id="2"/>
      </w:r>
      <w:r w:rsidR="003A5CB7" w:rsidRPr="00637E7E">
        <w:rPr>
          <w:rFonts w:cs="Arial"/>
          <w:szCs w:val="20"/>
          <w:vertAlign w:val="superscript"/>
        </w:rPr>
        <w:t>)</w:t>
      </w:r>
      <w:r w:rsidR="003A5CB7" w:rsidRPr="00B3645D">
        <w:rPr>
          <w:rFonts w:cs="Arial"/>
          <w:szCs w:val="20"/>
        </w:rPr>
        <w:t xml:space="preserve"> o </w:t>
      </w:r>
      <w:r w:rsidR="00B611B7">
        <w:rPr>
          <w:rFonts w:cs="Arial"/>
          <w:szCs w:val="20"/>
        </w:rPr>
        <w:t>6,</w:t>
      </w:r>
      <w:r w:rsidR="00D61027">
        <w:rPr>
          <w:rFonts w:cs="Arial"/>
          <w:szCs w:val="20"/>
        </w:rPr>
        <w:t>4</w:t>
      </w:r>
      <w:r w:rsidR="003A5CB7" w:rsidRPr="00B3645D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3A5CB7">
        <w:rPr>
          <w:rFonts w:cs="Arial"/>
          <w:szCs w:val="20"/>
        </w:rPr>
        <w:t xml:space="preserve">výrobků a služeb pro běžnou údržbu </w:t>
      </w:r>
      <w:r w:rsidR="003A5CB7" w:rsidRPr="006B773B">
        <w:rPr>
          <w:rFonts w:cs="Arial"/>
          <w:szCs w:val="20"/>
        </w:rPr>
        <w:t>bytu o</w:t>
      </w:r>
      <w:r w:rsidR="003A5CB7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4,</w:t>
      </w:r>
      <w:r w:rsidR="00D61027">
        <w:rPr>
          <w:rFonts w:cs="Arial"/>
          <w:szCs w:val="20"/>
        </w:rPr>
        <w:t>0</w:t>
      </w:r>
      <w:r w:rsidR="00C1299E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>, vodného o 10,9 %, stočného</w:t>
      </w:r>
      <w:r w:rsidR="005226FF">
        <w:rPr>
          <w:rFonts w:cs="Arial"/>
          <w:szCs w:val="20"/>
        </w:rPr>
        <w:t xml:space="preserve"> o 1</w:t>
      </w:r>
      <w:r w:rsidR="0003092B">
        <w:rPr>
          <w:rFonts w:cs="Arial"/>
          <w:szCs w:val="20"/>
        </w:rPr>
        <w:t>3,4</w:t>
      </w:r>
      <w:r w:rsidR="005226FF">
        <w:rPr>
          <w:rFonts w:cs="Arial"/>
          <w:szCs w:val="20"/>
        </w:rPr>
        <w:t xml:space="preserve"> %, elektřiny </w:t>
      </w:r>
      <w:r w:rsidR="005226FF" w:rsidRPr="00496FEA">
        <w:rPr>
          <w:rFonts w:cs="Arial"/>
          <w:szCs w:val="20"/>
        </w:rPr>
        <w:t>o </w:t>
      </w:r>
      <w:r w:rsidR="00A15551">
        <w:rPr>
          <w:rFonts w:cs="Arial"/>
          <w:szCs w:val="20"/>
        </w:rPr>
        <w:t>8,</w:t>
      </w:r>
      <w:r w:rsidR="00D61027">
        <w:rPr>
          <w:rFonts w:cs="Arial"/>
          <w:szCs w:val="20"/>
        </w:rPr>
        <w:t>8</w:t>
      </w:r>
      <w:r w:rsidR="005226FF" w:rsidRPr="00496FEA">
        <w:rPr>
          <w:rFonts w:cs="Arial"/>
          <w:szCs w:val="20"/>
        </w:rPr>
        <w:t> %</w:t>
      </w:r>
      <w:r w:rsidR="005226FF">
        <w:rPr>
          <w:rFonts w:cs="Arial"/>
          <w:szCs w:val="20"/>
        </w:rPr>
        <w:t xml:space="preserve"> a tepla a </w:t>
      </w:r>
      <w:r w:rsidR="00B40C91">
        <w:rPr>
          <w:rFonts w:cs="Arial"/>
          <w:szCs w:val="20"/>
        </w:rPr>
        <w:t>teplé vody o </w:t>
      </w:r>
      <w:r w:rsidR="00D61027">
        <w:rPr>
          <w:rFonts w:cs="Arial"/>
          <w:szCs w:val="20"/>
        </w:rPr>
        <w:t>6,9</w:t>
      </w:r>
      <w:r w:rsidR="00B40C91">
        <w:rPr>
          <w:rFonts w:cs="Arial"/>
          <w:szCs w:val="20"/>
        </w:rPr>
        <w:t> %</w:t>
      </w:r>
      <w:r w:rsidR="003A5CB7">
        <w:rPr>
          <w:rFonts w:cs="Arial"/>
          <w:szCs w:val="20"/>
        </w:rPr>
        <w:t xml:space="preserve">. Ceny zemního plynu </w:t>
      </w:r>
      <w:r w:rsidR="00A64B12">
        <w:rPr>
          <w:rFonts w:cs="Arial"/>
          <w:szCs w:val="20"/>
        </w:rPr>
        <w:t xml:space="preserve">meziročně </w:t>
      </w:r>
      <w:r w:rsidR="00F10B31">
        <w:rPr>
          <w:rFonts w:cs="Arial"/>
          <w:szCs w:val="20"/>
        </w:rPr>
        <w:t>klesly</w:t>
      </w:r>
      <w:r w:rsidR="00A64B12">
        <w:rPr>
          <w:rFonts w:cs="Arial"/>
          <w:szCs w:val="20"/>
        </w:rPr>
        <w:t xml:space="preserve"> o </w:t>
      </w:r>
      <w:r w:rsidR="00D61027">
        <w:rPr>
          <w:rFonts w:cs="Arial"/>
          <w:szCs w:val="20"/>
        </w:rPr>
        <w:t>4,2</w:t>
      </w:r>
      <w:r w:rsidR="00B611B7">
        <w:rPr>
          <w:rFonts w:cs="Arial"/>
          <w:szCs w:val="20"/>
        </w:rPr>
        <w:t> </w:t>
      </w:r>
      <w:r w:rsidR="00A64B12">
        <w:rPr>
          <w:rFonts w:cs="Arial"/>
          <w:szCs w:val="20"/>
        </w:rPr>
        <w:t>% a</w:t>
      </w:r>
      <w:r w:rsidR="00D97FE1">
        <w:rPr>
          <w:rFonts w:cs="Arial"/>
          <w:szCs w:val="20"/>
        </w:rPr>
        <w:t> </w:t>
      </w:r>
      <w:r w:rsidR="00A64B12">
        <w:rPr>
          <w:rFonts w:cs="Arial"/>
          <w:szCs w:val="20"/>
        </w:rPr>
        <w:t xml:space="preserve">tuhých </w:t>
      </w:r>
      <w:r w:rsidR="00A64B12" w:rsidRPr="00496FEA">
        <w:rPr>
          <w:rFonts w:cs="Arial"/>
          <w:szCs w:val="20"/>
        </w:rPr>
        <w:t>paliv o </w:t>
      </w:r>
      <w:r w:rsidR="00D61027">
        <w:rPr>
          <w:rFonts w:cs="Arial"/>
          <w:szCs w:val="20"/>
        </w:rPr>
        <w:t>0,9</w:t>
      </w:r>
      <w:r w:rsidR="00A64B12" w:rsidRPr="00496FEA">
        <w:rPr>
          <w:rFonts w:cs="Arial"/>
          <w:szCs w:val="20"/>
        </w:rPr>
        <w:t> %.</w:t>
      </w:r>
      <w:r w:rsidR="00A64B12">
        <w:rPr>
          <w:rFonts w:cs="Arial"/>
          <w:szCs w:val="20"/>
        </w:rPr>
        <w:t xml:space="preserve"> </w:t>
      </w:r>
      <w:r w:rsidR="00DD10DD">
        <w:rPr>
          <w:rFonts w:cs="Arial"/>
          <w:szCs w:val="20"/>
        </w:rPr>
        <w:t xml:space="preserve">Další v pořadí vlivu </w:t>
      </w:r>
      <w:r w:rsidR="005226FF">
        <w:rPr>
          <w:rFonts w:cs="Arial"/>
          <w:szCs w:val="20"/>
        </w:rPr>
        <w:t>byly ceny v </w:t>
      </w:r>
      <w:r w:rsidR="0003092B">
        <w:rPr>
          <w:rFonts w:cs="Arial"/>
          <w:szCs w:val="20"/>
        </w:rPr>
        <w:t xml:space="preserve">oddíle stravování a ubytování </w:t>
      </w:r>
      <w:r w:rsidR="004B4B06">
        <w:rPr>
          <w:rFonts w:cs="Arial"/>
          <w:szCs w:val="20"/>
        </w:rPr>
        <w:t>v důsledku</w:t>
      </w:r>
      <w:r w:rsidR="0003092B">
        <w:rPr>
          <w:rFonts w:cs="Arial"/>
          <w:szCs w:val="20"/>
        </w:rPr>
        <w:t xml:space="preserve"> vyšších cen stravovacích služeb o </w:t>
      </w:r>
      <w:r w:rsidR="00A15551">
        <w:rPr>
          <w:rFonts w:cs="Arial"/>
          <w:szCs w:val="20"/>
        </w:rPr>
        <w:t>6,</w:t>
      </w:r>
      <w:r w:rsidR="00D61027">
        <w:rPr>
          <w:rFonts w:cs="Arial"/>
          <w:szCs w:val="20"/>
        </w:rPr>
        <w:t>9</w:t>
      </w:r>
      <w:r w:rsidR="0003092B">
        <w:rPr>
          <w:rFonts w:cs="Arial"/>
          <w:szCs w:val="20"/>
        </w:rPr>
        <w:t> % a ubytovacích služeb o 8,</w:t>
      </w:r>
      <w:r w:rsidR="00D61027">
        <w:rPr>
          <w:rFonts w:cs="Arial"/>
          <w:szCs w:val="20"/>
        </w:rPr>
        <w:t>8</w:t>
      </w:r>
      <w:r w:rsidR="0003092B">
        <w:rPr>
          <w:rFonts w:cs="Arial"/>
          <w:szCs w:val="20"/>
        </w:rPr>
        <w:t xml:space="preserve"> %. </w:t>
      </w:r>
      <w:r w:rsidR="00F83C40">
        <w:rPr>
          <w:rFonts w:cs="Arial"/>
          <w:szCs w:val="20"/>
        </w:rPr>
        <w:t xml:space="preserve">V oddíle alkoholické nápoje, tabák </w:t>
      </w:r>
      <w:r w:rsidR="0003092B">
        <w:rPr>
          <w:rFonts w:cs="Arial"/>
          <w:szCs w:val="20"/>
        </w:rPr>
        <w:t>vzrostly</w:t>
      </w:r>
      <w:r w:rsidR="00F83C40">
        <w:rPr>
          <w:rFonts w:cs="Arial"/>
          <w:szCs w:val="20"/>
        </w:rPr>
        <w:t xml:space="preserve"> ceny lihovin o </w:t>
      </w:r>
      <w:r w:rsidR="00A15551">
        <w:rPr>
          <w:rFonts w:cs="Arial"/>
          <w:szCs w:val="20"/>
        </w:rPr>
        <w:t>5,0</w:t>
      </w:r>
      <w:r w:rsidR="00F83C40">
        <w:rPr>
          <w:rFonts w:cs="Arial"/>
          <w:szCs w:val="20"/>
        </w:rPr>
        <w:t> %</w:t>
      </w:r>
      <w:r w:rsidR="00B611B7">
        <w:rPr>
          <w:rFonts w:cs="Arial"/>
          <w:szCs w:val="20"/>
        </w:rPr>
        <w:t>, piva o </w:t>
      </w:r>
      <w:r w:rsidR="00D61027">
        <w:rPr>
          <w:rFonts w:cs="Arial"/>
          <w:szCs w:val="20"/>
        </w:rPr>
        <w:t>5,1</w:t>
      </w:r>
      <w:r w:rsidR="0003092B">
        <w:rPr>
          <w:rFonts w:cs="Arial"/>
          <w:szCs w:val="20"/>
        </w:rPr>
        <w:t> % a tabákových výrobků o </w:t>
      </w:r>
      <w:r w:rsidR="00B611B7">
        <w:rPr>
          <w:rFonts w:cs="Arial"/>
          <w:szCs w:val="20"/>
        </w:rPr>
        <w:t>6,</w:t>
      </w:r>
      <w:r w:rsidR="00D61027">
        <w:rPr>
          <w:rFonts w:cs="Arial"/>
          <w:szCs w:val="20"/>
        </w:rPr>
        <w:t>6</w:t>
      </w:r>
      <w:r w:rsidR="0003092B">
        <w:rPr>
          <w:rFonts w:cs="Arial"/>
          <w:szCs w:val="20"/>
        </w:rPr>
        <w:t> %. Ceny</w:t>
      </w:r>
      <w:r w:rsidR="00F83C40">
        <w:rPr>
          <w:rFonts w:cs="Arial"/>
          <w:szCs w:val="20"/>
        </w:rPr>
        <w:t xml:space="preserve"> vína </w:t>
      </w:r>
      <w:r w:rsidR="0003092B">
        <w:rPr>
          <w:rFonts w:cs="Arial"/>
          <w:szCs w:val="20"/>
        </w:rPr>
        <w:t>meziročně klesly o </w:t>
      </w:r>
      <w:r w:rsidR="00D61027">
        <w:rPr>
          <w:rFonts w:cs="Arial"/>
          <w:szCs w:val="20"/>
        </w:rPr>
        <w:t>4,</w:t>
      </w:r>
      <w:r w:rsidR="00A15551">
        <w:rPr>
          <w:rFonts w:cs="Arial"/>
          <w:szCs w:val="20"/>
        </w:rPr>
        <w:t>1</w:t>
      </w:r>
      <w:r w:rsidR="00F83C40">
        <w:rPr>
          <w:rFonts w:cs="Arial"/>
          <w:szCs w:val="20"/>
        </w:rPr>
        <w:t> %</w:t>
      </w:r>
      <w:r w:rsidR="0003092B">
        <w:rPr>
          <w:rFonts w:cs="Arial"/>
          <w:szCs w:val="20"/>
        </w:rPr>
        <w:t xml:space="preserve">. </w:t>
      </w:r>
      <w:r w:rsidR="000745E9">
        <w:rPr>
          <w:rFonts w:cs="Arial"/>
          <w:szCs w:val="20"/>
        </w:rPr>
        <w:t>V oddíle rekreace a </w:t>
      </w:r>
      <w:r w:rsidR="00A15551">
        <w:rPr>
          <w:rFonts w:cs="Arial"/>
          <w:szCs w:val="20"/>
        </w:rPr>
        <w:t>kultura se zvýšily ceny dovolených s komplexními službami o </w:t>
      </w:r>
      <w:r w:rsidR="00D61027">
        <w:rPr>
          <w:rFonts w:cs="Arial"/>
          <w:szCs w:val="20"/>
        </w:rPr>
        <w:t>4,0</w:t>
      </w:r>
      <w:r w:rsidR="00A15551">
        <w:rPr>
          <w:rFonts w:cs="Arial"/>
          <w:szCs w:val="20"/>
        </w:rPr>
        <w:t xml:space="preserve"> %. </w:t>
      </w:r>
      <w:r w:rsidR="00B611B7">
        <w:rPr>
          <w:rFonts w:cs="Arial"/>
        </w:rPr>
        <w:t xml:space="preserve">Naopak </w:t>
      </w:r>
      <w:r w:rsidR="005A1AF5">
        <w:rPr>
          <w:rFonts w:cs="Arial"/>
        </w:rPr>
        <w:t>na</w:t>
      </w:r>
      <w:r w:rsidR="00FF72F3">
        <w:rPr>
          <w:rFonts w:cs="Arial"/>
        </w:rPr>
        <w:t> </w:t>
      </w:r>
      <w:r w:rsidR="00D43E63">
        <w:t>meziroční</w:t>
      </w:r>
      <w:r w:rsidR="003D3A88">
        <w:t xml:space="preserve"> snižování</w:t>
      </w:r>
      <w:r w:rsidR="00761E35" w:rsidRPr="00625FB3">
        <w:t xml:space="preserve"> </w:t>
      </w:r>
      <w:r w:rsidR="002E170D">
        <w:t xml:space="preserve">celkové </w:t>
      </w:r>
      <w:r w:rsidR="005E4397" w:rsidRPr="00625FB3">
        <w:t xml:space="preserve">cenové hladiny </w:t>
      </w:r>
      <w:r w:rsidR="00D61027">
        <w:t xml:space="preserve">měly </w:t>
      </w:r>
      <w:r w:rsidR="00A15551">
        <w:t>v </w:t>
      </w:r>
      <w:r w:rsidR="00D61027">
        <w:t>září</w:t>
      </w:r>
      <w:r w:rsidR="00A15551">
        <w:t xml:space="preserve"> nejv</w:t>
      </w:r>
      <w:r w:rsidR="00D61027">
        <w:t xml:space="preserve">ětší vliv </w:t>
      </w:r>
      <w:r w:rsidR="00A15551">
        <w:t>ce</w:t>
      </w:r>
      <w:r w:rsidR="00D61027">
        <w:t>ny v o</w:t>
      </w:r>
      <w:r w:rsidR="00373CD0">
        <w:t>ddíle doprava (pokles o 1,8 %).</w:t>
      </w:r>
    </w:p>
    <w:p w14:paraId="3EC0DDDC" w14:textId="4E6A6243" w:rsidR="005A49AE" w:rsidRPr="00163514" w:rsidRDefault="005A49AE" w:rsidP="00E45A17">
      <w:pPr>
        <w:rPr>
          <w:rFonts w:cs="Arial"/>
        </w:rPr>
      </w:pPr>
    </w:p>
    <w:p w14:paraId="080C07A8" w14:textId="32B7F50C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 xml:space="preserve">meziročně vzrostly </w:t>
      </w:r>
      <w:r w:rsidR="00E167EB" w:rsidRPr="00B741F1">
        <w:rPr>
          <w:rFonts w:cs="Arial"/>
          <w:i w:val="0"/>
          <w:iCs w:val="0"/>
          <w:sz w:val="20"/>
          <w:szCs w:val="20"/>
        </w:rPr>
        <w:t>o </w:t>
      </w:r>
      <w:r w:rsidR="00CE0DE3" w:rsidRPr="00B37155">
        <w:rPr>
          <w:rFonts w:cs="Arial"/>
          <w:i w:val="0"/>
          <w:iCs w:val="0"/>
          <w:sz w:val="20"/>
          <w:szCs w:val="20"/>
        </w:rPr>
        <w:t>1,</w:t>
      </w:r>
      <w:r w:rsidR="00B37155" w:rsidRPr="00B37155">
        <w:rPr>
          <w:rFonts w:cs="Arial"/>
          <w:i w:val="0"/>
          <w:iCs w:val="0"/>
          <w:sz w:val="20"/>
          <w:szCs w:val="20"/>
        </w:rPr>
        <w:t>4</w:t>
      </w:r>
      <w:r w:rsidR="00FB761F" w:rsidRPr="00275632">
        <w:rPr>
          <w:rFonts w:cs="Arial"/>
          <w:i w:val="0"/>
          <w:iCs w:val="0"/>
          <w:sz w:val="20"/>
          <w:szCs w:val="20"/>
        </w:rPr>
        <w:t> </w:t>
      </w:r>
      <w:r w:rsidR="00E167EB" w:rsidRPr="00275632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B37155">
        <w:rPr>
          <w:rFonts w:cs="Arial"/>
          <w:i w:val="0"/>
          <w:iCs w:val="0"/>
          <w:sz w:val="20"/>
          <w:szCs w:val="20"/>
        </w:rPr>
        <w:t>srpnu</w:t>
      </w:r>
      <w:r w:rsidR="00BD79B5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B37155">
        <w:rPr>
          <w:rFonts w:cs="Arial"/>
          <w:i w:val="0"/>
          <w:iCs w:val="0"/>
          <w:sz w:val="20"/>
          <w:szCs w:val="20"/>
        </w:rPr>
        <w:t>1,2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A66562">
        <w:rPr>
          <w:rFonts w:cs="Arial"/>
          <w:i w:val="0"/>
          <w:iCs w:val="0"/>
          <w:sz w:val="20"/>
          <w:szCs w:val="20"/>
        </w:rPr>
        <w:t xml:space="preserve"> </w:t>
      </w:r>
      <w:r w:rsidR="00A66562" w:rsidRPr="00211B0C">
        <w:rPr>
          <w:rFonts w:cs="Arial"/>
          <w:i w:val="0"/>
          <w:sz w:val="20"/>
          <w:szCs w:val="20"/>
        </w:rPr>
        <w:t>zejména v důsledku růstu cen nových nemovitostí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E7388">
        <w:rPr>
          <w:rFonts w:cs="Arial"/>
          <w:i w:val="0"/>
          <w:iCs w:val="0"/>
          <w:sz w:val="20"/>
          <w:szCs w:val="20"/>
        </w:rPr>
        <w:t>1</w:t>
      </w:r>
      <w:r w:rsidR="0038167D" w:rsidRPr="00AE7388">
        <w:rPr>
          <w:rFonts w:cs="Arial"/>
          <w:i w:val="0"/>
          <w:iCs w:val="0"/>
          <w:sz w:val="20"/>
          <w:szCs w:val="20"/>
        </w:rPr>
        <w:t>0</w:t>
      </w:r>
      <w:r w:rsidR="00275632" w:rsidRPr="00AE7388">
        <w:rPr>
          <w:rFonts w:cs="Arial"/>
          <w:i w:val="0"/>
          <w:iCs w:val="0"/>
          <w:sz w:val="20"/>
          <w:szCs w:val="20"/>
        </w:rPr>
        <w:t>2,</w:t>
      </w:r>
      <w:r w:rsidR="006C4B43">
        <w:rPr>
          <w:rFonts w:cs="Arial"/>
          <w:i w:val="0"/>
          <w:iCs w:val="0"/>
          <w:sz w:val="20"/>
          <w:szCs w:val="20"/>
        </w:rPr>
        <w:t>7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5E00AE45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6C4B43">
        <w:rPr>
          <w:rFonts w:cs="Arial"/>
          <w:i w:val="0"/>
          <w:iCs w:val="0"/>
          <w:sz w:val="20"/>
          <w:szCs w:val="20"/>
        </w:rPr>
        <w:t>1,2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A66562">
        <w:rPr>
          <w:rFonts w:cs="Arial"/>
          <w:i w:val="0"/>
          <w:iCs w:val="0"/>
          <w:sz w:val="20"/>
          <w:szCs w:val="20"/>
        </w:rPr>
        <w:t>5,0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4BE00B2" w14:textId="20D489FF" w:rsidR="00BD79B5" w:rsidRDefault="00BD79B5" w:rsidP="00BD79B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 w:rsidR="00BB340B">
        <w:rPr>
          <w:rFonts w:cs="Arial"/>
          <w:i w:val="0"/>
          <w:sz w:val="20"/>
          <w:szCs w:val="20"/>
        </w:rPr>
        <w:t>září</w:t>
      </w:r>
      <w:r w:rsidRPr="00526E1C">
        <w:rPr>
          <w:rFonts w:cs="Arial"/>
          <w:i w:val="0"/>
          <w:sz w:val="20"/>
          <w:szCs w:val="20"/>
        </w:rPr>
        <w:t xml:space="preserve"> </w:t>
      </w:r>
      <w:r w:rsidRPr="006C4B43">
        <w:rPr>
          <w:rFonts w:cs="Arial"/>
          <w:i w:val="0"/>
          <w:sz w:val="20"/>
          <w:szCs w:val="20"/>
        </w:rPr>
        <w:t>15</w:t>
      </w:r>
      <w:r w:rsidR="006C4B43" w:rsidRPr="006C4B43">
        <w:rPr>
          <w:rFonts w:cs="Arial"/>
          <w:i w:val="0"/>
          <w:sz w:val="20"/>
          <w:szCs w:val="20"/>
        </w:rPr>
        <w:t>1,8</w:t>
      </w:r>
      <w:r w:rsidRPr="00526E1C">
        <w:rPr>
          <w:rFonts w:cs="Arial"/>
          <w:i w:val="0"/>
          <w:sz w:val="20"/>
          <w:szCs w:val="20"/>
        </w:rPr>
        <w:t> % (v</w:t>
      </w:r>
      <w:r>
        <w:rPr>
          <w:rFonts w:cs="Arial"/>
          <w:i w:val="0"/>
          <w:sz w:val="20"/>
          <w:szCs w:val="20"/>
        </w:rPr>
        <w:t> </w:t>
      </w:r>
      <w:r w:rsidR="00BB340B">
        <w:rPr>
          <w:rFonts w:cs="Arial"/>
          <w:i w:val="0"/>
          <w:sz w:val="20"/>
          <w:szCs w:val="20"/>
        </w:rPr>
        <w:t>srpnu</w:t>
      </w:r>
      <w:r w:rsidRPr="00526E1C">
        <w:rPr>
          <w:rFonts w:cs="Arial"/>
          <w:i w:val="0"/>
          <w:sz w:val="20"/>
          <w:szCs w:val="20"/>
        </w:rPr>
        <w:t> 1</w:t>
      </w:r>
      <w:r w:rsidR="00FD6A06">
        <w:rPr>
          <w:rFonts w:cs="Arial"/>
          <w:i w:val="0"/>
          <w:sz w:val="20"/>
          <w:szCs w:val="20"/>
        </w:rPr>
        <w:t>52</w:t>
      </w:r>
      <w:r>
        <w:rPr>
          <w:rFonts w:cs="Arial"/>
          <w:i w:val="0"/>
          <w:sz w:val="20"/>
          <w:szCs w:val="20"/>
        </w:rPr>
        <w:t>,</w:t>
      </w:r>
      <w:r w:rsidR="00BB340B">
        <w:rPr>
          <w:rFonts w:cs="Arial"/>
          <w:i w:val="0"/>
          <w:sz w:val="20"/>
          <w:szCs w:val="20"/>
        </w:rPr>
        <w:t>4</w:t>
      </w:r>
      <w:r w:rsidRPr="00526E1C">
        <w:rPr>
          <w:rFonts w:cs="Arial"/>
          <w:i w:val="0"/>
          <w:sz w:val="20"/>
          <w:szCs w:val="20"/>
        </w:rPr>
        <w:t> %).</w:t>
      </w:r>
    </w:p>
    <w:p w14:paraId="5004D34F" w14:textId="73D9F308" w:rsidR="00433B25" w:rsidRDefault="00433B25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1C565ED" w14:textId="66C54BC3" w:rsidR="00433B25" w:rsidRDefault="00433B25" w:rsidP="00433B2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883AD2">
        <w:rPr>
          <w:rFonts w:cs="Arial"/>
          <w:i w:val="0"/>
          <w:sz w:val="20"/>
          <w:szCs w:val="20"/>
        </w:rPr>
        <w:t> </w:t>
      </w:r>
      <w:r w:rsidR="00BB340B">
        <w:rPr>
          <w:rFonts w:cs="Arial"/>
          <w:i w:val="0"/>
          <w:sz w:val="20"/>
          <w:szCs w:val="20"/>
        </w:rPr>
        <w:t>září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FD6A06" w:rsidRPr="006C4B43">
        <w:rPr>
          <w:rFonts w:cs="Arial"/>
          <w:i w:val="0"/>
          <w:sz w:val="20"/>
          <w:szCs w:val="20"/>
        </w:rPr>
        <w:t>3,</w:t>
      </w:r>
      <w:r w:rsidR="006C4B43" w:rsidRPr="006C4B43">
        <w:rPr>
          <w:rFonts w:cs="Arial"/>
          <w:i w:val="0"/>
          <w:sz w:val="20"/>
          <w:szCs w:val="20"/>
        </w:rPr>
        <w:t>5</w:t>
      </w:r>
      <w:r w:rsidRPr="00B3645D">
        <w:rPr>
          <w:rFonts w:cs="Arial"/>
          <w:i w:val="0"/>
          <w:sz w:val="20"/>
          <w:szCs w:val="20"/>
        </w:rPr>
        <w:t> % (v </w:t>
      </w:r>
      <w:r w:rsidR="00BB340B">
        <w:rPr>
          <w:rFonts w:cs="Arial"/>
          <w:i w:val="0"/>
          <w:sz w:val="20"/>
          <w:szCs w:val="20"/>
        </w:rPr>
        <w:t>srpnu</w:t>
      </w:r>
      <w:r w:rsidR="00883AD2">
        <w:rPr>
          <w:rFonts w:cs="Arial"/>
          <w:i w:val="0"/>
          <w:sz w:val="20"/>
          <w:szCs w:val="20"/>
        </w:rPr>
        <w:t> </w:t>
      </w:r>
      <w:r w:rsidR="00BB340B">
        <w:rPr>
          <w:rFonts w:cs="Arial"/>
          <w:i w:val="0"/>
          <w:sz w:val="20"/>
          <w:szCs w:val="20"/>
        </w:rPr>
        <w:t>3,9</w:t>
      </w:r>
      <w:r w:rsidRPr="00B3645D">
        <w:rPr>
          <w:rFonts w:cs="Arial"/>
          <w:i w:val="0"/>
          <w:sz w:val="20"/>
          <w:szCs w:val="20"/>
        </w:rPr>
        <w:t> %).</w:t>
      </w:r>
    </w:p>
    <w:p w14:paraId="245D6C38" w14:textId="77777777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7633C0B5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AF2BC4">
        <w:rPr>
          <w:rFonts w:cs="Arial"/>
          <w:sz w:val="20"/>
          <w:szCs w:val="20"/>
        </w:rPr>
        <w:t xml:space="preserve">předběžných výpočtů </w:t>
      </w:r>
      <w:r w:rsidR="00275632" w:rsidRPr="00AF2BC4">
        <w:rPr>
          <w:rFonts w:cs="Arial"/>
          <w:sz w:val="20"/>
          <w:szCs w:val="20"/>
        </w:rPr>
        <w:t>HICP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Pr="00AF2BC4">
        <w:rPr>
          <w:rFonts w:cs="Arial"/>
          <w:b/>
          <w:sz w:val="20"/>
          <w:szCs w:val="20"/>
        </w:rPr>
        <w:t>v </w:t>
      </w:r>
      <w:r w:rsidR="0050004C">
        <w:rPr>
          <w:rFonts w:cs="Arial"/>
          <w:b/>
          <w:sz w:val="20"/>
          <w:szCs w:val="20"/>
        </w:rPr>
        <w:t>září</w:t>
      </w:r>
      <w:r w:rsidRPr="00AF2BC4">
        <w:rPr>
          <w:rFonts w:cs="Arial"/>
          <w:sz w:val="20"/>
          <w:szCs w:val="20"/>
        </w:rPr>
        <w:t xml:space="preserve"> v Česku </w:t>
      </w:r>
      <w:r w:rsidR="00D446C7" w:rsidRPr="00AF2BC4">
        <w:rPr>
          <w:rFonts w:cs="Arial"/>
          <w:b/>
          <w:sz w:val="20"/>
          <w:szCs w:val="20"/>
        </w:rPr>
        <w:t>meziměsíčně</w:t>
      </w:r>
      <w:r w:rsidR="00275632" w:rsidRPr="00AF2BC4">
        <w:rPr>
          <w:rFonts w:cs="Arial"/>
          <w:b/>
          <w:sz w:val="20"/>
          <w:szCs w:val="20"/>
        </w:rPr>
        <w:t xml:space="preserve"> </w:t>
      </w:r>
      <w:r w:rsidR="006C4B43" w:rsidRPr="006C4B43">
        <w:rPr>
          <w:rFonts w:cs="Arial"/>
          <w:sz w:val="20"/>
          <w:szCs w:val="20"/>
        </w:rPr>
        <w:t>klesl</w:t>
      </w:r>
      <w:r w:rsidR="00D446C7" w:rsidRPr="00AF2BC4">
        <w:rPr>
          <w:rFonts w:cs="Arial"/>
          <w:sz w:val="20"/>
          <w:szCs w:val="20"/>
        </w:rPr>
        <w:t xml:space="preserve"> </w:t>
      </w:r>
      <w:r w:rsidR="00D446C7" w:rsidRPr="00A66562">
        <w:rPr>
          <w:rFonts w:cs="Arial"/>
          <w:sz w:val="20"/>
          <w:szCs w:val="20"/>
        </w:rPr>
        <w:t>o </w:t>
      </w:r>
      <w:r w:rsidR="007C26B8" w:rsidRPr="006C4B43">
        <w:rPr>
          <w:rFonts w:cs="Arial"/>
          <w:sz w:val="20"/>
          <w:szCs w:val="20"/>
        </w:rPr>
        <w:t>0,</w:t>
      </w:r>
      <w:r w:rsidR="006C4B43" w:rsidRPr="006C4B43">
        <w:rPr>
          <w:rFonts w:cs="Arial"/>
          <w:sz w:val="20"/>
          <w:szCs w:val="20"/>
        </w:rPr>
        <w:t>5</w:t>
      </w:r>
      <w:r w:rsidRPr="00A66562">
        <w:rPr>
          <w:rFonts w:cs="Arial"/>
          <w:sz w:val="20"/>
          <w:szCs w:val="20"/>
        </w:rPr>
        <w:t> % a </w:t>
      </w:r>
      <w:r w:rsidRPr="00A66562">
        <w:rPr>
          <w:rFonts w:cs="Arial"/>
          <w:b/>
          <w:sz w:val="20"/>
          <w:szCs w:val="20"/>
        </w:rPr>
        <w:t>meziročn</w:t>
      </w:r>
      <w:r w:rsidR="00D446C7" w:rsidRPr="00A66562">
        <w:rPr>
          <w:rFonts w:cs="Arial"/>
          <w:b/>
          <w:sz w:val="20"/>
          <w:szCs w:val="20"/>
        </w:rPr>
        <w:t>ě</w:t>
      </w:r>
      <w:r w:rsidR="00D446C7" w:rsidRPr="00A66562">
        <w:rPr>
          <w:rFonts w:cs="Arial"/>
          <w:sz w:val="20"/>
          <w:szCs w:val="20"/>
        </w:rPr>
        <w:t xml:space="preserve"> </w:t>
      </w:r>
      <w:r w:rsidR="007332D8">
        <w:rPr>
          <w:rFonts w:cs="Arial"/>
          <w:sz w:val="20"/>
          <w:szCs w:val="20"/>
        </w:rPr>
        <w:t xml:space="preserve">vzrostl </w:t>
      </w:r>
      <w:r w:rsidR="00D446C7" w:rsidRPr="00A66562">
        <w:rPr>
          <w:rFonts w:cs="Arial"/>
          <w:sz w:val="20"/>
          <w:szCs w:val="20"/>
        </w:rPr>
        <w:t>o </w:t>
      </w:r>
      <w:r w:rsidR="00275632" w:rsidRPr="006C4B43">
        <w:rPr>
          <w:rFonts w:cs="Arial"/>
          <w:sz w:val="20"/>
          <w:szCs w:val="20"/>
        </w:rPr>
        <w:t>2,</w:t>
      </w:r>
      <w:r w:rsidR="006C4B43" w:rsidRPr="006C4B43">
        <w:rPr>
          <w:rFonts w:cs="Arial"/>
          <w:sz w:val="20"/>
          <w:szCs w:val="20"/>
        </w:rPr>
        <w:t>8</w:t>
      </w:r>
      <w:r w:rsidR="00E47389" w:rsidRPr="00A66562">
        <w:rPr>
          <w:rFonts w:cs="Arial"/>
          <w:sz w:val="20"/>
          <w:szCs w:val="20"/>
        </w:rPr>
        <w:t> </w:t>
      </w:r>
      <w:r w:rsidRPr="00A66562">
        <w:rPr>
          <w:rFonts w:cs="Arial"/>
          <w:sz w:val="20"/>
          <w:szCs w:val="20"/>
        </w:rPr>
        <w:t xml:space="preserve">% </w:t>
      </w:r>
      <w:r w:rsidR="000A4DEA" w:rsidRPr="00A66562">
        <w:rPr>
          <w:rFonts w:cs="Arial"/>
          <w:sz w:val="20"/>
          <w:szCs w:val="20"/>
        </w:rPr>
        <w:t>(v</w:t>
      </w:r>
      <w:r w:rsidR="00FE43C7" w:rsidRPr="00A66562">
        <w:rPr>
          <w:rFonts w:cs="Arial"/>
          <w:sz w:val="20"/>
          <w:szCs w:val="20"/>
        </w:rPr>
        <w:t> </w:t>
      </w:r>
      <w:r w:rsidR="0050004C">
        <w:rPr>
          <w:rFonts w:cs="Arial"/>
          <w:sz w:val="20"/>
          <w:szCs w:val="20"/>
        </w:rPr>
        <w:t xml:space="preserve">srpnu </w:t>
      </w:r>
      <w:r w:rsidR="00D446C7" w:rsidRPr="00A66562">
        <w:rPr>
          <w:rFonts w:cs="Arial"/>
          <w:sz w:val="20"/>
          <w:szCs w:val="20"/>
        </w:rPr>
        <w:t>o </w:t>
      </w:r>
      <w:r w:rsidR="00BD79B5" w:rsidRPr="00A66562">
        <w:rPr>
          <w:rFonts w:cs="Arial"/>
          <w:sz w:val="20"/>
          <w:szCs w:val="20"/>
        </w:rPr>
        <w:t>2,</w:t>
      </w:r>
      <w:r w:rsidR="0050004C">
        <w:rPr>
          <w:rFonts w:cs="Arial"/>
          <w:sz w:val="20"/>
          <w:szCs w:val="20"/>
        </w:rPr>
        <w:t>4</w:t>
      </w:r>
      <w:r w:rsidR="000A4DEA" w:rsidRPr="00A66562">
        <w:rPr>
          <w:rFonts w:cs="Arial"/>
          <w:sz w:val="20"/>
          <w:szCs w:val="20"/>
        </w:rPr>
        <w:t xml:space="preserve"> %). </w:t>
      </w:r>
      <w:r w:rsidR="00BF083E" w:rsidRPr="00A66562">
        <w:rPr>
          <w:rFonts w:cs="Arial"/>
          <w:b/>
          <w:sz w:val="20"/>
          <w:szCs w:val="20"/>
        </w:rPr>
        <w:t>Podle bleskových odhadů</w:t>
      </w:r>
      <w:r w:rsidR="00BF083E" w:rsidRPr="00A66562">
        <w:rPr>
          <w:rFonts w:cs="Arial"/>
          <w:sz w:val="20"/>
          <w:szCs w:val="20"/>
        </w:rPr>
        <w:t xml:space="preserve"> Eurostatu</w:t>
      </w:r>
      <w:r w:rsidR="00BF083E" w:rsidRPr="00A66562">
        <w:rPr>
          <w:rFonts w:cs="Arial"/>
          <w:b/>
          <w:sz w:val="20"/>
          <w:szCs w:val="20"/>
        </w:rPr>
        <w:t xml:space="preserve"> </w:t>
      </w:r>
      <w:r w:rsidR="00BF083E" w:rsidRPr="00A66562">
        <w:rPr>
          <w:rFonts w:cs="Arial"/>
          <w:sz w:val="20"/>
          <w:szCs w:val="20"/>
        </w:rPr>
        <w:t>byla</w:t>
      </w:r>
      <w:r w:rsidR="00BF083E" w:rsidRPr="00A66562">
        <w:rPr>
          <w:rFonts w:cs="Arial"/>
          <w:b/>
          <w:sz w:val="20"/>
          <w:szCs w:val="20"/>
        </w:rPr>
        <w:t xml:space="preserve"> mezi</w:t>
      </w:r>
      <w:r w:rsidR="00BF083E" w:rsidRPr="007C26B8">
        <w:rPr>
          <w:rFonts w:cs="Arial"/>
          <w:b/>
          <w:sz w:val="20"/>
          <w:szCs w:val="20"/>
        </w:rPr>
        <w:t>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50004C">
        <w:rPr>
          <w:rFonts w:cs="Arial"/>
          <w:b/>
          <w:sz w:val="20"/>
          <w:szCs w:val="20"/>
        </w:rPr>
        <w:t>září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966DDB">
        <w:rPr>
          <w:rFonts w:cs="Arial"/>
          <w:b/>
          <w:bCs/>
          <w:sz w:val="20"/>
          <w:szCs w:val="20"/>
        </w:rPr>
        <w:t>4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Eurozónu</w:t>
      </w:r>
      <w:r w:rsidR="00BF083E" w:rsidRPr="00B3645D">
        <w:rPr>
          <w:rFonts w:cs="Arial"/>
          <w:sz w:val="20"/>
          <w:szCs w:val="20"/>
        </w:rPr>
        <w:t xml:space="preserve"> </w:t>
      </w:r>
      <w:r w:rsidR="00BA5610">
        <w:rPr>
          <w:rFonts w:cs="Arial"/>
          <w:sz w:val="20"/>
          <w:szCs w:val="20"/>
        </w:rPr>
        <w:t>1,8</w:t>
      </w:r>
      <w:r w:rsidR="00BF083E" w:rsidRPr="00800B2A">
        <w:rPr>
          <w:rFonts w:cs="Arial"/>
          <w:sz w:val="20"/>
          <w:szCs w:val="20"/>
        </w:rPr>
        <w:t> % (v </w:t>
      </w:r>
      <w:r w:rsidR="0050004C">
        <w:rPr>
          <w:rFonts w:cs="Arial"/>
          <w:sz w:val="20"/>
          <w:szCs w:val="20"/>
        </w:rPr>
        <w:t>srpnu</w:t>
      </w:r>
      <w:r w:rsidR="00FB0F4B">
        <w:rPr>
          <w:rFonts w:cs="Arial"/>
          <w:sz w:val="20"/>
          <w:szCs w:val="20"/>
        </w:rPr>
        <w:t xml:space="preserve"> </w:t>
      </w:r>
      <w:r w:rsidR="00A3093D">
        <w:rPr>
          <w:rFonts w:cs="Arial"/>
          <w:sz w:val="20"/>
          <w:szCs w:val="20"/>
        </w:rPr>
        <w:t>2,</w:t>
      </w:r>
      <w:r w:rsidR="0050004C">
        <w:rPr>
          <w:rFonts w:cs="Arial"/>
          <w:sz w:val="20"/>
          <w:szCs w:val="20"/>
        </w:rPr>
        <w:t>2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BA5610">
        <w:rPr>
          <w:rFonts w:cs="Arial"/>
          <w:sz w:val="20"/>
          <w:szCs w:val="20"/>
        </w:rPr>
        <w:t>1,8</w:t>
      </w:r>
      <w:r w:rsidR="00FB0F4B">
        <w:rPr>
          <w:rFonts w:cs="Arial"/>
          <w:sz w:val="20"/>
          <w:szCs w:val="20"/>
        </w:rPr>
        <w:t xml:space="preserve"> % </w:t>
      </w:r>
      <w:r w:rsidR="005226FF">
        <w:rPr>
          <w:rFonts w:cs="Arial"/>
          <w:sz w:val="20"/>
          <w:szCs w:val="20"/>
        </w:rPr>
        <w:t>a na </w:t>
      </w:r>
      <w:r w:rsidR="00966DDB">
        <w:rPr>
          <w:rFonts w:cs="Arial"/>
          <w:sz w:val="20"/>
          <w:szCs w:val="20"/>
        </w:rPr>
        <w:t xml:space="preserve">Slovensku </w:t>
      </w:r>
      <w:r w:rsidR="00BA5610">
        <w:rPr>
          <w:rFonts w:cs="Arial"/>
          <w:sz w:val="20"/>
          <w:szCs w:val="20"/>
        </w:rPr>
        <w:t>2,9</w:t>
      </w:r>
      <w:r w:rsidR="00966DDB">
        <w:rPr>
          <w:rFonts w:cs="Arial"/>
          <w:sz w:val="20"/>
          <w:szCs w:val="20"/>
        </w:rPr>
        <w:t xml:space="preserve"> %. </w:t>
      </w:r>
      <w:r w:rsidR="007D5451" w:rsidRPr="00800B2A">
        <w:rPr>
          <w:rFonts w:cs="Arial"/>
          <w:bCs/>
          <w:sz w:val="20"/>
          <w:szCs w:val="20"/>
        </w:rPr>
        <w:t>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BA5610">
        <w:rPr>
          <w:rFonts w:cs="Arial"/>
          <w:bCs/>
          <w:sz w:val="20"/>
          <w:szCs w:val="20"/>
        </w:rPr>
        <w:t>září</w:t>
      </w:r>
      <w:r w:rsidR="00D32BB8">
        <w:rPr>
          <w:rFonts w:cs="Arial"/>
          <w:bCs/>
          <w:sz w:val="20"/>
          <w:szCs w:val="20"/>
        </w:rPr>
        <w:t xml:space="preserve"> </w:t>
      </w:r>
      <w:r w:rsidR="00966DDB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Belgii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FD6A06">
        <w:rPr>
          <w:rFonts w:cs="Arial"/>
          <w:bCs/>
          <w:sz w:val="20"/>
          <w:szCs w:val="20"/>
        </w:rPr>
        <w:t>4</w:t>
      </w:r>
      <w:r w:rsidR="000C6BF3">
        <w:rPr>
          <w:rFonts w:cs="Arial"/>
          <w:bCs/>
          <w:sz w:val="20"/>
          <w:szCs w:val="20"/>
        </w:rPr>
        <w:t>,5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</w:t>
      </w:r>
      <w:r w:rsidR="006C15AE">
        <w:rPr>
          <w:rFonts w:cs="Arial"/>
          <w:bCs/>
          <w:sz w:val="20"/>
          <w:szCs w:val="20"/>
        </w:rPr>
        <w:t> </w:t>
      </w:r>
      <w:r w:rsidR="00BA5610">
        <w:rPr>
          <w:rFonts w:cs="Arial"/>
          <w:bCs/>
          <w:sz w:val="20"/>
          <w:szCs w:val="20"/>
        </w:rPr>
        <w:t>Irsku</w:t>
      </w:r>
      <w:r w:rsidR="005D27C9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</w:t>
      </w:r>
      <w:r w:rsidR="00BA5610">
        <w:rPr>
          <w:rFonts w:cs="Arial"/>
          <w:bCs/>
          <w:sz w:val="20"/>
          <w:szCs w:val="20"/>
        </w:rPr>
        <w:t>2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</w:t>
      </w:r>
      <w:r w:rsidR="000C6BF3">
        <w:rPr>
          <w:rFonts w:cs="Arial"/>
          <w:b/>
          <w:sz w:val="20"/>
          <w:szCs w:val="20"/>
        </w:rPr>
        <w:t> </w:t>
      </w:r>
      <w:r w:rsidR="0050004C">
        <w:rPr>
          <w:rFonts w:cs="Arial"/>
          <w:b/>
          <w:sz w:val="20"/>
          <w:szCs w:val="20"/>
        </w:rPr>
        <w:t>srpnu</w:t>
      </w:r>
      <w:r w:rsidR="000C6BF3">
        <w:rPr>
          <w:rFonts w:cs="Arial"/>
          <w:b/>
          <w:sz w:val="20"/>
          <w:szCs w:val="20"/>
        </w:rPr>
        <w:t xml:space="preserve"> </w:t>
      </w:r>
      <w:r w:rsidR="000C6BF3" w:rsidRPr="000C6BF3">
        <w:rPr>
          <w:rFonts w:cs="Arial"/>
          <w:sz w:val="20"/>
          <w:szCs w:val="20"/>
        </w:rPr>
        <w:t>2,</w:t>
      </w:r>
      <w:r w:rsidR="00BA5610">
        <w:rPr>
          <w:rFonts w:cs="Arial"/>
          <w:sz w:val="20"/>
          <w:szCs w:val="20"/>
        </w:rPr>
        <w:t>4</w:t>
      </w:r>
      <w:r w:rsidR="000C6BF3" w:rsidRPr="000C6BF3">
        <w:rPr>
          <w:rFonts w:cs="Arial"/>
          <w:sz w:val="20"/>
          <w:szCs w:val="20"/>
        </w:rPr>
        <w:t> %</w:t>
      </w:r>
      <w:r w:rsidR="000C6BF3" w:rsidRPr="00883AD2">
        <w:rPr>
          <w:rFonts w:cs="Arial"/>
          <w:sz w:val="20"/>
          <w:szCs w:val="20"/>
        </w:rPr>
        <w:t xml:space="preserve">, </w:t>
      </w:r>
      <w:r w:rsidR="000C6BF3" w:rsidRPr="00B3645D">
        <w:rPr>
          <w:rFonts w:cs="Arial"/>
          <w:sz w:val="20"/>
          <w:szCs w:val="20"/>
        </w:rPr>
        <w:t>což bylo o </w:t>
      </w:r>
      <w:r w:rsidR="000C6BF3">
        <w:rPr>
          <w:rFonts w:cs="Arial"/>
          <w:sz w:val="20"/>
          <w:szCs w:val="20"/>
        </w:rPr>
        <w:t>0,</w:t>
      </w:r>
      <w:r w:rsidR="00BA5610">
        <w:rPr>
          <w:rFonts w:cs="Arial"/>
          <w:sz w:val="20"/>
          <w:szCs w:val="20"/>
        </w:rPr>
        <w:t>4</w:t>
      </w:r>
      <w:r w:rsidR="000C6BF3" w:rsidRPr="00B3645D">
        <w:rPr>
          <w:rFonts w:cs="Arial"/>
          <w:sz w:val="20"/>
          <w:szCs w:val="20"/>
        </w:rPr>
        <w:t xml:space="preserve"> procentního bodu </w:t>
      </w:r>
      <w:r w:rsidR="00C62A74">
        <w:rPr>
          <w:rFonts w:cs="Arial"/>
          <w:sz w:val="20"/>
          <w:szCs w:val="20"/>
        </w:rPr>
        <w:t>méně</w:t>
      </w:r>
      <w:r w:rsidR="000C6BF3" w:rsidRPr="00B3645D">
        <w:rPr>
          <w:rFonts w:cs="Arial"/>
          <w:sz w:val="20"/>
          <w:szCs w:val="20"/>
        </w:rPr>
        <w:t xml:space="preserve"> než v </w:t>
      </w:r>
      <w:r w:rsidR="00FD6A06">
        <w:rPr>
          <w:rFonts w:cs="Arial"/>
          <w:sz w:val="20"/>
          <w:szCs w:val="20"/>
        </w:rPr>
        <w:t>červ</w:t>
      </w:r>
      <w:r w:rsidR="0050004C">
        <w:rPr>
          <w:rFonts w:cs="Arial"/>
          <w:sz w:val="20"/>
          <w:szCs w:val="20"/>
        </w:rPr>
        <w:t>e</w:t>
      </w:r>
      <w:r w:rsidR="00FD6A06">
        <w:rPr>
          <w:rFonts w:cs="Arial"/>
          <w:sz w:val="20"/>
          <w:szCs w:val="20"/>
        </w:rPr>
        <w:t>n</w:t>
      </w:r>
      <w:r w:rsidR="0050004C">
        <w:rPr>
          <w:rFonts w:cs="Arial"/>
          <w:sz w:val="20"/>
          <w:szCs w:val="20"/>
        </w:rPr>
        <w:t>ci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</w:t>
      </w:r>
      <w:r w:rsidR="00FD6A06">
        <w:rPr>
          <w:rFonts w:cs="Arial"/>
          <w:bCs/>
          <w:sz w:val="20"/>
          <w:szCs w:val="20"/>
        </w:rPr>
        <w:t> </w:t>
      </w:r>
      <w:r w:rsidR="0050004C">
        <w:rPr>
          <w:rFonts w:cs="Arial"/>
          <w:bCs/>
          <w:sz w:val="20"/>
          <w:szCs w:val="20"/>
        </w:rPr>
        <w:t>srpnu</w:t>
      </w:r>
      <w:r w:rsidR="00FD6A06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v</w:t>
      </w:r>
      <w:r w:rsidR="00883AD2">
        <w:rPr>
          <w:rFonts w:cs="Arial"/>
          <w:bCs/>
          <w:sz w:val="20"/>
          <w:szCs w:val="20"/>
        </w:rPr>
        <w:t> </w:t>
      </w:r>
      <w:r w:rsidR="00FD6A06">
        <w:rPr>
          <w:rFonts w:cs="Arial"/>
          <w:bCs/>
          <w:sz w:val="20"/>
          <w:szCs w:val="20"/>
        </w:rPr>
        <w:t>Rumunsku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0C6BF3">
        <w:rPr>
          <w:rFonts w:cs="Arial"/>
          <w:bCs/>
          <w:sz w:val="20"/>
          <w:szCs w:val="20"/>
        </w:rPr>
        <w:t>5,</w:t>
      </w:r>
      <w:r w:rsidR="00BA5610">
        <w:rPr>
          <w:rFonts w:cs="Arial"/>
          <w:bCs/>
          <w:sz w:val="20"/>
          <w:szCs w:val="20"/>
        </w:rPr>
        <w:t>3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 xml:space="preserve"> nejnižší </w:t>
      </w:r>
      <w:r w:rsidR="005B3DC9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BA5610">
        <w:rPr>
          <w:rFonts w:cs="Arial"/>
          <w:bCs/>
          <w:sz w:val="20"/>
          <w:szCs w:val="20"/>
        </w:rPr>
        <w:t>Litvě</w:t>
      </w:r>
      <w:r w:rsidR="00883AD2">
        <w:rPr>
          <w:rFonts w:cs="Arial"/>
          <w:bCs/>
          <w:sz w:val="20"/>
          <w:szCs w:val="20"/>
        </w:rPr>
        <w:t> </w:t>
      </w:r>
      <w:r w:rsidR="00BF083E" w:rsidRPr="00A3093D">
        <w:rPr>
          <w:rFonts w:cs="Arial"/>
          <w:bCs/>
          <w:sz w:val="20"/>
          <w:szCs w:val="20"/>
        </w:rPr>
        <w:t>(</w:t>
      </w:r>
      <w:r w:rsidR="00864722">
        <w:rPr>
          <w:rFonts w:cs="Arial"/>
          <w:bCs/>
          <w:sz w:val="20"/>
          <w:szCs w:val="20"/>
        </w:rPr>
        <w:t>0,</w:t>
      </w:r>
      <w:r w:rsidR="00BA5610">
        <w:rPr>
          <w:rFonts w:cs="Arial"/>
          <w:bCs/>
          <w:sz w:val="20"/>
          <w:szCs w:val="20"/>
        </w:rPr>
        <w:t>8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166639" w14:textId="2402071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02C2FC64" w:rsidR="00B97B53" w:rsidRDefault="00B97B5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D593091" w14:textId="0CFA57F2" w:rsidR="000745E9" w:rsidRDefault="000745E9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B0C8965" w14:textId="69CED25B" w:rsidR="003F1F33" w:rsidRDefault="003F1F3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E68E2FF" w14:textId="56094018" w:rsidR="003F1F33" w:rsidRDefault="003F1F3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3BECBD20" w14:textId="2C956760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AAB96A1" w14:textId="5D8239C8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7EF9402" w14:textId="77777777" w:rsidR="004A50E4" w:rsidRDefault="004A50E4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BACDF9" w14:textId="12C1C7CE" w:rsidR="003F1F33" w:rsidRDefault="003F1F3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36179D72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jiri.mrazek@csu.gov.cz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6170318C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="006D12A8"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630FD01D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3EE17EE6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="00F6295C">
          <w:rPr>
            <w:rStyle w:val="Hypertextovodkaz"/>
            <w:i/>
          </w:rPr>
          <w:t>www.csu.gov.cz/inflace-spotrebitelske-ceny</w:t>
        </w:r>
      </w:hyperlink>
    </w:p>
    <w:p w14:paraId="33CBEE93" w14:textId="4FDE65B2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BB340B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BB340B">
        <w:rPr>
          <w:rFonts w:cs="Arial"/>
          <w:i/>
          <w:iCs/>
          <w:sz w:val="18"/>
          <w:szCs w:val="18"/>
        </w:rPr>
        <w:t>1</w:t>
      </w:r>
      <w:r w:rsidR="009F53D7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0769" w14:textId="77777777" w:rsidR="00BD0B7C" w:rsidRDefault="00BD0B7C" w:rsidP="00BA6370">
      <w:r>
        <w:separator/>
      </w:r>
    </w:p>
  </w:endnote>
  <w:endnote w:type="continuationSeparator" w:id="0">
    <w:p w14:paraId="608845C5" w14:textId="77777777" w:rsidR="00BD0B7C" w:rsidRDefault="00BD0B7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509577DF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1A61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509577DF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1A61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CF60" w14:textId="77777777" w:rsidR="00BD0B7C" w:rsidRDefault="00BD0B7C" w:rsidP="00BA6370">
      <w:r>
        <w:separator/>
      </w:r>
    </w:p>
  </w:footnote>
  <w:footnote w:type="continuationSeparator" w:id="0">
    <w:p w14:paraId="50F22239" w14:textId="77777777" w:rsidR="00BD0B7C" w:rsidRDefault="00BD0B7C" w:rsidP="00BA6370">
      <w:r>
        <w:continuationSeparator/>
      </w:r>
    </w:p>
  </w:footnote>
  <w:footnote w:id="1">
    <w:p w14:paraId="1FFF0067" w14:textId="77777777" w:rsidR="00131731" w:rsidRDefault="00131731" w:rsidP="00131731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771D085" w14:textId="77777777" w:rsidR="003A5CB7" w:rsidRPr="00743BAE" w:rsidRDefault="003A5CB7" w:rsidP="003A5CB7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0ABC"/>
    <w:rsid w:val="00010D95"/>
    <w:rsid w:val="000116DF"/>
    <w:rsid w:val="0001176A"/>
    <w:rsid w:val="00015BB0"/>
    <w:rsid w:val="0001626D"/>
    <w:rsid w:val="00017418"/>
    <w:rsid w:val="00022B99"/>
    <w:rsid w:val="00022EBE"/>
    <w:rsid w:val="0002340F"/>
    <w:rsid w:val="00024A86"/>
    <w:rsid w:val="0003092B"/>
    <w:rsid w:val="00031120"/>
    <w:rsid w:val="00033DD1"/>
    <w:rsid w:val="00034C08"/>
    <w:rsid w:val="000354EE"/>
    <w:rsid w:val="000355C7"/>
    <w:rsid w:val="00035699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54EA"/>
    <w:rsid w:val="00046599"/>
    <w:rsid w:val="00051EB8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5E9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5023"/>
    <w:rsid w:val="00096D0B"/>
    <w:rsid w:val="00096D6C"/>
    <w:rsid w:val="000A09ED"/>
    <w:rsid w:val="000A362A"/>
    <w:rsid w:val="000A4DEA"/>
    <w:rsid w:val="000A6461"/>
    <w:rsid w:val="000B1356"/>
    <w:rsid w:val="000B1C8C"/>
    <w:rsid w:val="000B20FD"/>
    <w:rsid w:val="000B3A88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41C"/>
    <w:rsid w:val="000D1806"/>
    <w:rsid w:val="000D1D02"/>
    <w:rsid w:val="000D217F"/>
    <w:rsid w:val="000D5026"/>
    <w:rsid w:val="000D7507"/>
    <w:rsid w:val="000E0EAE"/>
    <w:rsid w:val="000E43CC"/>
    <w:rsid w:val="000E5F35"/>
    <w:rsid w:val="000E6E1F"/>
    <w:rsid w:val="000F152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2683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4055D"/>
    <w:rsid w:val="00141D43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60D3"/>
    <w:rsid w:val="00166918"/>
    <w:rsid w:val="00166BA7"/>
    <w:rsid w:val="00166D16"/>
    <w:rsid w:val="00167A78"/>
    <w:rsid w:val="00170334"/>
    <w:rsid w:val="00170CE5"/>
    <w:rsid w:val="001710CD"/>
    <w:rsid w:val="0017231D"/>
    <w:rsid w:val="0017390E"/>
    <w:rsid w:val="0017561A"/>
    <w:rsid w:val="00177446"/>
    <w:rsid w:val="00180C32"/>
    <w:rsid w:val="001810DC"/>
    <w:rsid w:val="00181B1D"/>
    <w:rsid w:val="00182224"/>
    <w:rsid w:val="001825AD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105F"/>
    <w:rsid w:val="001D2814"/>
    <w:rsid w:val="001D369A"/>
    <w:rsid w:val="001D45CA"/>
    <w:rsid w:val="001E0930"/>
    <w:rsid w:val="001E1DA1"/>
    <w:rsid w:val="001E215D"/>
    <w:rsid w:val="001E2552"/>
    <w:rsid w:val="001E3CE0"/>
    <w:rsid w:val="001E6419"/>
    <w:rsid w:val="001F08B3"/>
    <w:rsid w:val="001F2FE0"/>
    <w:rsid w:val="001F3694"/>
    <w:rsid w:val="001F3E89"/>
    <w:rsid w:val="00200854"/>
    <w:rsid w:val="00200A9C"/>
    <w:rsid w:val="00200B54"/>
    <w:rsid w:val="002039C0"/>
    <w:rsid w:val="0020697D"/>
    <w:rsid w:val="002070FB"/>
    <w:rsid w:val="00211B0C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27E45"/>
    <w:rsid w:val="00230143"/>
    <w:rsid w:val="00230446"/>
    <w:rsid w:val="00231B90"/>
    <w:rsid w:val="002326C2"/>
    <w:rsid w:val="00232EED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7399"/>
    <w:rsid w:val="00251287"/>
    <w:rsid w:val="00256E13"/>
    <w:rsid w:val="0026107B"/>
    <w:rsid w:val="00261A61"/>
    <w:rsid w:val="002624A6"/>
    <w:rsid w:val="00262FC4"/>
    <w:rsid w:val="00263558"/>
    <w:rsid w:val="002655B8"/>
    <w:rsid w:val="00266634"/>
    <w:rsid w:val="00270854"/>
    <w:rsid w:val="00271132"/>
    <w:rsid w:val="00272B8C"/>
    <w:rsid w:val="00274EDF"/>
    <w:rsid w:val="00275632"/>
    <w:rsid w:val="00275DF8"/>
    <w:rsid w:val="0027730E"/>
    <w:rsid w:val="0028054D"/>
    <w:rsid w:val="00280E35"/>
    <w:rsid w:val="00282FEF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5FBA"/>
    <w:rsid w:val="002B6DE9"/>
    <w:rsid w:val="002C1174"/>
    <w:rsid w:val="002C1396"/>
    <w:rsid w:val="002C28EF"/>
    <w:rsid w:val="002C3D7E"/>
    <w:rsid w:val="002C3F2F"/>
    <w:rsid w:val="002C6585"/>
    <w:rsid w:val="002C6621"/>
    <w:rsid w:val="002D3097"/>
    <w:rsid w:val="002D47F9"/>
    <w:rsid w:val="002D48C6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27235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474CD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3CD0"/>
    <w:rsid w:val="00374F05"/>
    <w:rsid w:val="003753BC"/>
    <w:rsid w:val="00376574"/>
    <w:rsid w:val="00381119"/>
    <w:rsid w:val="0038167D"/>
    <w:rsid w:val="00381ACA"/>
    <w:rsid w:val="0038282A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017"/>
    <w:rsid w:val="003E172F"/>
    <w:rsid w:val="003E250A"/>
    <w:rsid w:val="003E4D13"/>
    <w:rsid w:val="003E6913"/>
    <w:rsid w:val="003F043C"/>
    <w:rsid w:val="003F1060"/>
    <w:rsid w:val="003F1F33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94"/>
    <w:rsid w:val="004312D9"/>
    <w:rsid w:val="00431B9E"/>
    <w:rsid w:val="00433B25"/>
    <w:rsid w:val="00434532"/>
    <w:rsid w:val="00437BA0"/>
    <w:rsid w:val="004407ED"/>
    <w:rsid w:val="00442EBC"/>
    <w:rsid w:val="004436EE"/>
    <w:rsid w:val="00446D75"/>
    <w:rsid w:val="00450858"/>
    <w:rsid w:val="004508BD"/>
    <w:rsid w:val="00454DBC"/>
    <w:rsid w:val="00455448"/>
    <w:rsid w:val="0045547F"/>
    <w:rsid w:val="004569F1"/>
    <w:rsid w:val="00457566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97361"/>
    <w:rsid w:val="004A2121"/>
    <w:rsid w:val="004A4450"/>
    <w:rsid w:val="004A50E4"/>
    <w:rsid w:val="004A5106"/>
    <w:rsid w:val="004B1F22"/>
    <w:rsid w:val="004B4B06"/>
    <w:rsid w:val="004B528C"/>
    <w:rsid w:val="004B5EC8"/>
    <w:rsid w:val="004B6A3A"/>
    <w:rsid w:val="004B6AF0"/>
    <w:rsid w:val="004C0510"/>
    <w:rsid w:val="004C1D18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1710"/>
    <w:rsid w:val="004F2890"/>
    <w:rsid w:val="004F44D4"/>
    <w:rsid w:val="004F686C"/>
    <w:rsid w:val="004F78E6"/>
    <w:rsid w:val="0050004C"/>
    <w:rsid w:val="0050420E"/>
    <w:rsid w:val="0050471F"/>
    <w:rsid w:val="00505499"/>
    <w:rsid w:val="00512838"/>
    <w:rsid w:val="00512D99"/>
    <w:rsid w:val="00514D05"/>
    <w:rsid w:val="00515B2A"/>
    <w:rsid w:val="00515BD1"/>
    <w:rsid w:val="005165FB"/>
    <w:rsid w:val="00516B0A"/>
    <w:rsid w:val="00517045"/>
    <w:rsid w:val="00520457"/>
    <w:rsid w:val="005204BD"/>
    <w:rsid w:val="00522506"/>
    <w:rsid w:val="005226FF"/>
    <w:rsid w:val="0052278F"/>
    <w:rsid w:val="00522D44"/>
    <w:rsid w:val="00526E0F"/>
    <w:rsid w:val="00526E1C"/>
    <w:rsid w:val="00527C65"/>
    <w:rsid w:val="00531DBB"/>
    <w:rsid w:val="00531FFE"/>
    <w:rsid w:val="00534C22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97271"/>
    <w:rsid w:val="005A1AF5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5D14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E02A3"/>
    <w:rsid w:val="005E1AB8"/>
    <w:rsid w:val="005E1D92"/>
    <w:rsid w:val="005E2154"/>
    <w:rsid w:val="005E30E0"/>
    <w:rsid w:val="005E3989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63A7"/>
    <w:rsid w:val="005F7015"/>
    <w:rsid w:val="005F79FB"/>
    <w:rsid w:val="00603A40"/>
    <w:rsid w:val="00604406"/>
    <w:rsid w:val="00605F4A"/>
    <w:rsid w:val="00607822"/>
    <w:rsid w:val="00607FA1"/>
    <w:rsid w:val="006103AA"/>
    <w:rsid w:val="00612AC3"/>
    <w:rsid w:val="00613BBF"/>
    <w:rsid w:val="00613EDE"/>
    <w:rsid w:val="006156C5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5869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43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5B48"/>
    <w:rsid w:val="006F72D9"/>
    <w:rsid w:val="00701BE6"/>
    <w:rsid w:val="00702611"/>
    <w:rsid w:val="0070341B"/>
    <w:rsid w:val="00703D8F"/>
    <w:rsid w:val="00703E13"/>
    <w:rsid w:val="00704433"/>
    <w:rsid w:val="007049DF"/>
    <w:rsid w:val="0070553F"/>
    <w:rsid w:val="007071C9"/>
    <w:rsid w:val="00707F7D"/>
    <w:rsid w:val="00715A51"/>
    <w:rsid w:val="00715C6C"/>
    <w:rsid w:val="007167D5"/>
    <w:rsid w:val="00717EC5"/>
    <w:rsid w:val="007202DB"/>
    <w:rsid w:val="007209D9"/>
    <w:rsid w:val="00723F12"/>
    <w:rsid w:val="007253C5"/>
    <w:rsid w:val="007271F1"/>
    <w:rsid w:val="00727380"/>
    <w:rsid w:val="00727C57"/>
    <w:rsid w:val="00730E54"/>
    <w:rsid w:val="00731A93"/>
    <w:rsid w:val="00731AC3"/>
    <w:rsid w:val="00732B93"/>
    <w:rsid w:val="007332D8"/>
    <w:rsid w:val="007349A9"/>
    <w:rsid w:val="00735B02"/>
    <w:rsid w:val="00737D4C"/>
    <w:rsid w:val="00740CCC"/>
    <w:rsid w:val="00742D1E"/>
    <w:rsid w:val="00743BAE"/>
    <w:rsid w:val="0074402B"/>
    <w:rsid w:val="007466F7"/>
    <w:rsid w:val="00746EF9"/>
    <w:rsid w:val="0075068E"/>
    <w:rsid w:val="007535C8"/>
    <w:rsid w:val="00754C20"/>
    <w:rsid w:val="00761251"/>
    <w:rsid w:val="00761986"/>
    <w:rsid w:val="00761D37"/>
    <w:rsid w:val="00761E35"/>
    <w:rsid w:val="007626A9"/>
    <w:rsid w:val="00762CBC"/>
    <w:rsid w:val="00763795"/>
    <w:rsid w:val="00763A4C"/>
    <w:rsid w:val="00764454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435C"/>
    <w:rsid w:val="0078501B"/>
    <w:rsid w:val="00785105"/>
    <w:rsid w:val="00790904"/>
    <w:rsid w:val="00791804"/>
    <w:rsid w:val="0079364D"/>
    <w:rsid w:val="007944BD"/>
    <w:rsid w:val="00794C90"/>
    <w:rsid w:val="00795659"/>
    <w:rsid w:val="00797BC4"/>
    <w:rsid w:val="007A03F8"/>
    <w:rsid w:val="007A0B0D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50BD"/>
    <w:rsid w:val="007B60D9"/>
    <w:rsid w:val="007B741E"/>
    <w:rsid w:val="007C0D83"/>
    <w:rsid w:val="007C26B8"/>
    <w:rsid w:val="007C308F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458"/>
    <w:rsid w:val="00804CC0"/>
    <w:rsid w:val="00804D2E"/>
    <w:rsid w:val="00805F8C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1D6C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AD2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54CC"/>
    <w:rsid w:val="008A750A"/>
    <w:rsid w:val="008B02A6"/>
    <w:rsid w:val="008B0890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0EF9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32311"/>
    <w:rsid w:val="0093474B"/>
    <w:rsid w:val="00934D83"/>
    <w:rsid w:val="0093755C"/>
    <w:rsid w:val="00937983"/>
    <w:rsid w:val="009414AB"/>
    <w:rsid w:val="0094218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2E0A"/>
    <w:rsid w:val="0097747A"/>
    <w:rsid w:val="009813FC"/>
    <w:rsid w:val="00983404"/>
    <w:rsid w:val="0098607F"/>
    <w:rsid w:val="00986379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A2AB6"/>
    <w:rsid w:val="009A318C"/>
    <w:rsid w:val="009A3F8E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53D7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55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402"/>
    <w:rsid w:val="00A66562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AD3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72C"/>
    <w:rsid w:val="00A95A86"/>
    <w:rsid w:val="00A97074"/>
    <w:rsid w:val="00A97DD6"/>
    <w:rsid w:val="00AA0385"/>
    <w:rsid w:val="00AA1DD0"/>
    <w:rsid w:val="00AA2950"/>
    <w:rsid w:val="00AA2C75"/>
    <w:rsid w:val="00AA2E06"/>
    <w:rsid w:val="00AA346A"/>
    <w:rsid w:val="00AA601D"/>
    <w:rsid w:val="00AB1321"/>
    <w:rsid w:val="00AB1C8D"/>
    <w:rsid w:val="00AB2AA6"/>
    <w:rsid w:val="00AB3410"/>
    <w:rsid w:val="00AB5BB1"/>
    <w:rsid w:val="00AB7F5D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7017"/>
    <w:rsid w:val="00AE0031"/>
    <w:rsid w:val="00AE05F2"/>
    <w:rsid w:val="00AE7388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464C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37155"/>
    <w:rsid w:val="00B40C91"/>
    <w:rsid w:val="00B423E4"/>
    <w:rsid w:val="00B45A8D"/>
    <w:rsid w:val="00B46560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1C50"/>
    <w:rsid w:val="00B72CF6"/>
    <w:rsid w:val="00B741F1"/>
    <w:rsid w:val="00B7661A"/>
    <w:rsid w:val="00B7757D"/>
    <w:rsid w:val="00B8163B"/>
    <w:rsid w:val="00B81AE5"/>
    <w:rsid w:val="00B82F39"/>
    <w:rsid w:val="00B8521D"/>
    <w:rsid w:val="00B85542"/>
    <w:rsid w:val="00B90B58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5610"/>
    <w:rsid w:val="00BA6370"/>
    <w:rsid w:val="00BA76FA"/>
    <w:rsid w:val="00BB2072"/>
    <w:rsid w:val="00BB340B"/>
    <w:rsid w:val="00BC0C3F"/>
    <w:rsid w:val="00BC0C41"/>
    <w:rsid w:val="00BC1831"/>
    <w:rsid w:val="00BC1E6A"/>
    <w:rsid w:val="00BC2A66"/>
    <w:rsid w:val="00BC33B3"/>
    <w:rsid w:val="00BC3A53"/>
    <w:rsid w:val="00BC63F1"/>
    <w:rsid w:val="00BD0B7C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26DD"/>
    <w:rsid w:val="00C23871"/>
    <w:rsid w:val="00C25C5F"/>
    <w:rsid w:val="00C269D4"/>
    <w:rsid w:val="00C26F39"/>
    <w:rsid w:val="00C31D7D"/>
    <w:rsid w:val="00C33E06"/>
    <w:rsid w:val="00C349E8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57EE2"/>
    <w:rsid w:val="00C61171"/>
    <w:rsid w:val="00C62A74"/>
    <w:rsid w:val="00C62F3F"/>
    <w:rsid w:val="00C6327E"/>
    <w:rsid w:val="00C640B9"/>
    <w:rsid w:val="00C66AF1"/>
    <w:rsid w:val="00C67482"/>
    <w:rsid w:val="00C71E1D"/>
    <w:rsid w:val="00C72E70"/>
    <w:rsid w:val="00C7466F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2E39"/>
    <w:rsid w:val="00CA40EE"/>
    <w:rsid w:val="00CA490B"/>
    <w:rsid w:val="00CA7110"/>
    <w:rsid w:val="00CB1D92"/>
    <w:rsid w:val="00CB2709"/>
    <w:rsid w:val="00CB2931"/>
    <w:rsid w:val="00CB2DEF"/>
    <w:rsid w:val="00CB5ABC"/>
    <w:rsid w:val="00CB687A"/>
    <w:rsid w:val="00CB6E75"/>
    <w:rsid w:val="00CB6F89"/>
    <w:rsid w:val="00CB7FA7"/>
    <w:rsid w:val="00CC032F"/>
    <w:rsid w:val="00CC0AE9"/>
    <w:rsid w:val="00CC179F"/>
    <w:rsid w:val="00CC23C9"/>
    <w:rsid w:val="00CC5E6B"/>
    <w:rsid w:val="00CC6016"/>
    <w:rsid w:val="00CC6F34"/>
    <w:rsid w:val="00CC7840"/>
    <w:rsid w:val="00CD0E7A"/>
    <w:rsid w:val="00CD2BE3"/>
    <w:rsid w:val="00CD4D10"/>
    <w:rsid w:val="00CD55E8"/>
    <w:rsid w:val="00CD5D72"/>
    <w:rsid w:val="00CD618A"/>
    <w:rsid w:val="00CE0DE3"/>
    <w:rsid w:val="00CE13A2"/>
    <w:rsid w:val="00CE228C"/>
    <w:rsid w:val="00CE4CCA"/>
    <w:rsid w:val="00CE640C"/>
    <w:rsid w:val="00CE673C"/>
    <w:rsid w:val="00CE71D9"/>
    <w:rsid w:val="00CF545B"/>
    <w:rsid w:val="00CF67A7"/>
    <w:rsid w:val="00D04537"/>
    <w:rsid w:val="00D0677F"/>
    <w:rsid w:val="00D06879"/>
    <w:rsid w:val="00D0788C"/>
    <w:rsid w:val="00D10AFE"/>
    <w:rsid w:val="00D11008"/>
    <w:rsid w:val="00D1106C"/>
    <w:rsid w:val="00D13BD6"/>
    <w:rsid w:val="00D209A7"/>
    <w:rsid w:val="00D20D0C"/>
    <w:rsid w:val="00D25805"/>
    <w:rsid w:val="00D27704"/>
    <w:rsid w:val="00D27D69"/>
    <w:rsid w:val="00D32BB8"/>
    <w:rsid w:val="00D33658"/>
    <w:rsid w:val="00D3428B"/>
    <w:rsid w:val="00D3597A"/>
    <w:rsid w:val="00D36137"/>
    <w:rsid w:val="00D37CAF"/>
    <w:rsid w:val="00D42728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1027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E18EF"/>
    <w:rsid w:val="00DE2A67"/>
    <w:rsid w:val="00DE35B6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48D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B0100"/>
    <w:rsid w:val="00EB1ED3"/>
    <w:rsid w:val="00EB33FE"/>
    <w:rsid w:val="00EC1AED"/>
    <w:rsid w:val="00EC3CF5"/>
    <w:rsid w:val="00EC460F"/>
    <w:rsid w:val="00ED010B"/>
    <w:rsid w:val="00ED22F4"/>
    <w:rsid w:val="00ED2D25"/>
    <w:rsid w:val="00ED3038"/>
    <w:rsid w:val="00ED3B51"/>
    <w:rsid w:val="00ED6C34"/>
    <w:rsid w:val="00EE0D51"/>
    <w:rsid w:val="00EE1BF2"/>
    <w:rsid w:val="00EE303F"/>
    <w:rsid w:val="00EE55D8"/>
    <w:rsid w:val="00EE5D27"/>
    <w:rsid w:val="00EF07C1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47DD"/>
    <w:rsid w:val="00F4567C"/>
    <w:rsid w:val="00F466FE"/>
    <w:rsid w:val="00F50017"/>
    <w:rsid w:val="00F51D57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4AB4"/>
    <w:rsid w:val="00F75F2A"/>
    <w:rsid w:val="00F76455"/>
    <w:rsid w:val="00F769F4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C02E3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6A06"/>
    <w:rsid w:val="00FD7432"/>
    <w:rsid w:val="00FD7C6D"/>
    <w:rsid w:val="00FE43C7"/>
    <w:rsid w:val="00FE4DE6"/>
    <w:rsid w:val="00FE57BC"/>
    <w:rsid w:val="00FE5FD7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u.gov.cz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55A3-6826-45FC-B66A-FE671DFD6D9B}"/>
</file>

<file path=customXml/itemProps2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D5671-1D73-400E-B13B-A7E4768C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Šedivá Pavla</cp:lastModifiedBy>
  <cp:revision>3</cp:revision>
  <cp:lastPrinted>2023-02-08T11:11:00Z</cp:lastPrinted>
  <dcterms:created xsi:type="dcterms:W3CDTF">2024-10-07T14:17:00Z</dcterms:created>
  <dcterms:modified xsi:type="dcterms:W3CDTF">2024-10-09T07:53:00Z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