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5C8761" w14:textId="03A709CC" w:rsidR="00867569" w:rsidRDefault="009F5B8C" w:rsidP="00867569">
      <w:pPr>
        <w:pStyle w:val="Datum"/>
      </w:pPr>
      <w:r>
        <w:t>7. 4.</w:t>
      </w:r>
      <w:r w:rsidR="00612092">
        <w:t xml:space="preserve"> 202</w:t>
      </w:r>
      <w:r w:rsidR="002A1CAD">
        <w:t>5</w:t>
      </w:r>
    </w:p>
    <w:p w14:paraId="57903CE0" w14:textId="55F31729" w:rsidR="00E36BC1" w:rsidRPr="000E6F87" w:rsidRDefault="00F06A88" w:rsidP="7150E5FC">
      <w:pPr>
        <w:pStyle w:val="Nzev"/>
      </w:pPr>
      <w:r w:rsidRPr="00566825">
        <w:t>Průmyslová produkce v</w:t>
      </w:r>
      <w:r w:rsidR="00566825" w:rsidRPr="00566825">
        <w:t> únoru mírně vzrostla</w:t>
      </w:r>
    </w:p>
    <w:p w14:paraId="4B4C328A" w14:textId="56E25C79" w:rsidR="008B3970" w:rsidRPr="000E6F87" w:rsidRDefault="008B3970" w:rsidP="008B3970">
      <w:pPr>
        <w:pStyle w:val="Podtitulek"/>
      </w:pPr>
      <w:r w:rsidRPr="000E6F87">
        <w:t>P</w:t>
      </w:r>
      <w:r w:rsidR="00612092" w:rsidRPr="000E6F87">
        <w:t xml:space="preserve">růmysl – </w:t>
      </w:r>
      <w:r w:rsidR="009F5B8C">
        <w:t>únor</w:t>
      </w:r>
      <w:r w:rsidR="00612092" w:rsidRPr="000E6F87">
        <w:t xml:space="preserve"> </w:t>
      </w:r>
      <w:r w:rsidR="00317D98" w:rsidRPr="000E6F87">
        <w:t>20</w:t>
      </w:r>
      <w:r w:rsidR="00612092" w:rsidRPr="000E6F87">
        <w:t>2</w:t>
      </w:r>
      <w:r w:rsidR="002D5B83">
        <w:t>5</w:t>
      </w:r>
    </w:p>
    <w:p w14:paraId="61B90572" w14:textId="1B03A89C" w:rsidR="00652892" w:rsidRDefault="00B21A63" w:rsidP="00652892">
      <w:pPr>
        <w:pStyle w:val="Perex"/>
      </w:pPr>
      <w:bookmarkStart w:id="0" w:name="_GoBack"/>
      <w:r w:rsidRPr="002F3D29">
        <w:rPr>
          <w:lang w:eastAsia="cs-CZ"/>
        </w:rPr>
        <w:t>Průmyslová produkce v</w:t>
      </w:r>
      <w:r w:rsidR="009C1347" w:rsidRPr="002F3D29">
        <w:rPr>
          <w:lang w:eastAsia="cs-CZ"/>
        </w:rPr>
        <w:t> </w:t>
      </w:r>
      <w:r w:rsidR="009F5B8C">
        <w:rPr>
          <w:lang w:eastAsia="cs-CZ"/>
        </w:rPr>
        <w:t>únoru</w:t>
      </w:r>
      <w:r w:rsidR="009C1347" w:rsidRPr="002F3D29">
        <w:rPr>
          <w:lang w:eastAsia="cs-CZ"/>
        </w:rPr>
        <w:t xml:space="preserve"> </w:t>
      </w:r>
      <w:r w:rsidR="00B24F28" w:rsidRPr="002F3D29">
        <w:rPr>
          <w:lang w:eastAsia="cs-CZ"/>
        </w:rPr>
        <w:t xml:space="preserve">meziročně reálně </w:t>
      </w:r>
      <w:r w:rsidR="00503369" w:rsidRPr="00060B97">
        <w:rPr>
          <w:lang w:eastAsia="cs-CZ"/>
        </w:rPr>
        <w:t xml:space="preserve">vzrostla </w:t>
      </w:r>
      <w:r w:rsidR="00684B1A" w:rsidRPr="00060B97">
        <w:rPr>
          <w:lang w:eastAsia="cs-CZ"/>
        </w:rPr>
        <w:t xml:space="preserve">o </w:t>
      </w:r>
      <w:r w:rsidR="00503369" w:rsidRPr="00060B97">
        <w:rPr>
          <w:lang w:eastAsia="cs-CZ"/>
        </w:rPr>
        <w:t>1,</w:t>
      </w:r>
      <w:r w:rsidR="00060B97" w:rsidRPr="00060B97">
        <w:rPr>
          <w:lang w:eastAsia="cs-CZ"/>
        </w:rPr>
        <w:t>5</w:t>
      </w:r>
      <w:r w:rsidR="008F4925" w:rsidRPr="00060B97">
        <w:rPr>
          <w:lang w:eastAsia="cs-CZ"/>
        </w:rPr>
        <w:t xml:space="preserve"> </w:t>
      </w:r>
      <w:r w:rsidR="008F4925" w:rsidRPr="002F3D29">
        <w:rPr>
          <w:lang w:eastAsia="cs-CZ"/>
        </w:rPr>
        <w:t>%</w:t>
      </w:r>
      <w:r w:rsidR="00B24F28" w:rsidRPr="002F3D29">
        <w:rPr>
          <w:lang w:eastAsia="cs-CZ"/>
        </w:rPr>
        <w:t xml:space="preserve">. </w:t>
      </w:r>
      <w:r w:rsidR="00612092" w:rsidRPr="002F3D29">
        <w:rPr>
          <w:lang w:eastAsia="cs-CZ"/>
        </w:rPr>
        <w:t xml:space="preserve">Meziměsíčně byla </w:t>
      </w:r>
      <w:r w:rsidR="00503369" w:rsidRPr="00060B97">
        <w:rPr>
          <w:lang w:eastAsia="cs-CZ"/>
        </w:rPr>
        <w:t xml:space="preserve">vyšší </w:t>
      </w:r>
      <w:r w:rsidR="002B11F0" w:rsidRPr="00060B97">
        <w:rPr>
          <w:lang w:eastAsia="cs-CZ"/>
        </w:rPr>
        <w:t>o </w:t>
      </w:r>
      <w:r w:rsidR="00503369" w:rsidRPr="00060B97">
        <w:rPr>
          <w:lang w:eastAsia="cs-CZ"/>
        </w:rPr>
        <w:t>1,</w:t>
      </w:r>
      <w:r w:rsidR="00060B97" w:rsidRPr="00060B97">
        <w:rPr>
          <w:lang w:eastAsia="cs-CZ"/>
        </w:rPr>
        <w:t>7</w:t>
      </w:r>
      <w:r w:rsidR="00060B97">
        <w:rPr>
          <w:color w:val="0000FF"/>
          <w:lang w:eastAsia="cs-CZ"/>
        </w:rPr>
        <w:t xml:space="preserve"> </w:t>
      </w:r>
      <w:r w:rsidR="00D8108D" w:rsidRPr="002F3D29">
        <w:rPr>
          <w:lang w:eastAsia="cs-CZ"/>
        </w:rPr>
        <w:t>%</w:t>
      </w:r>
      <w:r w:rsidR="00612092" w:rsidRPr="002F3D29">
        <w:rPr>
          <w:lang w:eastAsia="cs-CZ"/>
        </w:rPr>
        <w:t>.</w:t>
      </w:r>
      <w:r w:rsidR="00612092" w:rsidRPr="002F3D29">
        <w:rPr>
          <w:rFonts w:ascii="Calibri" w:hAnsi="Calibri"/>
          <w:lang w:eastAsia="cs-CZ"/>
        </w:rPr>
        <w:t xml:space="preserve"> </w:t>
      </w:r>
      <w:r w:rsidR="00652892" w:rsidRPr="002F3D29">
        <w:t xml:space="preserve">Hodnota nových zakázek </w:t>
      </w:r>
      <w:r w:rsidR="00652892" w:rsidRPr="00060B97">
        <w:t xml:space="preserve">meziročně </w:t>
      </w:r>
      <w:r w:rsidR="00E61D86" w:rsidRPr="00060B97">
        <w:t>klesla</w:t>
      </w:r>
      <w:r w:rsidR="00652892" w:rsidRPr="00060B97">
        <w:t xml:space="preserve"> o </w:t>
      </w:r>
      <w:r w:rsidR="00060B97" w:rsidRPr="00060B97">
        <w:t>1,3</w:t>
      </w:r>
      <w:r w:rsidR="00652892" w:rsidRPr="00060B97">
        <w:t xml:space="preserve"> </w:t>
      </w:r>
      <w:r w:rsidR="00652892" w:rsidRPr="002F3D29">
        <w:t>%.</w:t>
      </w:r>
      <w:r w:rsidR="00C26DC7">
        <w:t xml:space="preserve"> </w:t>
      </w:r>
    </w:p>
    <w:bookmarkEnd w:id="0"/>
    <w:p w14:paraId="04082CBC" w14:textId="601D1586" w:rsidR="2E49D5DB" w:rsidRPr="00F32BB6" w:rsidRDefault="00612092" w:rsidP="00531A95">
      <w:pPr>
        <w:pStyle w:val="Perex"/>
        <w:spacing w:after="0"/>
        <w:rPr>
          <w:color w:val="FF0000"/>
        </w:rPr>
      </w:pPr>
      <w:r w:rsidRPr="00F32BB6">
        <w:rPr>
          <w:b w:val="0"/>
        </w:rPr>
        <w:t>Průmyslová produkce v</w:t>
      </w:r>
      <w:r w:rsidR="00CB2C0E" w:rsidRPr="00F32BB6">
        <w:rPr>
          <w:b w:val="0"/>
        </w:rPr>
        <w:t> </w:t>
      </w:r>
      <w:r w:rsidR="009F5B8C" w:rsidRPr="00F32BB6">
        <w:rPr>
          <w:b w:val="0"/>
          <w:lang w:eastAsia="cs-CZ"/>
        </w:rPr>
        <w:t>únoru</w:t>
      </w:r>
      <w:r w:rsidR="00CB2C0E" w:rsidRPr="00F32BB6">
        <w:rPr>
          <w:b w:val="0"/>
          <w:lang w:eastAsia="cs-CZ"/>
        </w:rPr>
        <w:t xml:space="preserve"> 2025</w:t>
      </w:r>
      <w:r w:rsidRPr="00F32BB6">
        <w:rPr>
          <w:b w:val="0"/>
          <w:lang w:eastAsia="cs-CZ"/>
        </w:rPr>
        <w:t xml:space="preserve"> </w:t>
      </w:r>
      <w:r w:rsidRPr="00F32BB6">
        <w:rPr>
          <w:b w:val="0"/>
        </w:rPr>
        <w:t xml:space="preserve">byla reálně meziměsíčně </w:t>
      </w:r>
      <w:r w:rsidR="00503369" w:rsidRPr="00F32BB6">
        <w:rPr>
          <w:b w:val="0"/>
        </w:rPr>
        <w:t>vyšší</w:t>
      </w:r>
      <w:r w:rsidR="00C822E1" w:rsidRPr="00F32BB6">
        <w:rPr>
          <w:b w:val="0"/>
        </w:rPr>
        <w:t xml:space="preserve"> o </w:t>
      </w:r>
      <w:r w:rsidR="00503369" w:rsidRPr="00F32BB6">
        <w:rPr>
          <w:b w:val="0"/>
        </w:rPr>
        <w:t>1,</w:t>
      </w:r>
      <w:r w:rsidR="00060B97" w:rsidRPr="00F32BB6">
        <w:rPr>
          <w:b w:val="0"/>
        </w:rPr>
        <w:t>7</w:t>
      </w:r>
      <w:r w:rsidR="005A0ACA" w:rsidRPr="00F32BB6">
        <w:rPr>
          <w:b w:val="0"/>
        </w:rPr>
        <w:t xml:space="preserve"> </w:t>
      </w:r>
      <w:r w:rsidR="00D8108D" w:rsidRPr="00F32BB6">
        <w:rPr>
          <w:b w:val="0"/>
        </w:rPr>
        <w:t>%.</w:t>
      </w:r>
      <w:r w:rsidR="008F4925" w:rsidRPr="00F32BB6">
        <w:rPr>
          <w:b w:val="0"/>
        </w:rPr>
        <w:t xml:space="preserve"> M</w:t>
      </w:r>
      <w:r w:rsidR="00DB3903" w:rsidRPr="00F32BB6">
        <w:rPr>
          <w:b w:val="0"/>
        </w:rPr>
        <w:t>e</w:t>
      </w:r>
      <w:r w:rsidR="008F4925" w:rsidRPr="00F32BB6">
        <w:rPr>
          <w:b w:val="0"/>
        </w:rPr>
        <w:t xml:space="preserve">ziročně </w:t>
      </w:r>
      <w:r w:rsidR="00503369" w:rsidRPr="00F32BB6">
        <w:rPr>
          <w:b w:val="0"/>
        </w:rPr>
        <w:t>vzrostla</w:t>
      </w:r>
      <w:r w:rsidR="00C822E1" w:rsidRPr="00F32BB6">
        <w:rPr>
          <w:b w:val="0"/>
        </w:rPr>
        <w:t xml:space="preserve"> o</w:t>
      </w:r>
      <w:r w:rsidR="00E61D86" w:rsidRPr="00F32BB6">
        <w:rPr>
          <w:b w:val="0"/>
        </w:rPr>
        <w:t> </w:t>
      </w:r>
      <w:r w:rsidR="00503369" w:rsidRPr="00F32BB6">
        <w:rPr>
          <w:b w:val="0"/>
        </w:rPr>
        <w:t>1,</w:t>
      </w:r>
      <w:r w:rsidR="009A4E07" w:rsidRPr="00F32BB6">
        <w:rPr>
          <w:b w:val="0"/>
        </w:rPr>
        <w:t>5</w:t>
      </w:r>
      <w:r w:rsidR="00596DC0" w:rsidRPr="00F32BB6">
        <w:rPr>
          <w:b w:val="0"/>
        </w:rPr>
        <w:t xml:space="preserve"> </w:t>
      </w:r>
      <w:r w:rsidR="003A67EF" w:rsidRPr="00F32BB6">
        <w:rPr>
          <w:b w:val="0"/>
        </w:rPr>
        <w:t xml:space="preserve">%. </w:t>
      </w:r>
      <w:r w:rsidR="003A67EF" w:rsidRPr="00F32BB6">
        <w:rPr>
          <w:b w:val="0"/>
          <w:i/>
          <w:iCs/>
        </w:rPr>
        <w:t>„</w:t>
      </w:r>
      <w:r w:rsidR="00566825" w:rsidRPr="00F32BB6">
        <w:rPr>
          <w:b w:val="0"/>
          <w:i/>
          <w:iCs/>
        </w:rPr>
        <w:t>Únorový růst průmyslové produkce ovlivnila především nízká srovnávací základna z</w:t>
      </w:r>
      <w:r w:rsidR="00F32BB6" w:rsidRPr="00F32BB6">
        <w:rPr>
          <w:b w:val="0"/>
          <w:i/>
          <w:iCs/>
        </w:rPr>
        <w:t> </w:t>
      </w:r>
      <w:r w:rsidR="00566825" w:rsidRPr="00F32BB6">
        <w:rPr>
          <w:b w:val="0"/>
          <w:i/>
          <w:iCs/>
        </w:rPr>
        <w:t>loňského</w:t>
      </w:r>
      <w:r w:rsidR="00F32BB6" w:rsidRPr="00F32BB6">
        <w:rPr>
          <w:b w:val="0"/>
          <w:i/>
          <w:iCs/>
        </w:rPr>
        <w:t xml:space="preserve"> </w:t>
      </w:r>
      <w:r w:rsidR="00566825" w:rsidRPr="00F32BB6">
        <w:rPr>
          <w:b w:val="0"/>
          <w:i/>
          <w:iCs/>
        </w:rPr>
        <w:t xml:space="preserve">února </w:t>
      </w:r>
      <w:r w:rsidR="00F32BB6" w:rsidRPr="00F32BB6">
        <w:rPr>
          <w:b w:val="0"/>
          <w:i/>
          <w:iCs/>
        </w:rPr>
        <w:t xml:space="preserve">ve výrobě a rozvodu elektřiny a plynu </w:t>
      </w:r>
      <w:r w:rsidR="00566825" w:rsidRPr="00F32BB6">
        <w:rPr>
          <w:b w:val="0"/>
          <w:i/>
          <w:iCs/>
        </w:rPr>
        <w:t>ovlivněná klimatickými podmínkami.</w:t>
      </w:r>
      <w:r w:rsidR="00F32BB6">
        <w:rPr>
          <w:b w:val="0"/>
          <w:i/>
          <w:iCs/>
        </w:rPr>
        <w:t xml:space="preserve"> Produkce zpracovatelského průmyslu meziročně stagnovala,</w:t>
      </w:r>
      <w:r w:rsidR="00482544" w:rsidRPr="00F32BB6">
        <w:rPr>
          <w:b w:val="0"/>
          <w:i/>
          <w:iCs/>
        </w:rPr>
        <w:t>“</w:t>
      </w:r>
      <w:r w:rsidR="00482544" w:rsidRPr="00F32BB6">
        <w:rPr>
          <w:b w:val="0"/>
        </w:rPr>
        <w:t xml:space="preserve"> říká Radek Matějka, ředitel odboru statistiky zemědělství a lesnictví, průmyslu,</w:t>
      </w:r>
      <w:r w:rsidR="00F32BB6">
        <w:rPr>
          <w:b w:val="0"/>
        </w:rPr>
        <w:t xml:space="preserve"> stavebnictví a energetiky ČSÚ. Kladným směrem k tempu růstu průmyslové produkce přispěla řada odvětví s</w:t>
      </w:r>
      <w:r w:rsidR="00810B74">
        <w:rPr>
          <w:b w:val="0"/>
        </w:rPr>
        <w:t> mírnými meziročními tempy</w:t>
      </w:r>
      <w:r w:rsidR="00F32BB6">
        <w:rPr>
          <w:b w:val="0"/>
        </w:rPr>
        <w:t>, například potravinářský průmysl, výroba strojů a zařízení nebo výroba elektrických zařízení. Pokles zaznamenala výroba počítačů, elektronických a optických přístrojů a zařízení nebo výroba ostatních dopravních prostředků a zařízení, kde se projevila kromě dlouhodobé rozpracovanosti zakázek i vyšší srovnávací základna.</w:t>
      </w:r>
    </w:p>
    <w:p w14:paraId="56FAB5C1" w14:textId="77777777" w:rsidR="00531A95" w:rsidRDefault="00531A95" w:rsidP="6DACF719">
      <w:pPr>
        <w:rPr>
          <w:rFonts w:cs="Arial"/>
        </w:rPr>
      </w:pPr>
    </w:p>
    <w:p w14:paraId="643FB584" w14:textId="025B36D7" w:rsidR="000E5A16" w:rsidRPr="00AA0DC9" w:rsidRDefault="00612092" w:rsidP="6DACF719">
      <w:pPr>
        <w:rPr>
          <w:rFonts w:cs="Arial"/>
        </w:rPr>
      </w:pPr>
      <w:r w:rsidRPr="7059AD3D">
        <w:rPr>
          <w:rFonts w:cs="Arial"/>
        </w:rPr>
        <w:t xml:space="preserve">Hodnota </w:t>
      </w:r>
      <w:r w:rsidRPr="7059AD3D">
        <w:rPr>
          <w:rFonts w:cs="Arial"/>
          <w:b/>
          <w:bCs/>
        </w:rPr>
        <w:t>nových zakázek</w:t>
      </w:r>
      <w:r w:rsidRPr="7059AD3D">
        <w:rPr>
          <w:rFonts w:cs="Arial"/>
        </w:rPr>
        <w:t xml:space="preserve"> </w:t>
      </w:r>
      <w:r w:rsidR="06A694B3" w:rsidRPr="7059AD3D">
        <w:rPr>
          <w:rFonts w:cs="Arial"/>
        </w:rPr>
        <w:t xml:space="preserve">v běžných </w:t>
      </w:r>
      <w:r w:rsidR="00CD411B" w:rsidRPr="7059AD3D">
        <w:rPr>
          <w:rFonts w:cs="Arial"/>
        </w:rPr>
        <w:t xml:space="preserve">cenách </w:t>
      </w:r>
      <w:r w:rsidR="06A694B3" w:rsidRPr="7059AD3D">
        <w:rPr>
          <w:rFonts w:cs="Arial"/>
        </w:rPr>
        <w:t>v</w:t>
      </w:r>
      <w:r w:rsidR="005A0ACA" w:rsidRPr="7059AD3D">
        <w:rPr>
          <w:rFonts w:cs="Arial"/>
        </w:rPr>
        <w:t> </w:t>
      </w:r>
      <w:r w:rsidR="00F5542C" w:rsidRPr="7059AD3D">
        <w:rPr>
          <w:lang w:eastAsia="cs-CZ"/>
        </w:rPr>
        <w:t>únoru</w:t>
      </w:r>
      <w:r w:rsidR="00CB2C0E" w:rsidRPr="7059AD3D">
        <w:rPr>
          <w:lang w:eastAsia="cs-CZ"/>
        </w:rPr>
        <w:t xml:space="preserve"> </w:t>
      </w:r>
      <w:r w:rsidR="00CB2C0E" w:rsidRPr="7059AD3D">
        <w:rPr>
          <w:rFonts w:cs="Arial"/>
          <w:lang w:eastAsia="cs-CZ"/>
        </w:rPr>
        <w:t>2025</w:t>
      </w:r>
      <w:r w:rsidR="00CB2C0E" w:rsidRPr="7059AD3D">
        <w:rPr>
          <w:rFonts w:cs="Arial"/>
        </w:rPr>
        <w:t xml:space="preserve"> </w:t>
      </w:r>
      <w:r w:rsidR="06A694B3" w:rsidRPr="7059AD3D">
        <w:rPr>
          <w:rFonts w:cs="Arial"/>
        </w:rPr>
        <w:t xml:space="preserve">ve sledovaných odvětvích </w:t>
      </w:r>
      <w:r w:rsidR="00C26DC7" w:rsidRPr="7059AD3D">
        <w:rPr>
          <w:rFonts w:cs="Arial"/>
        </w:rPr>
        <w:t xml:space="preserve">meziročně </w:t>
      </w:r>
      <w:r w:rsidR="00E61D86" w:rsidRPr="7059AD3D">
        <w:rPr>
          <w:rFonts w:cs="Arial"/>
        </w:rPr>
        <w:t>klesla o 1,</w:t>
      </w:r>
      <w:r w:rsidR="00060B97" w:rsidRPr="7059AD3D">
        <w:rPr>
          <w:rFonts w:cs="Arial"/>
        </w:rPr>
        <w:t>3</w:t>
      </w:r>
      <w:r w:rsidR="00C26DC7" w:rsidRPr="7059AD3D">
        <w:rPr>
          <w:rFonts w:cs="Arial"/>
        </w:rPr>
        <w:t> %</w:t>
      </w:r>
      <w:r w:rsidR="0056165A">
        <w:t xml:space="preserve">. </w:t>
      </w:r>
      <w:r w:rsidR="005E5F1E" w:rsidRPr="7059AD3D">
        <w:rPr>
          <w:rFonts w:cs="Arial"/>
        </w:rPr>
        <w:t xml:space="preserve">Nové zakázky ze zahraničí se meziročně </w:t>
      </w:r>
      <w:r w:rsidR="00E61D86" w:rsidRPr="7059AD3D">
        <w:rPr>
          <w:rFonts w:cs="Arial"/>
        </w:rPr>
        <w:t>snížily</w:t>
      </w:r>
      <w:r w:rsidR="005E5F1E" w:rsidRPr="7059AD3D">
        <w:rPr>
          <w:rFonts w:cs="Arial"/>
        </w:rPr>
        <w:t xml:space="preserve"> o </w:t>
      </w:r>
      <w:r w:rsidR="00503369" w:rsidRPr="7059AD3D">
        <w:rPr>
          <w:rFonts w:cs="Arial"/>
        </w:rPr>
        <w:t>0,</w:t>
      </w:r>
      <w:r w:rsidR="00060B97" w:rsidRPr="7059AD3D">
        <w:rPr>
          <w:rFonts w:cs="Arial"/>
        </w:rPr>
        <w:t>3</w:t>
      </w:r>
      <w:r w:rsidR="005E5F1E" w:rsidRPr="7059AD3D">
        <w:rPr>
          <w:rFonts w:cs="Arial"/>
        </w:rPr>
        <w:t xml:space="preserve"> %, tuzemské nové zakázky </w:t>
      </w:r>
      <w:r w:rsidR="00E61D86" w:rsidRPr="7059AD3D">
        <w:rPr>
          <w:rFonts w:cs="Arial"/>
        </w:rPr>
        <w:t xml:space="preserve">klesly </w:t>
      </w:r>
      <w:r w:rsidR="00C26DC7" w:rsidRPr="7059AD3D">
        <w:rPr>
          <w:rFonts w:cs="Arial"/>
        </w:rPr>
        <w:t xml:space="preserve">o </w:t>
      </w:r>
      <w:r w:rsidR="00060B97" w:rsidRPr="7059AD3D">
        <w:rPr>
          <w:rFonts w:cs="Arial"/>
        </w:rPr>
        <w:t>3,1</w:t>
      </w:r>
      <w:r w:rsidR="005E5F1E" w:rsidRPr="7059AD3D">
        <w:rPr>
          <w:rFonts w:cs="Arial"/>
        </w:rPr>
        <w:t xml:space="preserve"> %. </w:t>
      </w:r>
      <w:r w:rsidR="752F5B45" w:rsidRPr="7059AD3D">
        <w:rPr>
          <w:rFonts w:cs="Arial"/>
        </w:rPr>
        <w:t xml:space="preserve">Meziměsíčně byla hodnota nových zakázek </w:t>
      </w:r>
      <w:r w:rsidR="001F7084" w:rsidRPr="7059AD3D">
        <w:rPr>
          <w:rFonts w:cs="Arial"/>
        </w:rPr>
        <w:t>vyšší</w:t>
      </w:r>
      <w:r w:rsidR="00E61D86" w:rsidRPr="7059AD3D">
        <w:rPr>
          <w:rFonts w:cs="Arial"/>
        </w:rPr>
        <w:t xml:space="preserve"> o </w:t>
      </w:r>
      <w:r w:rsidR="00060B97" w:rsidRPr="7059AD3D">
        <w:rPr>
          <w:rFonts w:cs="Arial"/>
        </w:rPr>
        <w:t>3,0</w:t>
      </w:r>
      <w:r w:rsidR="00E002B3" w:rsidRPr="7059AD3D">
        <w:rPr>
          <w:rFonts w:cs="Arial"/>
        </w:rPr>
        <w:t> </w:t>
      </w:r>
      <w:r w:rsidR="5DA55F42" w:rsidRPr="7059AD3D">
        <w:rPr>
          <w:rFonts w:cs="Arial"/>
        </w:rPr>
        <w:t>%.</w:t>
      </w:r>
      <w:r w:rsidR="6809D416" w:rsidRPr="7059AD3D">
        <w:rPr>
          <w:rFonts w:cs="Arial"/>
        </w:rPr>
        <w:t xml:space="preserve"> </w:t>
      </w:r>
      <w:r w:rsidR="007873AD" w:rsidRPr="7059AD3D">
        <w:rPr>
          <w:rFonts w:cs="Arial"/>
          <w:i/>
          <w:iCs/>
        </w:rPr>
        <w:t>„</w:t>
      </w:r>
      <w:r w:rsidR="009D6CE4" w:rsidRPr="7059AD3D">
        <w:rPr>
          <w:rFonts w:cs="Arial"/>
          <w:i/>
          <w:iCs/>
        </w:rPr>
        <w:t>Hodnota nových průmyslových zakázek</w:t>
      </w:r>
      <w:r w:rsidR="08D8FA28" w:rsidRPr="7059AD3D">
        <w:rPr>
          <w:rFonts w:cs="Arial"/>
          <w:i/>
          <w:iCs/>
        </w:rPr>
        <w:t xml:space="preserve"> </w:t>
      </w:r>
      <w:r w:rsidR="009D6CE4" w:rsidRPr="7059AD3D">
        <w:rPr>
          <w:rFonts w:cs="Arial"/>
          <w:i/>
          <w:iCs/>
        </w:rPr>
        <w:t>meziročně klesla</w:t>
      </w:r>
      <w:r w:rsidR="114B5807" w:rsidRPr="7059AD3D">
        <w:rPr>
          <w:rFonts w:cs="Arial"/>
          <w:i/>
          <w:iCs/>
        </w:rPr>
        <w:t>, stejně jako v před</w:t>
      </w:r>
      <w:r w:rsidR="17BEEF4C" w:rsidRPr="7059AD3D">
        <w:rPr>
          <w:rFonts w:cs="Arial"/>
          <w:i/>
          <w:iCs/>
        </w:rPr>
        <w:t>c</w:t>
      </w:r>
      <w:r w:rsidR="114B5807" w:rsidRPr="7059AD3D">
        <w:rPr>
          <w:rFonts w:cs="Arial"/>
          <w:i/>
          <w:iCs/>
        </w:rPr>
        <w:t>hozím měsíci</w:t>
      </w:r>
      <w:r w:rsidR="009D6CE4" w:rsidRPr="7059AD3D">
        <w:rPr>
          <w:rFonts w:cs="Arial"/>
          <w:i/>
          <w:iCs/>
        </w:rPr>
        <w:t>. Mírný pokles zaznamenal automobilový průmysl, vliv vysoké srovnávací základny se projevil v poklesu nových zakázek ve výrobě ostatních dopravních prostředků a zařízení,</w:t>
      </w:r>
      <w:r w:rsidR="00AA0DC9" w:rsidRPr="7059AD3D">
        <w:rPr>
          <w:rFonts w:cs="Arial"/>
          <w:i/>
          <w:iCs/>
        </w:rPr>
        <w:t>“</w:t>
      </w:r>
      <w:r w:rsidR="00AA0DC9" w:rsidRPr="7059AD3D">
        <w:rPr>
          <w:rFonts w:cs="Arial"/>
        </w:rPr>
        <w:t xml:space="preserve"> </w:t>
      </w:r>
      <w:r w:rsidR="009D6CE4" w:rsidRPr="7059AD3D">
        <w:rPr>
          <w:rFonts w:cs="Arial"/>
        </w:rPr>
        <w:t>říká</w:t>
      </w:r>
      <w:r w:rsidR="00AA0DC9" w:rsidRPr="7059AD3D">
        <w:rPr>
          <w:rFonts w:cs="Arial"/>
        </w:rPr>
        <w:t xml:space="preserve"> Veronika Doležalová, vedoucí oddělení statistiky průmyslu ČSÚ. </w:t>
      </w:r>
      <w:r w:rsidR="009D6CE4" w:rsidRPr="7059AD3D">
        <w:rPr>
          <w:rFonts w:cs="Arial"/>
        </w:rPr>
        <w:t>Naproti tomu již třetí měsíc v řadě přibyly zakázky ve výrobě strojů a zařízení, a to zejména díky dílčím kontraktům napříč celým odvětvím.</w:t>
      </w:r>
    </w:p>
    <w:p w14:paraId="466BEDAB" w14:textId="1E36D7D1" w:rsidR="2CC85939" w:rsidRDefault="2CC85939" w:rsidP="2CC85939">
      <w:pPr>
        <w:rPr>
          <w:rFonts w:cs="Arial"/>
        </w:rPr>
      </w:pPr>
    </w:p>
    <w:p w14:paraId="7EA0BBE5" w14:textId="1AC1AE6E" w:rsidR="00612092" w:rsidRPr="000E6F87" w:rsidRDefault="00612092" w:rsidP="3E7927E9">
      <w:pPr>
        <w:pStyle w:val="Zkladntext3"/>
        <w:rPr>
          <w:b w:val="0"/>
          <w:bCs w:val="0"/>
        </w:rPr>
      </w:pPr>
      <w:r w:rsidRPr="000E6F87">
        <w:t xml:space="preserve">Průměrný evidenční počet zaměstnanců </w:t>
      </w:r>
      <w:r w:rsidR="007B76AD" w:rsidRPr="000E6F87">
        <w:rPr>
          <w:b w:val="0"/>
          <w:bCs w:val="0"/>
        </w:rPr>
        <w:t>v průmyslu se</w:t>
      </w:r>
      <w:r w:rsidR="44763793" w:rsidRPr="000E6F87">
        <w:rPr>
          <w:b w:val="0"/>
          <w:bCs w:val="0"/>
        </w:rPr>
        <w:t xml:space="preserve"> v</w:t>
      </w:r>
      <w:r w:rsidR="00F5542C">
        <w:rPr>
          <w:b w:val="0"/>
          <w:bCs w:val="0"/>
        </w:rPr>
        <w:t xml:space="preserve"> </w:t>
      </w:r>
      <w:r w:rsidR="00F5542C">
        <w:rPr>
          <w:b w:val="0"/>
          <w:lang w:eastAsia="cs-CZ"/>
        </w:rPr>
        <w:t>únoru</w:t>
      </w:r>
      <w:r w:rsidR="008468A0">
        <w:rPr>
          <w:b w:val="0"/>
          <w:lang w:eastAsia="cs-CZ"/>
        </w:rPr>
        <w:t xml:space="preserve"> </w:t>
      </w:r>
      <w:r w:rsidR="007B0B7D" w:rsidRPr="000E6F87">
        <w:rPr>
          <w:rFonts w:cs="Arial"/>
          <w:b w:val="0"/>
          <w:bCs w:val="0"/>
          <w:lang w:eastAsia="cs-CZ"/>
        </w:rPr>
        <w:t>202</w:t>
      </w:r>
      <w:r w:rsidR="00CB2C0E">
        <w:rPr>
          <w:rFonts w:cs="Arial"/>
          <w:b w:val="0"/>
          <w:bCs w:val="0"/>
          <w:lang w:eastAsia="cs-CZ"/>
        </w:rPr>
        <w:t>5</w:t>
      </w:r>
      <w:r w:rsidR="007B0B7D" w:rsidRPr="000E6F87">
        <w:rPr>
          <w:rFonts w:cs="Arial"/>
        </w:rPr>
        <w:t xml:space="preserve"> </w:t>
      </w:r>
      <w:r w:rsidR="007B76AD" w:rsidRPr="000E6F87">
        <w:rPr>
          <w:b w:val="0"/>
          <w:bCs w:val="0"/>
        </w:rPr>
        <w:t xml:space="preserve">meziročně snížil </w:t>
      </w:r>
      <w:r w:rsidR="007B76AD" w:rsidRPr="00B030BA">
        <w:rPr>
          <w:b w:val="0"/>
          <w:bCs w:val="0"/>
        </w:rPr>
        <w:t>o </w:t>
      </w:r>
      <w:r w:rsidR="00692CB9" w:rsidRPr="00060B97">
        <w:rPr>
          <w:b w:val="0"/>
          <w:bCs w:val="0"/>
        </w:rPr>
        <w:t>2,</w:t>
      </w:r>
      <w:r w:rsidR="00503369" w:rsidRPr="00060B97">
        <w:rPr>
          <w:b w:val="0"/>
          <w:bCs w:val="0"/>
        </w:rPr>
        <w:t>0</w:t>
      </w:r>
      <w:r w:rsidR="007B76AD" w:rsidRPr="00060B97">
        <w:rPr>
          <w:b w:val="0"/>
          <w:bCs w:val="0"/>
        </w:rPr>
        <w:t> </w:t>
      </w:r>
      <w:r w:rsidR="00096F84" w:rsidRPr="000E6F87">
        <w:rPr>
          <w:b w:val="0"/>
          <w:bCs w:val="0"/>
        </w:rPr>
        <w:t>%</w:t>
      </w:r>
      <w:r w:rsidR="00C70726" w:rsidRPr="000E6F87">
        <w:rPr>
          <w:b w:val="0"/>
          <w:bCs w:val="0"/>
        </w:rPr>
        <w:t>.</w:t>
      </w:r>
    </w:p>
    <w:p w14:paraId="340A553E" w14:textId="57B98E03" w:rsidR="003300A7" w:rsidRPr="000E6F87" w:rsidRDefault="003300A7" w:rsidP="509BC021">
      <w:pPr>
        <w:pStyle w:val="Zkladntext3"/>
        <w:rPr>
          <w:b w:val="0"/>
          <w:bCs w:val="0"/>
          <w:szCs w:val="20"/>
        </w:rPr>
      </w:pPr>
    </w:p>
    <w:p w14:paraId="5148D25E" w14:textId="2060F4F8" w:rsidR="006D525A" w:rsidRPr="00D02E50" w:rsidRDefault="003300A7" w:rsidP="009005EE">
      <w:pPr>
        <w:pStyle w:val="Zkladntext3"/>
        <w:rPr>
          <w:b w:val="0"/>
          <w:bCs w:val="0"/>
        </w:rPr>
      </w:pPr>
      <w:r>
        <w:rPr>
          <w:b w:val="0"/>
          <w:bCs w:val="0"/>
        </w:rPr>
        <w:t xml:space="preserve">Dle Eurostatem zveřejněných údajů </w:t>
      </w:r>
      <w:r w:rsidR="00B00173">
        <w:rPr>
          <w:b w:val="0"/>
          <w:bCs w:val="0"/>
        </w:rPr>
        <w:t>v</w:t>
      </w:r>
      <w:r w:rsidR="00D02E50">
        <w:rPr>
          <w:b w:val="0"/>
          <w:bCs w:val="0"/>
        </w:rPr>
        <w:t> </w:t>
      </w:r>
      <w:r w:rsidR="00D02E50" w:rsidRPr="65EEC0EE">
        <w:rPr>
          <w:b w:val="0"/>
          <w:bCs w:val="0"/>
          <w:lang w:eastAsia="cs-CZ"/>
        </w:rPr>
        <w:t>lednu 2025</w:t>
      </w:r>
      <w:r>
        <w:rPr>
          <w:b w:val="0"/>
          <w:bCs w:val="0"/>
        </w:rPr>
        <w:t xml:space="preserve"> meziročně </w:t>
      </w:r>
      <w:r w:rsidR="0074717F">
        <w:rPr>
          <w:b w:val="0"/>
          <w:bCs w:val="0"/>
        </w:rPr>
        <w:t>klesla</w:t>
      </w:r>
      <w:r w:rsidR="00E2719D">
        <w:rPr>
          <w:b w:val="0"/>
          <w:bCs w:val="0"/>
        </w:rPr>
        <w:t xml:space="preserve"> </w:t>
      </w:r>
      <w:r>
        <w:rPr>
          <w:b w:val="0"/>
          <w:bCs w:val="0"/>
        </w:rPr>
        <w:t>průmyslová produkce v</w:t>
      </w:r>
      <w:r w:rsidR="00235BAB">
        <w:rPr>
          <w:b w:val="0"/>
          <w:bCs w:val="0"/>
        </w:rPr>
        <w:t> </w:t>
      </w:r>
      <w:r>
        <w:rPr>
          <w:b w:val="0"/>
          <w:bCs w:val="0"/>
        </w:rPr>
        <w:t xml:space="preserve">EU27 </w:t>
      </w:r>
      <w:r w:rsidR="00E61D86">
        <w:rPr>
          <w:b w:val="0"/>
          <w:bCs w:val="0"/>
        </w:rPr>
        <w:t>o </w:t>
      </w:r>
      <w:r w:rsidR="00E968AC">
        <w:rPr>
          <w:b w:val="0"/>
          <w:bCs w:val="0"/>
        </w:rPr>
        <w:t>0,2</w:t>
      </w:r>
      <w:r w:rsidR="00E61D86">
        <w:rPr>
          <w:b w:val="0"/>
          <w:bCs w:val="0"/>
        </w:rPr>
        <w:t> </w:t>
      </w:r>
      <w:r>
        <w:rPr>
          <w:b w:val="0"/>
          <w:bCs w:val="0"/>
        </w:rPr>
        <w:t>%.</w:t>
      </w:r>
      <w:r w:rsidRPr="65EEC0EE">
        <w:rPr>
          <w:b w:val="0"/>
          <w:bCs w:val="0"/>
          <w:color w:val="FF0000"/>
        </w:rPr>
        <w:t xml:space="preserve"> </w:t>
      </w:r>
      <w:r>
        <w:rPr>
          <w:b w:val="0"/>
          <w:bCs w:val="0"/>
        </w:rPr>
        <w:t xml:space="preserve">Největší meziroční </w:t>
      </w:r>
      <w:r w:rsidR="0074717F">
        <w:rPr>
          <w:b w:val="0"/>
          <w:bCs w:val="0"/>
        </w:rPr>
        <w:t>pokles</w:t>
      </w:r>
      <w:r>
        <w:rPr>
          <w:b w:val="0"/>
          <w:bCs w:val="0"/>
        </w:rPr>
        <w:t xml:space="preserve"> zaznamenal</w:t>
      </w:r>
      <w:r w:rsidR="00DB7AB4">
        <w:rPr>
          <w:b w:val="0"/>
          <w:bCs w:val="0"/>
        </w:rPr>
        <w:t xml:space="preserve">o </w:t>
      </w:r>
      <w:r w:rsidR="00E968AC">
        <w:rPr>
          <w:b w:val="0"/>
          <w:bCs w:val="0"/>
        </w:rPr>
        <w:t>Slovensko</w:t>
      </w:r>
      <w:r w:rsidR="00DA2A0B">
        <w:rPr>
          <w:b w:val="0"/>
          <w:bCs w:val="0"/>
        </w:rPr>
        <w:t xml:space="preserve"> (o</w:t>
      </w:r>
      <w:r w:rsidR="00E61D86">
        <w:rPr>
          <w:b w:val="0"/>
          <w:bCs w:val="0"/>
        </w:rPr>
        <w:t> </w:t>
      </w:r>
      <w:r w:rsidR="00E968AC">
        <w:rPr>
          <w:b w:val="0"/>
          <w:bCs w:val="0"/>
        </w:rPr>
        <w:t>5,1</w:t>
      </w:r>
      <w:r w:rsidR="00E61D86">
        <w:rPr>
          <w:b w:val="0"/>
          <w:bCs w:val="0"/>
        </w:rPr>
        <w:t> </w:t>
      </w:r>
      <w:r w:rsidR="00DA2A0B">
        <w:rPr>
          <w:b w:val="0"/>
          <w:bCs w:val="0"/>
        </w:rPr>
        <w:t xml:space="preserve">%) a </w:t>
      </w:r>
      <w:r w:rsidR="00E968AC">
        <w:rPr>
          <w:b w:val="0"/>
          <w:bCs w:val="0"/>
        </w:rPr>
        <w:t xml:space="preserve">Dánsko </w:t>
      </w:r>
      <w:r w:rsidR="00DA2A0B">
        <w:rPr>
          <w:b w:val="0"/>
          <w:bCs w:val="0"/>
        </w:rPr>
        <w:t>(o</w:t>
      </w:r>
      <w:r w:rsidR="00E61D86">
        <w:rPr>
          <w:b w:val="0"/>
          <w:bCs w:val="0"/>
        </w:rPr>
        <w:t> </w:t>
      </w:r>
      <w:r w:rsidR="00E968AC">
        <w:rPr>
          <w:b w:val="0"/>
          <w:bCs w:val="0"/>
        </w:rPr>
        <w:t>4,4</w:t>
      </w:r>
      <w:r w:rsidR="00E61D86">
        <w:rPr>
          <w:b w:val="0"/>
          <w:bCs w:val="0"/>
        </w:rPr>
        <w:t> </w:t>
      </w:r>
      <w:r w:rsidR="00DA2A0B">
        <w:rPr>
          <w:b w:val="0"/>
          <w:bCs w:val="0"/>
        </w:rPr>
        <w:t xml:space="preserve">%). </w:t>
      </w:r>
      <w:r w:rsidR="00DB7AB4">
        <w:rPr>
          <w:b w:val="0"/>
          <w:bCs w:val="0"/>
        </w:rPr>
        <w:t>Německý průmysl klesl o</w:t>
      </w:r>
      <w:r w:rsidR="00E61D86">
        <w:rPr>
          <w:b w:val="0"/>
          <w:bCs w:val="0"/>
        </w:rPr>
        <w:t> </w:t>
      </w:r>
      <w:r w:rsidR="00E968AC">
        <w:rPr>
          <w:b w:val="0"/>
          <w:bCs w:val="0"/>
        </w:rPr>
        <w:t>1,8</w:t>
      </w:r>
      <w:r w:rsidR="00E61D86">
        <w:rPr>
          <w:b w:val="0"/>
          <w:bCs w:val="0"/>
        </w:rPr>
        <w:t> </w:t>
      </w:r>
      <w:r w:rsidR="00DB7AB4">
        <w:rPr>
          <w:b w:val="0"/>
          <w:bCs w:val="0"/>
        </w:rPr>
        <w:t>%</w:t>
      </w:r>
      <w:r w:rsidR="004222CB">
        <w:rPr>
          <w:b w:val="0"/>
          <w:bCs w:val="0"/>
        </w:rPr>
        <w:t>,</w:t>
      </w:r>
      <w:r w:rsidR="00DB7AB4">
        <w:rPr>
          <w:b w:val="0"/>
          <w:bCs w:val="0"/>
        </w:rPr>
        <w:t xml:space="preserve"> v</w:t>
      </w:r>
      <w:r w:rsidR="00DA2A0B">
        <w:rPr>
          <w:b w:val="0"/>
          <w:bCs w:val="0"/>
        </w:rPr>
        <w:t>ýkon</w:t>
      </w:r>
      <w:r w:rsidR="00C074AA">
        <w:rPr>
          <w:b w:val="0"/>
          <w:bCs w:val="0"/>
        </w:rPr>
        <w:t xml:space="preserve"> </w:t>
      </w:r>
      <w:r w:rsidR="00DA2A0B">
        <w:rPr>
          <w:b w:val="0"/>
          <w:bCs w:val="0"/>
        </w:rPr>
        <w:t xml:space="preserve">českého </w:t>
      </w:r>
      <w:r w:rsidR="00C074AA">
        <w:rPr>
          <w:b w:val="0"/>
          <w:bCs w:val="0"/>
        </w:rPr>
        <w:t xml:space="preserve">průmyslu se snížil </w:t>
      </w:r>
      <w:r w:rsidR="00922FB7">
        <w:rPr>
          <w:b w:val="0"/>
          <w:bCs w:val="0"/>
        </w:rPr>
        <w:t>o</w:t>
      </w:r>
      <w:r w:rsidR="00E61D86">
        <w:rPr>
          <w:b w:val="0"/>
          <w:bCs w:val="0"/>
        </w:rPr>
        <w:t> </w:t>
      </w:r>
      <w:r w:rsidR="00E968AC">
        <w:rPr>
          <w:b w:val="0"/>
          <w:bCs w:val="0"/>
        </w:rPr>
        <w:t>0,</w:t>
      </w:r>
      <w:r w:rsidR="00566825">
        <w:rPr>
          <w:b w:val="0"/>
          <w:bCs w:val="0"/>
        </w:rPr>
        <w:t>8</w:t>
      </w:r>
      <w:r w:rsidR="00E61D86">
        <w:rPr>
          <w:b w:val="0"/>
          <w:bCs w:val="0"/>
        </w:rPr>
        <w:t> </w:t>
      </w:r>
      <w:r w:rsidR="00C074AA">
        <w:rPr>
          <w:b w:val="0"/>
          <w:bCs w:val="0"/>
        </w:rPr>
        <w:t>%.</w:t>
      </w:r>
      <w:r w:rsidR="00ED684F">
        <w:rPr>
          <w:b w:val="0"/>
          <w:bCs w:val="0"/>
        </w:rPr>
        <w:t xml:space="preserve"> Naopak nejvíce vzrostl irský průmysl (o 10,4 %) a litevský průmysl (o 9,8 %)</w:t>
      </w:r>
      <w:r w:rsidR="5DF2B1C5">
        <w:rPr>
          <w:b w:val="0"/>
          <w:bCs w:val="0"/>
        </w:rPr>
        <w:t>.</w:t>
      </w:r>
      <w:r w:rsidR="00C074AA">
        <w:rPr>
          <w:b w:val="0"/>
          <w:bCs w:val="0"/>
        </w:rPr>
        <w:t xml:space="preserve"> </w:t>
      </w:r>
      <w:r>
        <w:rPr>
          <w:b w:val="0"/>
          <w:bCs w:val="0"/>
        </w:rPr>
        <w:t>Z</w:t>
      </w:r>
      <w:r w:rsidR="00E61D86">
        <w:rPr>
          <w:b w:val="0"/>
          <w:bCs w:val="0"/>
        </w:rPr>
        <w:t> </w:t>
      </w:r>
      <w:r>
        <w:rPr>
          <w:b w:val="0"/>
          <w:bCs w:val="0"/>
        </w:rPr>
        <w:t>pohledu odvětví v</w:t>
      </w:r>
      <w:r w:rsidR="000E1265">
        <w:rPr>
          <w:b w:val="0"/>
          <w:bCs w:val="0"/>
        </w:rPr>
        <w:t> </w:t>
      </w:r>
      <w:r>
        <w:rPr>
          <w:b w:val="0"/>
          <w:bCs w:val="0"/>
        </w:rPr>
        <w:t xml:space="preserve">EU27 nejvíce </w:t>
      </w:r>
      <w:r w:rsidR="000A641F">
        <w:rPr>
          <w:b w:val="0"/>
          <w:bCs w:val="0"/>
        </w:rPr>
        <w:t>klesla</w:t>
      </w:r>
      <w:r w:rsidR="00C074AA">
        <w:rPr>
          <w:b w:val="0"/>
          <w:bCs w:val="0"/>
        </w:rPr>
        <w:t xml:space="preserve"> </w:t>
      </w:r>
      <w:r w:rsidR="000A641F">
        <w:rPr>
          <w:b w:val="0"/>
          <w:bCs w:val="0"/>
        </w:rPr>
        <w:t xml:space="preserve">výroba </w:t>
      </w:r>
      <w:r w:rsidR="00E968AC">
        <w:rPr>
          <w:b w:val="0"/>
          <w:bCs w:val="0"/>
        </w:rPr>
        <w:t>usní a souvisejících výrobků</w:t>
      </w:r>
      <w:r w:rsidR="000A641F">
        <w:rPr>
          <w:b w:val="0"/>
          <w:bCs w:val="0"/>
        </w:rPr>
        <w:t xml:space="preserve"> (o </w:t>
      </w:r>
      <w:r w:rsidR="00945940">
        <w:rPr>
          <w:b w:val="0"/>
          <w:bCs w:val="0"/>
        </w:rPr>
        <w:t>12,5</w:t>
      </w:r>
      <w:r w:rsidR="00D76D75">
        <w:rPr>
          <w:b w:val="0"/>
          <w:bCs w:val="0"/>
        </w:rPr>
        <w:t> %</w:t>
      </w:r>
      <w:r w:rsidR="000A641F">
        <w:rPr>
          <w:b w:val="0"/>
          <w:bCs w:val="0"/>
        </w:rPr>
        <w:t xml:space="preserve">) a </w:t>
      </w:r>
      <w:r w:rsidR="00B00173">
        <w:rPr>
          <w:b w:val="0"/>
          <w:bCs w:val="0"/>
        </w:rPr>
        <w:t xml:space="preserve">nejvyšší </w:t>
      </w:r>
      <w:r w:rsidR="000A641F">
        <w:rPr>
          <w:b w:val="0"/>
          <w:bCs w:val="0"/>
        </w:rPr>
        <w:t>růst</w:t>
      </w:r>
      <w:r w:rsidR="00B00173">
        <w:rPr>
          <w:b w:val="0"/>
          <w:bCs w:val="0"/>
        </w:rPr>
        <w:t xml:space="preserve"> </w:t>
      </w:r>
      <w:r w:rsidR="00CD6A76">
        <w:rPr>
          <w:b w:val="0"/>
          <w:bCs w:val="0"/>
        </w:rPr>
        <w:t>zaznamenal</w:t>
      </w:r>
      <w:r w:rsidR="000A641F">
        <w:rPr>
          <w:b w:val="0"/>
          <w:bCs w:val="0"/>
        </w:rPr>
        <w:t xml:space="preserve"> </w:t>
      </w:r>
      <w:r w:rsidR="00945940">
        <w:rPr>
          <w:b w:val="0"/>
          <w:bCs w:val="0"/>
        </w:rPr>
        <w:t>ostatní zpracovatelský průmysl</w:t>
      </w:r>
      <w:r w:rsidR="002D5B83">
        <w:rPr>
          <w:b w:val="0"/>
          <w:bCs w:val="0"/>
        </w:rPr>
        <w:t xml:space="preserve"> </w:t>
      </w:r>
      <w:r w:rsidR="000A641F">
        <w:rPr>
          <w:b w:val="0"/>
          <w:bCs w:val="0"/>
        </w:rPr>
        <w:t>(o </w:t>
      </w:r>
      <w:r w:rsidR="00945940">
        <w:rPr>
          <w:b w:val="0"/>
          <w:bCs w:val="0"/>
        </w:rPr>
        <w:t>12,9</w:t>
      </w:r>
      <w:r w:rsidR="00CB2C0E">
        <w:rPr>
          <w:b w:val="0"/>
          <w:bCs w:val="0"/>
        </w:rPr>
        <w:t> </w:t>
      </w:r>
      <w:r w:rsidR="000A641F">
        <w:rPr>
          <w:b w:val="0"/>
          <w:bCs w:val="0"/>
        </w:rPr>
        <w:t>%)</w:t>
      </w:r>
      <w:r w:rsidR="00B00173">
        <w:rPr>
          <w:b w:val="0"/>
          <w:bCs w:val="0"/>
        </w:rPr>
        <w:t>.</w:t>
      </w:r>
      <w:r w:rsidR="00B306C9">
        <w:rPr>
          <w:b w:val="0"/>
          <w:bCs w:val="0"/>
        </w:rPr>
        <w:t xml:space="preserve"> Údaje za</w:t>
      </w:r>
      <w:r w:rsidR="00E61D86">
        <w:rPr>
          <w:b w:val="0"/>
          <w:bCs w:val="0"/>
        </w:rPr>
        <w:t xml:space="preserve"> </w:t>
      </w:r>
      <w:r w:rsidR="00945940">
        <w:rPr>
          <w:b w:val="0"/>
          <w:bCs w:val="0"/>
        </w:rPr>
        <w:t>únor</w:t>
      </w:r>
      <w:r w:rsidR="00E61D86">
        <w:rPr>
          <w:b w:val="0"/>
          <w:bCs w:val="0"/>
        </w:rPr>
        <w:t xml:space="preserve"> </w:t>
      </w:r>
      <w:r w:rsidR="00CB2C0E">
        <w:rPr>
          <w:b w:val="0"/>
          <w:bCs w:val="0"/>
        </w:rPr>
        <w:t>2025</w:t>
      </w:r>
      <w:r w:rsidR="00B306C9">
        <w:rPr>
          <w:b w:val="0"/>
          <w:bCs w:val="0"/>
        </w:rPr>
        <w:t xml:space="preserve"> zveřejní Eurostat</w:t>
      </w:r>
      <w:r w:rsidR="009F74AE">
        <w:rPr>
          <w:b w:val="0"/>
          <w:bCs w:val="0"/>
        </w:rPr>
        <w:t xml:space="preserve"> podle předběžného</w:t>
      </w:r>
      <w:r w:rsidR="00F34BFC">
        <w:rPr>
          <w:b w:val="0"/>
          <w:bCs w:val="0"/>
        </w:rPr>
        <w:t xml:space="preserve"> h</w:t>
      </w:r>
      <w:r w:rsidR="009F74AE">
        <w:rPr>
          <w:b w:val="0"/>
          <w:bCs w:val="0"/>
        </w:rPr>
        <w:t>armonogramu </w:t>
      </w:r>
      <w:r w:rsidR="00D02E50">
        <w:rPr>
          <w:b w:val="0"/>
          <w:bCs w:val="0"/>
        </w:rPr>
        <w:t>15</w:t>
      </w:r>
      <w:r w:rsidR="00E2719D">
        <w:rPr>
          <w:b w:val="0"/>
          <w:bCs w:val="0"/>
        </w:rPr>
        <w:t>.</w:t>
      </w:r>
      <w:r w:rsidR="00CB2C0E">
        <w:rPr>
          <w:b w:val="0"/>
          <w:bCs w:val="0"/>
        </w:rPr>
        <w:t> </w:t>
      </w:r>
      <w:r w:rsidR="00D02E50">
        <w:rPr>
          <w:b w:val="0"/>
          <w:bCs w:val="0"/>
        </w:rPr>
        <w:t>4. </w:t>
      </w:r>
      <w:r w:rsidR="0056192B">
        <w:rPr>
          <w:b w:val="0"/>
          <w:bCs w:val="0"/>
        </w:rPr>
        <w:t>202</w:t>
      </w:r>
      <w:r w:rsidR="009F74AE">
        <w:rPr>
          <w:b w:val="0"/>
          <w:bCs w:val="0"/>
        </w:rPr>
        <w:t>5</w:t>
      </w:r>
      <w:r w:rsidR="0056192B">
        <w:rPr>
          <w:b w:val="0"/>
          <w:bCs w:val="0"/>
        </w:rPr>
        <w:t>.</w:t>
      </w:r>
    </w:p>
    <w:p w14:paraId="03788B7D" w14:textId="43F6123F" w:rsidR="004222CB" w:rsidRDefault="004222CB" w:rsidP="009005EE">
      <w:pPr>
        <w:pStyle w:val="Zkladntext3"/>
        <w:rPr>
          <w:b w:val="0"/>
          <w:bCs w:val="0"/>
        </w:rPr>
      </w:pPr>
    </w:p>
    <w:p w14:paraId="5226CC8F" w14:textId="1C1CD466" w:rsidR="00E61D86" w:rsidRDefault="00E61D86" w:rsidP="009005EE">
      <w:pPr>
        <w:pStyle w:val="Zkladntext3"/>
        <w:rPr>
          <w:b w:val="0"/>
          <w:bCs w:val="0"/>
        </w:rPr>
      </w:pPr>
    </w:p>
    <w:p w14:paraId="190D07BA" w14:textId="77777777" w:rsidR="00E61D86" w:rsidRDefault="00E61D86" w:rsidP="009005EE">
      <w:pPr>
        <w:pStyle w:val="Zkladntext3"/>
        <w:rPr>
          <w:b w:val="0"/>
          <w:bCs w:val="0"/>
        </w:rPr>
      </w:pPr>
    </w:p>
    <w:p w14:paraId="5BD8677A" w14:textId="77777777" w:rsidR="00812BC0" w:rsidRDefault="00D209A7" w:rsidP="00812BC0">
      <w:pPr>
        <w:pStyle w:val="Poznmky0"/>
        <w:spacing w:before="0" w:line="240" w:lineRule="auto"/>
      </w:pPr>
      <w:r w:rsidRPr="00CD618A">
        <w:t>Poznámky</w:t>
      </w:r>
      <w:r w:rsidR="007A2048" w:rsidRPr="00CD618A">
        <w:t>:</w:t>
      </w:r>
    </w:p>
    <w:p w14:paraId="70AE0175" w14:textId="56E5EEC7" w:rsidR="007B0B7D" w:rsidRPr="00063189" w:rsidRDefault="00D02E50" w:rsidP="00812BC0">
      <w:pPr>
        <w:pStyle w:val="Poznmky0"/>
        <w:spacing w:before="0" w:line="240" w:lineRule="auto"/>
      </w:pPr>
      <w:r>
        <w:t>Únor</w:t>
      </w:r>
      <w:r w:rsidR="002D5B83">
        <w:t xml:space="preserve"> 2025</w:t>
      </w:r>
      <w:r w:rsidR="00A15127">
        <w:t xml:space="preserve"> </w:t>
      </w:r>
      <w:r w:rsidR="00FB4CE7">
        <w:t xml:space="preserve">měl </w:t>
      </w:r>
      <w:r>
        <w:t>o jeden pracovní den méně než</w:t>
      </w:r>
      <w:r w:rsidR="000132C5">
        <w:t xml:space="preserve"> </w:t>
      </w:r>
      <w:r>
        <w:t>únor</w:t>
      </w:r>
      <w:r w:rsidR="002D5B83">
        <w:t xml:space="preserve"> 2024. V souladu s revizní politikou ČSÚ byly zároveň se zpracováním dat za </w:t>
      </w:r>
      <w:r>
        <w:t>únor</w:t>
      </w:r>
      <w:r w:rsidR="002D5B83">
        <w:t xml:space="preserve"> 2025 revidovány údaje za leden </w:t>
      </w:r>
      <w:r>
        <w:t>2025</w:t>
      </w:r>
      <w:r w:rsidR="00C30942">
        <w:t>.</w:t>
      </w:r>
    </w:p>
    <w:p w14:paraId="589E66EF" w14:textId="3113A3A4" w:rsidR="41120F60" w:rsidRDefault="00612092" w:rsidP="00812BC0">
      <w:pPr>
        <w:pStyle w:val="Poznmky0"/>
        <w:spacing w:before="0" w:line="240" w:lineRule="auto"/>
      </w:pPr>
      <w:r>
        <w:lastRenderedPageBreak/>
        <w:t>Meziroční vývoj všech ukazatelů je publikován po očištění o vliv počtu pracovních dnů. Meziměsíční, popř. mezičtvrtletní tempa jsou očištěna také o vliv sezónnosti. Příspěvky k růstu, nebo poklesu, jsou počítány z dat očištěných o vliv počtu pracovních dnů.</w:t>
      </w:r>
    </w:p>
    <w:p w14:paraId="24EE1023" w14:textId="1785C94B" w:rsidR="00612092" w:rsidRPr="00420672" w:rsidRDefault="00C423D2" w:rsidP="00812BC0">
      <w:pPr>
        <w:pStyle w:val="Poznmky0"/>
        <w:spacing w:before="0" w:line="240" w:lineRule="auto"/>
        <w:ind w:left="2880" w:hanging="2880"/>
        <w:rPr>
          <w:rStyle w:val="Hypertextovodkaz"/>
        </w:rPr>
      </w:pPr>
      <w:r w:rsidRPr="009005EE">
        <w:t>Me</w:t>
      </w:r>
      <w:r w:rsidR="00612092" w:rsidRPr="009005EE">
        <w:t>todi</w:t>
      </w:r>
      <w:r w:rsidRPr="009005EE">
        <w:t>ka</w:t>
      </w:r>
      <w:r w:rsidR="00612092" w:rsidRPr="009005EE">
        <w:t xml:space="preserve">: </w:t>
      </w:r>
      <w:hyperlink r:id="rId10" w:history="1">
        <w:r w:rsidR="00CC54D5" w:rsidRPr="00463A27">
          <w:rPr>
            <w:rStyle w:val="Hypertextovodkaz"/>
          </w:rPr>
          <w:t>https://csu.gov.cz/prumysl_metodika</w:t>
        </w:r>
      </w:hyperlink>
    </w:p>
    <w:p w14:paraId="5A39BBE3" w14:textId="77777777" w:rsidR="00612092" w:rsidRDefault="00612092" w:rsidP="0084126B">
      <w:pPr>
        <w:pStyle w:val="Poznmky"/>
        <w:spacing w:before="0" w:line="240" w:lineRule="auto"/>
        <w:ind w:left="2880" w:hanging="2880"/>
        <w:rPr>
          <w:i/>
          <w:color w:val="auto"/>
        </w:rPr>
      </w:pPr>
    </w:p>
    <w:p w14:paraId="41C8F396" w14:textId="77777777" w:rsidR="00612092" w:rsidRDefault="00612092" w:rsidP="00612092">
      <w:pPr>
        <w:pStyle w:val="Poznmky"/>
        <w:spacing w:before="0" w:line="240" w:lineRule="auto"/>
        <w:ind w:left="2880" w:hanging="2880"/>
        <w:rPr>
          <w:i/>
          <w:color w:val="auto"/>
        </w:rPr>
      </w:pPr>
    </w:p>
    <w:p w14:paraId="7E9767E3" w14:textId="08B7E15D" w:rsidR="0008738A" w:rsidRPr="005950BB" w:rsidRDefault="0008738A" w:rsidP="0008738A">
      <w:pPr>
        <w:pStyle w:val="Poznmky0"/>
        <w:spacing w:before="0"/>
        <w:ind w:left="2880" w:hanging="2880"/>
      </w:pPr>
      <w:r w:rsidRPr="00532693">
        <w:rPr>
          <w:szCs w:val="22"/>
        </w:rPr>
        <w:t>Zodpovědný vedoucí pracovník:</w:t>
      </w:r>
      <w:r w:rsidRPr="00532693">
        <w:rPr>
          <w:szCs w:val="22"/>
        </w:rPr>
        <w:tab/>
      </w:r>
      <w:r w:rsidRPr="005950BB">
        <w:rPr>
          <w:szCs w:val="22"/>
        </w:rPr>
        <w:t xml:space="preserve">Ing. </w:t>
      </w:r>
      <w:r w:rsidRPr="005950BB">
        <w:rPr>
          <w:szCs w:val="22"/>
          <w:lang w:val="de-DE"/>
        </w:rPr>
        <w:t>Radek Matějka</w:t>
      </w:r>
      <w:r w:rsidRPr="005950BB">
        <w:rPr>
          <w:bCs/>
          <w:iCs/>
        </w:rPr>
        <w:t xml:space="preserve">, ředitel odboru statistiky </w:t>
      </w:r>
      <w:r>
        <w:rPr>
          <w:bCs/>
          <w:iCs/>
        </w:rPr>
        <w:t xml:space="preserve">zemědělství a lesnictví, </w:t>
      </w:r>
      <w:r w:rsidRPr="005950BB">
        <w:rPr>
          <w:bCs/>
          <w:iCs/>
        </w:rPr>
        <w:t>průmyslu</w:t>
      </w:r>
      <w:r>
        <w:rPr>
          <w:bCs/>
          <w:iCs/>
        </w:rPr>
        <w:t>,</w:t>
      </w:r>
      <w:r w:rsidRPr="005950BB">
        <w:rPr>
          <w:bCs/>
          <w:iCs/>
        </w:rPr>
        <w:t xml:space="preserve"> stavebnictví a energetiky, tel.:</w:t>
      </w:r>
      <w:r>
        <w:rPr>
          <w:bCs/>
          <w:iCs/>
        </w:rPr>
        <w:t xml:space="preserve"> </w:t>
      </w:r>
      <w:r w:rsidRPr="001D6F94">
        <w:rPr>
          <w:rFonts w:cs="Arial"/>
          <w:color w:val="000000"/>
        </w:rPr>
        <w:t>736</w:t>
      </w:r>
      <w:r>
        <w:rPr>
          <w:rFonts w:cs="Arial"/>
          <w:color w:val="000000"/>
        </w:rPr>
        <w:t> </w:t>
      </w:r>
      <w:r w:rsidRPr="001D6F94">
        <w:rPr>
          <w:rFonts w:cs="Arial"/>
          <w:color w:val="000000"/>
        </w:rPr>
        <w:t>168</w:t>
      </w:r>
      <w:r>
        <w:rPr>
          <w:rFonts w:cs="Arial"/>
          <w:color w:val="000000"/>
        </w:rPr>
        <w:t> </w:t>
      </w:r>
      <w:r w:rsidRPr="001D6F94">
        <w:rPr>
          <w:rFonts w:cs="Arial"/>
          <w:color w:val="000000"/>
        </w:rPr>
        <w:t>543</w:t>
      </w:r>
      <w:r w:rsidRPr="005950BB">
        <w:rPr>
          <w:szCs w:val="22"/>
          <w:lang w:val="de-DE"/>
        </w:rPr>
        <w:t>, e-mail:</w:t>
      </w:r>
      <w:r w:rsidRPr="005950BB">
        <w:t xml:space="preserve"> </w:t>
      </w:r>
      <w:hyperlink r:id="rId11" w:history="1">
        <w:r w:rsidR="00656C43" w:rsidRPr="00EF3382">
          <w:rPr>
            <w:rStyle w:val="Hypertextovodkaz"/>
          </w:rPr>
          <w:t>radek.matejka@csu.gov.cz</w:t>
        </w:r>
      </w:hyperlink>
    </w:p>
    <w:p w14:paraId="3CD32C78" w14:textId="61DA9D8A" w:rsidR="006F6F53" w:rsidRPr="00AC654D" w:rsidRDefault="0008738A" w:rsidP="006F6F53">
      <w:pPr>
        <w:pStyle w:val="Poznmky"/>
        <w:spacing w:before="0" w:line="276" w:lineRule="auto"/>
        <w:ind w:left="2880" w:hanging="2880"/>
        <w:rPr>
          <w:rStyle w:val="Hypertextovodkaz"/>
          <w:i/>
          <w:color w:val="auto"/>
        </w:rPr>
      </w:pPr>
      <w:r w:rsidRPr="00045DB5">
        <w:rPr>
          <w:i/>
          <w:color w:val="auto"/>
        </w:rPr>
        <w:t>Kontaktní osoba:</w:t>
      </w:r>
      <w:r w:rsidRPr="00045DB5">
        <w:rPr>
          <w:i/>
          <w:color w:val="auto"/>
        </w:rPr>
        <w:tab/>
      </w:r>
      <w:r w:rsidR="004E5166">
        <w:rPr>
          <w:i/>
          <w:color w:val="auto"/>
        </w:rPr>
        <w:t>Mgr. Veronika Doležalová</w:t>
      </w:r>
      <w:r w:rsidR="004E5166">
        <w:rPr>
          <w:i/>
        </w:rPr>
        <w:t>, vedoucí oddělení statistiky průmyslu,</w:t>
      </w:r>
      <w:r w:rsidR="004E5166">
        <w:rPr>
          <w:i/>
          <w:color w:val="auto"/>
        </w:rPr>
        <w:t xml:space="preserve"> </w:t>
      </w:r>
      <w:r w:rsidR="004E5166">
        <w:rPr>
          <w:i/>
          <w:iCs/>
        </w:rPr>
        <w:t>tel</w:t>
      </w:r>
      <w:r w:rsidR="004E5166">
        <w:rPr>
          <w:i/>
          <w:color w:val="auto"/>
        </w:rPr>
        <w:t xml:space="preserve">.: </w:t>
      </w:r>
      <w:r w:rsidR="004E5166" w:rsidRPr="001D6F94">
        <w:rPr>
          <w:rFonts w:cs="Arial"/>
          <w:i/>
        </w:rPr>
        <w:t>73</w:t>
      </w:r>
      <w:r w:rsidR="004E5166">
        <w:rPr>
          <w:rFonts w:cs="Arial"/>
          <w:i/>
        </w:rPr>
        <w:t>4 352 291</w:t>
      </w:r>
      <w:r w:rsidR="004E5166" w:rsidRPr="00532693">
        <w:rPr>
          <w:i/>
          <w:color w:val="auto"/>
        </w:rPr>
        <w:t>, e-mail:</w:t>
      </w:r>
      <w:r w:rsidR="004E5166">
        <w:rPr>
          <w:i/>
          <w:color w:val="auto"/>
        </w:rPr>
        <w:t xml:space="preserve"> </w:t>
      </w:r>
      <w:hyperlink r:id="rId12" w:history="1">
        <w:r w:rsidR="00656C43" w:rsidRPr="00EF3382">
          <w:rPr>
            <w:rStyle w:val="Hypertextovodkaz"/>
            <w:i/>
          </w:rPr>
          <w:t>veronika.dolezalova@csu.gov.cz</w:t>
        </w:r>
      </w:hyperlink>
    </w:p>
    <w:p w14:paraId="1B1A9FE9" w14:textId="77777777" w:rsidR="0008738A" w:rsidRPr="00532693" w:rsidRDefault="0008738A" w:rsidP="0008738A">
      <w:pPr>
        <w:pStyle w:val="Poznmky"/>
        <w:spacing w:before="0" w:line="276" w:lineRule="auto"/>
        <w:ind w:left="2880" w:hanging="2880"/>
        <w:rPr>
          <w:i/>
          <w:color w:val="auto"/>
        </w:rPr>
      </w:pPr>
      <w:r w:rsidRPr="00532693">
        <w:rPr>
          <w:i/>
          <w:color w:val="auto"/>
        </w:rPr>
        <w:t xml:space="preserve">Metoda získání dat: </w:t>
      </w:r>
      <w:r w:rsidRPr="00532693">
        <w:rPr>
          <w:i/>
          <w:color w:val="auto"/>
        </w:rPr>
        <w:tab/>
      </w:r>
      <w:r>
        <w:rPr>
          <w:i/>
          <w:color w:val="auto"/>
        </w:rPr>
        <w:t>p</w:t>
      </w:r>
      <w:r w:rsidRPr="00532693">
        <w:rPr>
          <w:i/>
          <w:color w:val="auto"/>
        </w:rPr>
        <w:t>římé zjišťování ČSÚ Prům 1-12</w:t>
      </w:r>
    </w:p>
    <w:p w14:paraId="00CF7674" w14:textId="5FE5CBF1" w:rsidR="0008738A" w:rsidRPr="00030245" w:rsidRDefault="0008738A" w:rsidP="5C456B73">
      <w:pPr>
        <w:pStyle w:val="Poznmky"/>
        <w:spacing w:before="0" w:line="276" w:lineRule="auto"/>
        <w:rPr>
          <w:i/>
          <w:iCs/>
          <w:color w:val="auto"/>
        </w:rPr>
      </w:pPr>
      <w:r w:rsidRPr="5C456B73">
        <w:rPr>
          <w:i/>
          <w:iCs/>
          <w:color w:val="auto"/>
        </w:rPr>
        <w:t xml:space="preserve">Termín ukončení sběru dat: </w:t>
      </w:r>
      <w:r>
        <w:tab/>
      </w:r>
      <w:r w:rsidR="009F5B8C" w:rsidRPr="00060B97">
        <w:rPr>
          <w:i/>
          <w:iCs/>
          <w:color w:val="auto"/>
        </w:rPr>
        <w:t>1. 4.</w:t>
      </w:r>
      <w:r w:rsidR="00DB765A" w:rsidRPr="00060B97">
        <w:rPr>
          <w:i/>
          <w:iCs/>
          <w:color w:val="auto"/>
        </w:rPr>
        <w:t xml:space="preserve"> </w:t>
      </w:r>
      <w:r w:rsidR="009E1D0B" w:rsidRPr="5C456B73">
        <w:rPr>
          <w:i/>
          <w:iCs/>
          <w:color w:val="auto"/>
        </w:rPr>
        <w:t>202</w:t>
      </w:r>
      <w:r w:rsidR="00B737ED">
        <w:rPr>
          <w:i/>
          <w:iCs/>
          <w:color w:val="auto"/>
        </w:rPr>
        <w:t>5</w:t>
      </w:r>
    </w:p>
    <w:p w14:paraId="62E0A4A3" w14:textId="77777777" w:rsidR="0008738A" w:rsidRDefault="0008738A" w:rsidP="0008738A">
      <w:pPr>
        <w:pStyle w:val="Poznmky"/>
        <w:spacing w:before="0" w:line="240" w:lineRule="auto"/>
        <w:rPr>
          <w:rStyle w:val="Hypertextovodkaz"/>
          <w:i/>
        </w:rPr>
      </w:pPr>
      <w:r w:rsidRPr="00532693">
        <w:rPr>
          <w:i/>
          <w:color w:val="auto"/>
        </w:rPr>
        <w:t>Navazující výstupy:</w:t>
      </w:r>
      <w:r w:rsidRPr="00532693">
        <w:rPr>
          <w:i/>
          <w:color w:val="auto"/>
        </w:rPr>
        <w:tab/>
      </w:r>
      <w:r w:rsidRPr="00532693">
        <w:rPr>
          <w:i/>
          <w:color w:val="auto"/>
        </w:rPr>
        <w:tab/>
      </w:r>
      <w:r>
        <w:rPr>
          <w:i/>
          <w:color w:val="auto"/>
        </w:rPr>
        <w:t xml:space="preserve">časové řady ve </w:t>
      </w:r>
      <w:hyperlink r:id="rId13" w:history="1">
        <w:r w:rsidRPr="00152E78">
          <w:rPr>
            <w:rStyle w:val="Hypertextovodkaz"/>
            <w:i/>
          </w:rPr>
          <w:t>Veřejné databázi, kapitola Průmysl</w:t>
        </w:r>
      </w:hyperlink>
    </w:p>
    <w:p w14:paraId="44AE6053" w14:textId="77777777" w:rsidR="00612092" w:rsidRPr="00901140" w:rsidRDefault="0008738A" w:rsidP="0008738A">
      <w:pPr>
        <w:pStyle w:val="Poznmky"/>
        <w:spacing w:before="0" w:line="240" w:lineRule="auto"/>
        <w:rPr>
          <w:i/>
          <w:color w:val="auto"/>
        </w:rPr>
      </w:pPr>
      <w:r>
        <w:rPr>
          <w:i/>
          <w:color w:val="auto"/>
        </w:rPr>
        <w:tab/>
      </w:r>
      <w:r>
        <w:rPr>
          <w:i/>
          <w:color w:val="auto"/>
        </w:rPr>
        <w:tab/>
      </w:r>
      <w:r>
        <w:rPr>
          <w:i/>
          <w:color w:val="auto"/>
        </w:rPr>
        <w:tab/>
      </w:r>
      <w:r>
        <w:rPr>
          <w:i/>
          <w:color w:val="auto"/>
        </w:rPr>
        <w:tab/>
      </w:r>
      <w:r w:rsidRPr="00E40C2B">
        <w:rPr>
          <w:i/>
          <w:color w:val="auto"/>
        </w:rPr>
        <w:t xml:space="preserve">mezinárodní srovnání v zemích EU: </w:t>
      </w:r>
      <w:hyperlink r:id="rId14" w:history="1">
        <w:r w:rsidRPr="00E40C2B">
          <w:rPr>
            <w:rStyle w:val="Hypertextovodkaz"/>
            <w:i/>
          </w:rPr>
          <w:t>Eurostat</w:t>
        </w:r>
      </w:hyperlink>
    </w:p>
    <w:p w14:paraId="3E8081F4" w14:textId="4DA2AE9E" w:rsidR="00612092" w:rsidRPr="000166A3" w:rsidRDefault="00612092" w:rsidP="5C456B73">
      <w:pPr>
        <w:pStyle w:val="Poznmky"/>
        <w:spacing w:before="0" w:line="240" w:lineRule="auto"/>
        <w:rPr>
          <w:i/>
          <w:iCs/>
          <w:color w:val="auto"/>
        </w:rPr>
      </w:pPr>
      <w:r w:rsidRPr="5C456B73">
        <w:rPr>
          <w:i/>
          <w:iCs/>
          <w:color w:val="auto"/>
        </w:rPr>
        <w:t>Termín zveřejnění další RI:</w:t>
      </w:r>
      <w:r w:rsidR="00A942C1">
        <w:tab/>
      </w:r>
      <w:r w:rsidR="002D5B83">
        <w:rPr>
          <w:i/>
          <w:iCs/>
          <w:color w:val="auto"/>
        </w:rPr>
        <w:t xml:space="preserve">7. </w:t>
      </w:r>
      <w:r w:rsidR="00D02E50">
        <w:rPr>
          <w:i/>
          <w:iCs/>
          <w:color w:val="auto"/>
        </w:rPr>
        <w:t>5</w:t>
      </w:r>
      <w:r w:rsidR="002D5B83">
        <w:rPr>
          <w:i/>
          <w:iCs/>
          <w:color w:val="auto"/>
        </w:rPr>
        <w:t>.</w:t>
      </w:r>
      <w:r w:rsidR="00C30942" w:rsidRPr="5C456B73">
        <w:rPr>
          <w:i/>
          <w:iCs/>
          <w:color w:val="auto"/>
        </w:rPr>
        <w:t xml:space="preserve"> 2025</w:t>
      </w:r>
    </w:p>
    <w:p w14:paraId="72A3D3EC" w14:textId="77777777" w:rsidR="00612092" w:rsidRDefault="00612092" w:rsidP="00612092"/>
    <w:p w14:paraId="0D0B940D" w14:textId="77777777" w:rsidR="00612092" w:rsidRDefault="00612092" w:rsidP="00612092"/>
    <w:p w14:paraId="1CFCF142" w14:textId="059CA173" w:rsidR="00612092" w:rsidRDefault="00612092" w:rsidP="00612092">
      <w:r>
        <w:t>Přílohy:</w:t>
      </w:r>
    </w:p>
    <w:p w14:paraId="4D04E190" w14:textId="77777777" w:rsidR="00612092" w:rsidRPr="00E40C2B" w:rsidRDefault="00612092" w:rsidP="00612092">
      <w:pPr>
        <w:pStyle w:val="Zkladntext2"/>
        <w:spacing w:after="0" w:line="276" w:lineRule="auto"/>
      </w:pPr>
      <w:r w:rsidRPr="00E40C2B">
        <w:t>Tab. 1 Průmyslová produkce (meziroční indexy)</w:t>
      </w:r>
    </w:p>
    <w:p w14:paraId="448312CF" w14:textId="37C1819B" w:rsidR="00612092" w:rsidRDefault="00612092" w:rsidP="00612092">
      <w:pPr>
        <w:pStyle w:val="Zkladntext2"/>
        <w:spacing w:after="0" w:line="276" w:lineRule="auto"/>
      </w:pPr>
      <w:r w:rsidRPr="00E40C2B">
        <w:t>Tab. 2 Nové zakázky v průmyslu (meziroční indexy)</w:t>
      </w:r>
    </w:p>
    <w:p w14:paraId="1595F5B9" w14:textId="0A1AB822" w:rsidR="00672E3B" w:rsidRPr="001924EA" w:rsidRDefault="00672E3B" w:rsidP="00612092">
      <w:pPr>
        <w:pStyle w:val="Zkladntext2"/>
        <w:spacing w:after="0" w:line="276" w:lineRule="auto"/>
      </w:pPr>
      <w:r w:rsidRPr="001924EA">
        <w:t>Tab. 3 Průměrný evidenční počet zaměstnanců a jejich průměrná hrubá měsíční mzda</w:t>
      </w:r>
    </w:p>
    <w:p w14:paraId="1B0B8CEB" w14:textId="77777777" w:rsidR="00612092" w:rsidRPr="00E40C2B" w:rsidRDefault="00612092" w:rsidP="00612092">
      <w:pPr>
        <w:pStyle w:val="Zkladntext2"/>
        <w:spacing w:after="0" w:line="276" w:lineRule="auto"/>
      </w:pPr>
      <w:r w:rsidRPr="00E40C2B">
        <w:t>Graf 1 Index průmyslové produkce (bazické indexy)</w:t>
      </w:r>
    </w:p>
    <w:p w14:paraId="5D56FC8A" w14:textId="77777777" w:rsidR="00612092" w:rsidRPr="00E40C2B" w:rsidRDefault="00612092" w:rsidP="00612092">
      <w:pPr>
        <w:pStyle w:val="Zkladntext2"/>
        <w:spacing w:after="0" w:line="276" w:lineRule="auto"/>
      </w:pPr>
      <w:r w:rsidRPr="00E40C2B">
        <w:t>Graf 2 Index průmyslové produkce (meziroční indexy)</w:t>
      </w:r>
    </w:p>
    <w:p w14:paraId="77AA9992" w14:textId="77777777" w:rsidR="00612092" w:rsidRPr="00E40C2B" w:rsidRDefault="00612092" w:rsidP="00612092">
      <w:pPr>
        <w:pStyle w:val="Zkladntext2"/>
        <w:spacing w:after="0" w:line="276" w:lineRule="auto"/>
      </w:pPr>
      <w:r w:rsidRPr="00E40C2B">
        <w:t>Graf 3 Index průmyslové produkce – mezinárodní srovnání (bazické indexy)</w:t>
      </w:r>
    </w:p>
    <w:p w14:paraId="0130ED50" w14:textId="77777777" w:rsidR="00612092" w:rsidRPr="00E40C2B" w:rsidRDefault="00612092" w:rsidP="00612092">
      <w:pPr>
        <w:pStyle w:val="Zkladntext2"/>
        <w:spacing w:after="0" w:line="276" w:lineRule="auto"/>
      </w:pPr>
      <w:r w:rsidRPr="00E40C2B">
        <w:t>Graf 4 Index průmyslové produkce – příspěvky odvětví k meziroční změně</w:t>
      </w:r>
    </w:p>
    <w:p w14:paraId="46174905" w14:textId="77777777" w:rsidR="00612092" w:rsidRPr="00870CBD" w:rsidRDefault="00612092" w:rsidP="00612092">
      <w:pPr>
        <w:pStyle w:val="Zkladntext2"/>
        <w:spacing w:after="0" w:line="276" w:lineRule="auto"/>
      </w:pPr>
      <w:r w:rsidRPr="00E40C2B">
        <w:t>Graf 5 Nové zakázky v průmyslu – příspěvky odvětví k meziroční změně</w:t>
      </w:r>
    </w:p>
    <w:p w14:paraId="0E27B00A" w14:textId="77777777" w:rsidR="00612092" w:rsidRPr="00612092" w:rsidRDefault="00612092" w:rsidP="00612092"/>
    <w:sectPr w:rsidR="00612092" w:rsidRPr="00612092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6D1528" w14:textId="77777777" w:rsidR="007D7DDF" w:rsidRDefault="007D7DDF" w:rsidP="00BA6370">
      <w:r>
        <w:separator/>
      </w:r>
    </w:p>
  </w:endnote>
  <w:endnote w:type="continuationSeparator" w:id="0">
    <w:p w14:paraId="72DB362D" w14:textId="77777777" w:rsidR="007D7DDF" w:rsidRDefault="007D7DDF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3911C3" w14:textId="77777777" w:rsidR="009D6CE4" w:rsidRDefault="009D6CE4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9AF1482" wp14:editId="07777777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062A89C" w14:textId="77777777" w:rsidR="009D6CE4" w:rsidRPr="001404AB" w:rsidRDefault="009D6CE4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2251F0FE" w14:textId="0871FF78" w:rsidR="009D6CE4" w:rsidRPr="00A81EB3" w:rsidRDefault="009D6CE4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Pr="00463A27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Pr="00214B56">
                            <w:rPr>
                              <w:rStyle w:val="Hypertextovodkaz"/>
                              <w:rFonts w:cs="Arial"/>
                              <w:b/>
                              <w:color w:val="auto"/>
                              <w:sz w:val="15"/>
                              <w:szCs w:val="15"/>
                            </w:rPr>
                            <w:t>,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9544B7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Pr="009544B7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92277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9AF148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2062A89C" w14:textId="77777777" w:rsidR="009D6CE4" w:rsidRPr="001404AB" w:rsidRDefault="009D6CE4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2251F0FE" w14:textId="0871FF78" w:rsidR="009D6CE4" w:rsidRPr="00A81EB3" w:rsidRDefault="009D6CE4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Pr="00463A27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Pr="00214B56">
                      <w:rPr>
                        <w:rStyle w:val="Hypertextovodkaz"/>
                        <w:rFonts w:cs="Arial"/>
                        <w:b/>
                        <w:color w:val="auto"/>
                        <w:sz w:val="15"/>
                        <w:szCs w:val="15"/>
                      </w:rPr>
                      <w:t>,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9544B7">
                        <w:rPr>
                          <w:rStyle w:val="Hypertextovodkaz"/>
                          <w:rFonts w:cs="Arial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Pr="009544B7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92277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53B7A6B" wp14:editId="0777777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>
          <w:pict>
            <v:line id="Přímá spojnice 2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o:spid="_x0000_s1026" strokecolor="#0071bc" strokeweight="1.5pt" from="97.8pt,756.95pt" to="525.85pt,756.95pt" w14:anchorId="0D0340D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F390BF" w14:textId="77777777" w:rsidR="007D7DDF" w:rsidRDefault="007D7DDF" w:rsidP="00BA6370">
      <w:r>
        <w:separator/>
      </w:r>
    </w:p>
  </w:footnote>
  <w:footnote w:type="continuationSeparator" w:id="0">
    <w:p w14:paraId="6116C7E3" w14:textId="77777777" w:rsidR="007D7DDF" w:rsidRDefault="007D7DDF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6E454FA" w14:textId="77777777" w:rsidR="009D6CE4" w:rsidRDefault="009D6CE4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51430211" wp14:editId="07777777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>
          <w:pict>
            <v:group id="Group 22" style="position:absolute;margin-left:28.35pt;margin-top:42.55pt;width:498.35pt;height:82.35pt;z-index:251658752;mso-position-horizontal-relative:page;mso-position-vertical-relative:page" coordsize="9967,1647" coordorigin="571,846" o:spid="_x0000_s1026" w14:anchorId="06289BA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style="position:absolute;left:1219;top:896;width:676;height:154;visibility:visible;mso-wrap-style:square;v-text-anchor:top" o:spid="_x0000_s1027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/>
              <v:rect id="Rectangle 24" style="position:absolute;left:571;top:1126;width:1324;height:154;visibility:visible;mso-wrap-style:square;v-text-anchor:top" o:spid="_x0000_s1028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/>
              <v:rect id="Rectangle 25" style="position:absolute;left:1292;top:1356;width:603;height:153;visibility:visible;mso-wrap-style:square;v-text-anchor:top" o:spid="_x0000_s1029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/>
              <v:shape id="Freeform 26" style="position:absolute;left:1973;top:1306;width:600;height:207;visibility:visible;mso-wrap-style:square;v-text-anchor:top" coordsize="1200,415" o:spid="_x0000_s1030" fillcolor="#bd1b21" stroked="f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style="position:absolute;left:1966;top:1076;width:1319;height:208;visibility:visible;mso-wrap-style:square;v-text-anchor:top" coordsize="2637,416" o:spid="_x0000_s1031" fillcolor="#bd1b21" stroked="f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style="position:absolute;left:1966;top:846;width:679;height:208;visibility:visible;mso-wrap-style:square;v-text-anchor:top" coordsize="1358,416" o:spid="_x0000_s1032" fillcolor="#bd1b21" stroked="f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style="position:absolute;left:1963;top:1925;width:8575;height:568;visibility:visible;mso-wrap-style:square;v-text-anchor:top" o:spid="_x0000_s1033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/>
              <v:shape id="Freeform 30" style="position:absolute;left:2195;top:2068;width:2705;height:254;visibility:visible;mso-wrap-style:square;v-text-anchor:top" coordsize="5410,508" o:spid="_x0000_s1034" stroked="f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style="position:absolute;left:6643;top:1372;width:3880;height:178;visibility:visible;mso-wrap-style:square;v-text-anchor:top" coordsize="7760,357" o:spid="_x0000_s1035" fillcolor="#0071bc" stroked="f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4097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E8F"/>
    <w:rsid w:val="00000994"/>
    <w:rsid w:val="00001AE1"/>
    <w:rsid w:val="00001C3B"/>
    <w:rsid w:val="000059E0"/>
    <w:rsid w:val="00006255"/>
    <w:rsid w:val="0000702E"/>
    <w:rsid w:val="000132C5"/>
    <w:rsid w:val="00013AF9"/>
    <w:rsid w:val="000144BE"/>
    <w:rsid w:val="00014CBA"/>
    <w:rsid w:val="000166A3"/>
    <w:rsid w:val="00017A2F"/>
    <w:rsid w:val="00020B1A"/>
    <w:rsid w:val="00022604"/>
    <w:rsid w:val="000244F3"/>
    <w:rsid w:val="00024C47"/>
    <w:rsid w:val="00025254"/>
    <w:rsid w:val="00025CF2"/>
    <w:rsid w:val="0002619B"/>
    <w:rsid w:val="00026261"/>
    <w:rsid w:val="00030245"/>
    <w:rsid w:val="00030379"/>
    <w:rsid w:val="0003587F"/>
    <w:rsid w:val="000361FF"/>
    <w:rsid w:val="00036DB7"/>
    <w:rsid w:val="00042C71"/>
    <w:rsid w:val="00043BF4"/>
    <w:rsid w:val="00045391"/>
    <w:rsid w:val="00045A2F"/>
    <w:rsid w:val="00045DB5"/>
    <w:rsid w:val="000461F9"/>
    <w:rsid w:val="0004712A"/>
    <w:rsid w:val="0005171C"/>
    <w:rsid w:val="00052105"/>
    <w:rsid w:val="000540D5"/>
    <w:rsid w:val="00054387"/>
    <w:rsid w:val="00056C9A"/>
    <w:rsid w:val="00057A80"/>
    <w:rsid w:val="00060245"/>
    <w:rsid w:val="00060B97"/>
    <w:rsid w:val="0006371C"/>
    <w:rsid w:val="0007073A"/>
    <w:rsid w:val="00073561"/>
    <w:rsid w:val="000750F7"/>
    <w:rsid w:val="0007631A"/>
    <w:rsid w:val="00077771"/>
    <w:rsid w:val="00080A48"/>
    <w:rsid w:val="00082640"/>
    <w:rsid w:val="000831D8"/>
    <w:rsid w:val="000843A5"/>
    <w:rsid w:val="00084417"/>
    <w:rsid w:val="00084C40"/>
    <w:rsid w:val="00085428"/>
    <w:rsid w:val="0008738A"/>
    <w:rsid w:val="00090FD8"/>
    <w:rsid w:val="000910DA"/>
    <w:rsid w:val="0009260B"/>
    <w:rsid w:val="0009275B"/>
    <w:rsid w:val="000936BA"/>
    <w:rsid w:val="000950ED"/>
    <w:rsid w:val="00096D6C"/>
    <w:rsid w:val="00096F84"/>
    <w:rsid w:val="000A004B"/>
    <w:rsid w:val="000A1458"/>
    <w:rsid w:val="000A234F"/>
    <w:rsid w:val="000A3F22"/>
    <w:rsid w:val="000A5D0F"/>
    <w:rsid w:val="000A5D4C"/>
    <w:rsid w:val="000A641F"/>
    <w:rsid w:val="000A6CF6"/>
    <w:rsid w:val="000A746C"/>
    <w:rsid w:val="000A752C"/>
    <w:rsid w:val="000B4420"/>
    <w:rsid w:val="000B4906"/>
    <w:rsid w:val="000B6F63"/>
    <w:rsid w:val="000B77DD"/>
    <w:rsid w:val="000C1820"/>
    <w:rsid w:val="000C1A72"/>
    <w:rsid w:val="000C3BBC"/>
    <w:rsid w:val="000C51CC"/>
    <w:rsid w:val="000C5372"/>
    <w:rsid w:val="000C5F47"/>
    <w:rsid w:val="000C6328"/>
    <w:rsid w:val="000C64B9"/>
    <w:rsid w:val="000D093F"/>
    <w:rsid w:val="000D0FCE"/>
    <w:rsid w:val="000D120A"/>
    <w:rsid w:val="000D1A1C"/>
    <w:rsid w:val="000D3D1B"/>
    <w:rsid w:val="000D4655"/>
    <w:rsid w:val="000D6F9E"/>
    <w:rsid w:val="000E1265"/>
    <w:rsid w:val="000E2A71"/>
    <w:rsid w:val="000E43CC"/>
    <w:rsid w:val="000E5A16"/>
    <w:rsid w:val="000E6097"/>
    <w:rsid w:val="000E6470"/>
    <w:rsid w:val="000E6F87"/>
    <w:rsid w:val="000F026F"/>
    <w:rsid w:val="000F1ADF"/>
    <w:rsid w:val="000F3394"/>
    <w:rsid w:val="000F4803"/>
    <w:rsid w:val="000F654C"/>
    <w:rsid w:val="00101591"/>
    <w:rsid w:val="001022CA"/>
    <w:rsid w:val="001042CC"/>
    <w:rsid w:val="00104F45"/>
    <w:rsid w:val="00104F7B"/>
    <w:rsid w:val="001058E2"/>
    <w:rsid w:val="00106C9A"/>
    <w:rsid w:val="001070FD"/>
    <w:rsid w:val="00110274"/>
    <w:rsid w:val="00112E52"/>
    <w:rsid w:val="00113EF3"/>
    <w:rsid w:val="00122B6A"/>
    <w:rsid w:val="001237C4"/>
    <w:rsid w:val="001239F2"/>
    <w:rsid w:val="00123C29"/>
    <w:rsid w:val="001242B4"/>
    <w:rsid w:val="001253B0"/>
    <w:rsid w:val="00127633"/>
    <w:rsid w:val="00127D71"/>
    <w:rsid w:val="0013063E"/>
    <w:rsid w:val="00130AEA"/>
    <w:rsid w:val="00134982"/>
    <w:rsid w:val="001363C5"/>
    <w:rsid w:val="001404AB"/>
    <w:rsid w:val="00141DA6"/>
    <w:rsid w:val="00143B0C"/>
    <w:rsid w:val="0014405C"/>
    <w:rsid w:val="00147A0C"/>
    <w:rsid w:val="00150F4D"/>
    <w:rsid w:val="001511B3"/>
    <w:rsid w:val="001517A6"/>
    <w:rsid w:val="00152BC2"/>
    <w:rsid w:val="001549D6"/>
    <w:rsid w:val="00154B60"/>
    <w:rsid w:val="00155D9F"/>
    <w:rsid w:val="00155E61"/>
    <w:rsid w:val="00157BE9"/>
    <w:rsid w:val="00160B60"/>
    <w:rsid w:val="00163521"/>
    <w:rsid w:val="001644FF"/>
    <w:rsid w:val="00165C0F"/>
    <w:rsid w:val="00165CE2"/>
    <w:rsid w:val="00166FD4"/>
    <w:rsid w:val="0016740B"/>
    <w:rsid w:val="0017123B"/>
    <w:rsid w:val="0017231D"/>
    <w:rsid w:val="001759FD"/>
    <w:rsid w:val="001810DC"/>
    <w:rsid w:val="001848EF"/>
    <w:rsid w:val="00184A5E"/>
    <w:rsid w:val="00185BCB"/>
    <w:rsid w:val="00186FA7"/>
    <w:rsid w:val="001919C9"/>
    <w:rsid w:val="001924EA"/>
    <w:rsid w:val="0019362F"/>
    <w:rsid w:val="00196D1A"/>
    <w:rsid w:val="001974D0"/>
    <w:rsid w:val="0019775A"/>
    <w:rsid w:val="00197A95"/>
    <w:rsid w:val="001A1A29"/>
    <w:rsid w:val="001A1FAC"/>
    <w:rsid w:val="001A638C"/>
    <w:rsid w:val="001B1E15"/>
    <w:rsid w:val="001B2250"/>
    <w:rsid w:val="001B27CB"/>
    <w:rsid w:val="001B2E55"/>
    <w:rsid w:val="001B607F"/>
    <w:rsid w:val="001B78CB"/>
    <w:rsid w:val="001C01AC"/>
    <w:rsid w:val="001C046D"/>
    <w:rsid w:val="001C1A89"/>
    <w:rsid w:val="001C472E"/>
    <w:rsid w:val="001C5048"/>
    <w:rsid w:val="001C5944"/>
    <w:rsid w:val="001C5E51"/>
    <w:rsid w:val="001C6E40"/>
    <w:rsid w:val="001C77BF"/>
    <w:rsid w:val="001D114D"/>
    <w:rsid w:val="001D191C"/>
    <w:rsid w:val="001D369A"/>
    <w:rsid w:val="001D4D03"/>
    <w:rsid w:val="001D5795"/>
    <w:rsid w:val="001E43D1"/>
    <w:rsid w:val="001E460E"/>
    <w:rsid w:val="001E6BFE"/>
    <w:rsid w:val="001E6C6D"/>
    <w:rsid w:val="001E7089"/>
    <w:rsid w:val="001E7EEF"/>
    <w:rsid w:val="001F08B3"/>
    <w:rsid w:val="001F14EB"/>
    <w:rsid w:val="001F19B2"/>
    <w:rsid w:val="001F2FE0"/>
    <w:rsid w:val="001F4F92"/>
    <w:rsid w:val="001F7084"/>
    <w:rsid w:val="00200854"/>
    <w:rsid w:val="0020089C"/>
    <w:rsid w:val="00200AA3"/>
    <w:rsid w:val="002070FB"/>
    <w:rsid w:val="00210451"/>
    <w:rsid w:val="00213729"/>
    <w:rsid w:val="00214269"/>
    <w:rsid w:val="002144E2"/>
    <w:rsid w:val="00214B56"/>
    <w:rsid w:val="00215846"/>
    <w:rsid w:val="0021612C"/>
    <w:rsid w:val="00216495"/>
    <w:rsid w:val="002214A1"/>
    <w:rsid w:val="00221D2D"/>
    <w:rsid w:val="00221F2E"/>
    <w:rsid w:val="0022606B"/>
    <w:rsid w:val="00226B50"/>
    <w:rsid w:val="00227D07"/>
    <w:rsid w:val="00227F0A"/>
    <w:rsid w:val="00230026"/>
    <w:rsid w:val="00231F36"/>
    <w:rsid w:val="002354F2"/>
    <w:rsid w:val="00235BAB"/>
    <w:rsid w:val="002406FA"/>
    <w:rsid w:val="002409BC"/>
    <w:rsid w:val="00240F72"/>
    <w:rsid w:val="0024336B"/>
    <w:rsid w:val="002438A5"/>
    <w:rsid w:val="00244FB0"/>
    <w:rsid w:val="002460B6"/>
    <w:rsid w:val="0025009A"/>
    <w:rsid w:val="002540BE"/>
    <w:rsid w:val="00254ABC"/>
    <w:rsid w:val="00254F40"/>
    <w:rsid w:val="0026107B"/>
    <w:rsid w:val="00264116"/>
    <w:rsid w:val="00264767"/>
    <w:rsid w:val="002650C3"/>
    <w:rsid w:val="00267151"/>
    <w:rsid w:val="00270541"/>
    <w:rsid w:val="00272355"/>
    <w:rsid w:val="00274F79"/>
    <w:rsid w:val="00275DF8"/>
    <w:rsid w:val="00280459"/>
    <w:rsid w:val="002826F7"/>
    <w:rsid w:val="00282776"/>
    <w:rsid w:val="00284E3C"/>
    <w:rsid w:val="00292036"/>
    <w:rsid w:val="00292BDA"/>
    <w:rsid w:val="00292DD4"/>
    <w:rsid w:val="002945AE"/>
    <w:rsid w:val="00296993"/>
    <w:rsid w:val="002A1CAD"/>
    <w:rsid w:val="002A21A2"/>
    <w:rsid w:val="002A40F8"/>
    <w:rsid w:val="002A4678"/>
    <w:rsid w:val="002A70F9"/>
    <w:rsid w:val="002B023E"/>
    <w:rsid w:val="002B11F0"/>
    <w:rsid w:val="002B19E7"/>
    <w:rsid w:val="002B224D"/>
    <w:rsid w:val="002B2E47"/>
    <w:rsid w:val="002B302B"/>
    <w:rsid w:val="002B3636"/>
    <w:rsid w:val="002B573E"/>
    <w:rsid w:val="002B7690"/>
    <w:rsid w:val="002C0DF8"/>
    <w:rsid w:val="002C114A"/>
    <w:rsid w:val="002C2445"/>
    <w:rsid w:val="002C5A9F"/>
    <w:rsid w:val="002C5D7E"/>
    <w:rsid w:val="002C7BB2"/>
    <w:rsid w:val="002D223A"/>
    <w:rsid w:val="002D3128"/>
    <w:rsid w:val="002D3AF9"/>
    <w:rsid w:val="002D5B83"/>
    <w:rsid w:val="002D6C16"/>
    <w:rsid w:val="002D7F4F"/>
    <w:rsid w:val="002E1FE8"/>
    <w:rsid w:val="002E20A4"/>
    <w:rsid w:val="002E4193"/>
    <w:rsid w:val="002E5920"/>
    <w:rsid w:val="002F04AD"/>
    <w:rsid w:val="002F088F"/>
    <w:rsid w:val="002F0A23"/>
    <w:rsid w:val="002F10C2"/>
    <w:rsid w:val="002F20BF"/>
    <w:rsid w:val="002F2CFC"/>
    <w:rsid w:val="002F2FEB"/>
    <w:rsid w:val="002F36A8"/>
    <w:rsid w:val="002F3D29"/>
    <w:rsid w:val="003028D0"/>
    <w:rsid w:val="00302FA3"/>
    <w:rsid w:val="00315036"/>
    <w:rsid w:val="00315177"/>
    <w:rsid w:val="00317D98"/>
    <w:rsid w:val="00321A62"/>
    <w:rsid w:val="00321B75"/>
    <w:rsid w:val="00321C62"/>
    <w:rsid w:val="00322F61"/>
    <w:rsid w:val="00324779"/>
    <w:rsid w:val="00325B91"/>
    <w:rsid w:val="003300A7"/>
    <w:rsid w:val="003301A3"/>
    <w:rsid w:val="00331E93"/>
    <w:rsid w:val="00340C86"/>
    <w:rsid w:val="00342D59"/>
    <w:rsid w:val="00343375"/>
    <w:rsid w:val="00344563"/>
    <w:rsid w:val="00345C98"/>
    <w:rsid w:val="00351827"/>
    <w:rsid w:val="00352191"/>
    <w:rsid w:val="003552D0"/>
    <w:rsid w:val="003558DD"/>
    <w:rsid w:val="00355D53"/>
    <w:rsid w:val="003562A8"/>
    <w:rsid w:val="00356B61"/>
    <w:rsid w:val="00360733"/>
    <w:rsid w:val="00361F74"/>
    <w:rsid w:val="00362602"/>
    <w:rsid w:val="00364240"/>
    <w:rsid w:val="0036777B"/>
    <w:rsid w:val="00367D9C"/>
    <w:rsid w:val="00370522"/>
    <w:rsid w:val="003725E2"/>
    <w:rsid w:val="00372BF9"/>
    <w:rsid w:val="003759E9"/>
    <w:rsid w:val="0037774A"/>
    <w:rsid w:val="00377917"/>
    <w:rsid w:val="00377998"/>
    <w:rsid w:val="0038029A"/>
    <w:rsid w:val="0038034E"/>
    <w:rsid w:val="0038282A"/>
    <w:rsid w:val="0039187B"/>
    <w:rsid w:val="0039373C"/>
    <w:rsid w:val="003946EA"/>
    <w:rsid w:val="003952AD"/>
    <w:rsid w:val="00395DB4"/>
    <w:rsid w:val="00397580"/>
    <w:rsid w:val="00397D01"/>
    <w:rsid w:val="003A45C8"/>
    <w:rsid w:val="003A4A35"/>
    <w:rsid w:val="003A555E"/>
    <w:rsid w:val="003A67EF"/>
    <w:rsid w:val="003B0A39"/>
    <w:rsid w:val="003B13F3"/>
    <w:rsid w:val="003B15CB"/>
    <w:rsid w:val="003B176A"/>
    <w:rsid w:val="003B3362"/>
    <w:rsid w:val="003B7B6A"/>
    <w:rsid w:val="003C1D95"/>
    <w:rsid w:val="003C2DCF"/>
    <w:rsid w:val="003C3BD5"/>
    <w:rsid w:val="003C4F7B"/>
    <w:rsid w:val="003C7971"/>
    <w:rsid w:val="003C7FE7"/>
    <w:rsid w:val="003D0499"/>
    <w:rsid w:val="003D0BDC"/>
    <w:rsid w:val="003D3392"/>
    <w:rsid w:val="003D3576"/>
    <w:rsid w:val="003D5F69"/>
    <w:rsid w:val="003E0DCA"/>
    <w:rsid w:val="003E12BE"/>
    <w:rsid w:val="003E25EE"/>
    <w:rsid w:val="003E2EBE"/>
    <w:rsid w:val="003E47C8"/>
    <w:rsid w:val="003F044B"/>
    <w:rsid w:val="003F0E88"/>
    <w:rsid w:val="003F221C"/>
    <w:rsid w:val="003F526A"/>
    <w:rsid w:val="003F657E"/>
    <w:rsid w:val="00400BB4"/>
    <w:rsid w:val="00400EBC"/>
    <w:rsid w:val="004030A9"/>
    <w:rsid w:val="00403B68"/>
    <w:rsid w:val="00405244"/>
    <w:rsid w:val="00411051"/>
    <w:rsid w:val="00413625"/>
    <w:rsid w:val="004154C7"/>
    <w:rsid w:val="0041671A"/>
    <w:rsid w:val="00416CCA"/>
    <w:rsid w:val="004174A6"/>
    <w:rsid w:val="00420672"/>
    <w:rsid w:val="00421414"/>
    <w:rsid w:val="00421512"/>
    <w:rsid w:val="00421CB4"/>
    <w:rsid w:val="004222CB"/>
    <w:rsid w:val="00422DDD"/>
    <w:rsid w:val="00422F7B"/>
    <w:rsid w:val="0042368C"/>
    <w:rsid w:val="00423F0C"/>
    <w:rsid w:val="00425941"/>
    <w:rsid w:val="00427FA6"/>
    <w:rsid w:val="00430F3E"/>
    <w:rsid w:val="00431D61"/>
    <w:rsid w:val="00435369"/>
    <w:rsid w:val="004367C4"/>
    <w:rsid w:val="00440272"/>
    <w:rsid w:val="004436EE"/>
    <w:rsid w:val="00444A5B"/>
    <w:rsid w:val="00444E7D"/>
    <w:rsid w:val="00445069"/>
    <w:rsid w:val="00447342"/>
    <w:rsid w:val="00450D7F"/>
    <w:rsid w:val="004538AC"/>
    <w:rsid w:val="00453FAC"/>
    <w:rsid w:val="00454E7B"/>
    <w:rsid w:val="0045547F"/>
    <w:rsid w:val="004603C8"/>
    <w:rsid w:val="00463A66"/>
    <w:rsid w:val="0046723E"/>
    <w:rsid w:val="004711A9"/>
    <w:rsid w:val="00471DEF"/>
    <w:rsid w:val="00472310"/>
    <w:rsid w:val="00473F42"/>
    <w:rsid w:val="00482544"/>
    <w:rsid w:val="00483C69"/>
    <w:rsid w:val="00484061"/>
    <w:rsid w:val="00484EB2"/>
    <w:rsid w:val="00485EF4"/>
    <w:rsid w:val="00491011"/>
    <w:rsid w:val="00491335"/>
    <w:rsid w:val="004920AD"/>
    <w:rsid w:val="00497790"/>
    <w:rsid w:val="004A0E99"/>
    <w:rsid w:val="004A3635"/>
    <w:rsid w:val="004A6826"/>
    <w:rsid w:val="004B03A3"/>
    <w:rsid w:val="004B1181"/>
    <w:rsid w:val="004B3C3C"/>
    <w:rsid w:val="004B6B43"/>
    <w:rsid w:val="004B7A9A"/>
    <w:rsid w:val="004C4FFE"/>
    <w:rsid w:val="004D05B3"/>
    <w:rsid w:val="004D3429"/>
    <w:rsid w:val="004D37D4"/>
    <w:rsid w:val="004D3AA5"/>
    <w:rsid w:val="004D5F70"/>
    <w:rsid w:val="004D6F01"/>
    <w:rsid w:val="004E0D62"/>
    <w:rsid w:val="004E1347"/>
    <w:rsid w:val="004E1A24"/>
    <w:rsid w:val="004E479E"/>
    <w:rsid w:val="004E4F87"/>
    <w:rsid w:val="004E5166"/>
    <w:rsid w:val="004E7403"/>
    <w:rsid w:val="004F62CD"/>
    <w:rsid w:val="004F686C"/>
    <w:rsid w:val="004F78E6"/>
    <w:rsid w:val="00500891"/>
    <w:rsid w:val="00500B51"/>
    <w:rsid w:val="00500D06"/>
    <w:rsid w:val="00501322"/>
    <w:rsid w:val="00503369"/>
    <w:rsid w:val="0050362F"/>
    <w:rsid w:val="00503BE3"/>
    <w:rsid w:val="0050420E"/>
    <w:rsid w:val="0050541E"/>
    <w:rsid w:val="005067D7"/>
    <w:rsid w:val="00506CD9"/>
    <w:rsid w:val="00511BA1"/>
    <w:rsid w:val="00512A72"/>
    <w:rsid w:val="00512D99"/>
    <w:rsid w:val="00515799"/>
    <w:rsid w:val="005158DC"/>
    <w:rsid w:val="00520ADF"/>
    <w:rsid w:val="00521914"/>
    <w:rsid w:val="005238BB"/>
    <w:rsid w:val="00523CDB"/>
    <w:rsid w:val="00526770"/>
    <w:rsid w:val="0053046B"/>
    <w:rsid w:val="00530793"/>
    <w:rsid w:val="00530FD0"/>
    <w:rsid w:val="00531A95"/>
    <w:rsid w:val="00531DBB"/>
    <w:rsid w:val="005357D7"/>
    <w:rsid w:val="00537412"/>
    <w:rsid w:val="005400D6"/>
    <w:rsid w:val="00543A2D"/>
    <w:rsid w:val="00547195"/>
    <w:rsid w:val="00552CC5"/>
    <w:rsid w:val="00553909"/>
    <w:rsid w:val="00553DC3"/>
    <w:rsid w:val="005546F7"/>
    <w:rsid w:val="00556232"/>
    <w:rsid w:val="00560060"/>
    <w:rsid w:val="0056165A"/>
    <w:rsid w:val="0056192B"/>
    <w:rsid w:val="005626CC"/>
    <w:rsid w:val="005637E0"/>
    <w:rsid w:val="00563A1E"/>
    <w:rsid w:val="00563AB8"/>
    <w:rsid w:val="00563AB9"/>
    <w:rsid w:val="00566825"/>
    <w:rsid w:val="00566C1A"/>
    <w:rsid w:val="00566E1F"/>
    <w:rsid w:val="00570854"/>
    <w:rsid w:val="00571133"/>
    <w:rsid w:val="0057284B"/>
    <w:rsid w:val="00573735"/>
    <w:rsid w:val="00573994"/>
    <w:rsid w:val="005766BF"/>
    <w:rsid w:val="00576E17"/>
    <w:rsid w:val="00580207"/>
    <w:rsid w:val="00580348"/>
    <w:rsid w:val="005808CF"/>
    <w:rsid w:val="005846AB"/>
    <w:rsid w:val="005877F4"/>
    <w:rsid w:val="00591CDF"/>
    <w:rsid w:val="0059416D"/>
    <w:rsid w:val="005943E7"/>
    <w:rsid w:val="00594796"/>
    <w:rsid w:val="00594A8C"/>
    <w:rsid w:val="0059547D"/>
    <w:rsid w:val="0059567E"/>
    <w:rsid w:val="00596512"/>
    <w:rsid w:val="00596DC0"/>
    <w:rsid w:val="005A0111"/>
    <w:rsid w:val="005A0ACA"/>
    <w:rsid w:val="005A1D46"/>
    <w:rsid w:val="005A498C"/>
    <w:rsid w:val="005A5192"/>
    <w:rsid w:val="005A6365"/>
    <w:rsid w:val="005A6C98"/>
    <w:rsid w:val="005B4046"/>
    <w:rsid w:val="005B6D18"/>
    <w:rsid w:val="005C095F"/>
    <w:rsid w:val="005C0DF9"/>
    <w:rsid w:val="005C1BD8"/>
    <w:rsid w:val="005C28DA"/>
    <w:rsid w:val="005C2D96"/>
    <w:rsid w:val="005C4980"/>
    <w:rsid w:val="005D040C"/>
    <w:rsid w:val="005D074F"/>
    <w:rsid w:val="005D150E"/>
    <w:rsid w:val="005D1AE3"/>
    <w:rsid w:val="005E01B6"/>
    <w:rsid w:val="005E0252"/>
    <w:rsid w:val="005E0D5C"/>
    <w:rsid w:val="005E18F0"/>
    <w:rsid w:val="005E22F2"/>
    <w:rsid w:val="005E250B"/>
    <w:rsid w:val="005E455F"/>
    <w:rsid w:val="005E4B1C"/>
    <w:rsid w:val="005E5F1E"/>
    <w:rsid w:val="005E6BB2"/>
    <w:rsid w:val="005E70AF"/>
    <w:rsid w:val="005E7315"/>
    <w:rsid w:val="005F06B8"/>
    <w:rsid w:val="005F439C"/>
    <w:rsid w:val="005F7944"/>
    <w:rsid w:val="005F79FB"/>
    <w:rsid w:val="006005FE"/>
    <w:rsid w:val="00602432"/>
    <w:rsid w:val="00603B2C"/>
    <w:rsid w:val="00604406"/>
    <w:rsid w:val="0060594A"/>
    <w:rsid w:val="00605F4A"/>
    <w:rsid w:val="00607822"/>
    <w:rsid w:val="006103AA"/>
    <w:rsid w:val="00612092"/>
    <w:rsid w:val="006128C3"/>
    <w:rsid w:val="00612E5C"/>
    <w:rsid w:val="00613BBF"/>
    <w:rsid w:val="00616121"/>
    <w:rsid w:val="00620891"/>
    <w:rsid w:val="00622B80"/>
    <w:rsid w:val="00623651"/>
    <w:rsid w:val="00623EE3"/>
    <w:rsid w:val="00625043"/>
    <w:rsid w:val="006252E5"/>
    <w:rsid w:val="00630E12"/>
    <w:rsid w:val="00636244"/>
    <w:rsid w:val="0064139A"/>
    <w:rsid w:val="00641E4C"/>
    <w:rsid w:val="00642CF0"/>
    <w:rsid w:val="006443E4"/>
    <w:rsid w:val="006444F2"/>
    <w:rsid w:val="0064471B"/>
    <w:rsid w:val="00645E40"/>
    <w:rsid w:val="00645F85"/>
    <w:rsid w:val="00647FE3"/>
    <w:rsid w:val="00652892"/>
    <w:rsid w:val="00654372"/>
    <w:rsid w:val="00656C43"/>
    <w:rsid w:val="0066048C"/>
    <w:rsid w:val="00662AF9"/>
    <w:rsid w:val="00663291"/>
    <w:rsid w:val="00664CF1"/>
    <w:rsid w:val="006713EC"/>
    <w:rsid w:val="00672E3B"/>
    <w:rsid w:val="006746D8"/>
    <w:rsid w:val="00674887"/>
    <w:rsid w:val="0067599F"/>
    <w:rsid w:val="00675ACB"/>
    <w:rsid w:val="00675FAC"/>
    <w:rsid w:val="00677EDC"/>
    <w:rsid w:val="00680932"/>
    <w:rsid w:val="00683734"/>
    <w:rsid w:val="00684B1A"/>
    <w:rsid w:val="00685FB8"/>
    <w:rsid w:val="00686AAB"/>
    <w:rsid w:val="00686F93"/>
    <w:rsid w:val="00687D8B"/>
    <w:rsid w:val="0069172E"/>
    <w:rsid w:val="00692211"/>
    <w:rsid w:val="00692277"/>
    <w:rsid w:val="00692CB9"/>
    <w:rsid w:val="006931CF"/>
    <w:rsid w:val="006935CD"/>
    <w:rsid w:val="00694B7E"/>
    <w:rsid w:val="00695630"/>
    <w:rsid w:val="006959EE"/>
    <w:rsid w:val="00696CEF"/>
    <w:rsid w:val="00697BBF"/>
    <w:rsid w:val="006A3A6E"/>
    <w:rsid w:val="006A4C7F"/>
    <w:rsid w:val="006A761A"/>
    <w:rsid w:val="006B0E2B"/>
    <w:rsid w:val="006B1CAB"/>
    <w:rsid w:val="006B387E"/>
    <w:rsid w:val="006B502F"/>
    <w:rsid w:val="006B6A4C"/>
    <w:rsid w:val="006B7A24"/>
    <w:rsid w:val="006C0662"/>
    <w:rsid w:val="006C3213"/>
    <w:rsid w:val="006C3E81"/>
    <w:rsid w:val="006C4556"/>
    <w:rsid w:val="006C504D"/>
    <w:rsid w:val="006C79FB"/>
    <w:rsid w:val="006D21EB"/>
    <w:rsid w:val="006D2DE6"/>
    <w:rsid w:val="006D37BA"/>
    <w:rsid w:val="006D525A"/>
    <w:rsid w:val="006D6CEB"/>
    <w:rsid w:val="006E024F"/>
    <w:rsid w:val="006E4E81"/>
    <w:rsid w:val="006E5410"/>
    <w:rsid w:val="006E57FF"/>
    <w:rsid w:val="006E5BB1"/>
    <w:rsid w:val="006E5FC1"/>
    <w:rsid w:val="006E62EF"/>
    <w:rsid w:val="006E744F"/>
    <w:rsid w:val="006E768F"/>
    <w:rsid w:val="006F0892"/>
    <w:rsid w:val="006F301B"/>
    <w:rsid w:val="006F3A23"/>
    <w:rsid w:val="006F48FF"/>
    <w:rsid w:val="006F6F53"/>
    <w:rsid w:val="00702531"/>
    <w:rsid w:val="00705009"/>
    <w:rsid w:val="00707F7D"/>
    <w:rsid w:val="007117B9"/>
    <w:rsid w:val="00713196"/>
    <w:rsid w:val="00714004"/>
    <w:rsid w:val="007142D9"/>
    <w:rsid w:val="00714358"/>
    <w:rsid w:val="00715173"/>
    <w:rsid w:val="00715594"/>
    <w:rsid w:val="007160DA"/>
    <w:rsid w:val="007174CD"/>
    <w:rsid w:val="00717EC5"/>
    <w:rsid w:val="00722851"/>
    <w:rsid w:val="0072498C"/>
    <w:rsid w:val="00726FF2"/>
    <w:rsid w:val="00730B4F"/>
    <w:rsid w:val="0073143A"/>
    <w:rsid w:val="00740E73"/>
    <w:rsid w:val="00741AD2"/>
    <w:rsid w:val="0074553B"/>
    <w:rsid w:val="0074717F"/>
    <w:rsid w:val="00747686"/>
    <w:rsid w:val="00751B03"/>
    <w:rsid w:val="00753A74"/>
    <w:rsid w:val="00754C20"/>
    <w:rsid w:val="00756900"/>
    <w:rsid w:val="007613A2"/>
    <w:rsid w:val="00765B31"/>
    <w:rsid w:val="007666BC"/>
    <w:rsid w:val="00772566"/>
    <w:rsid w:val="00772AD6"/>
    <w:rsid w:val="00772B2D"/>
    <w:rsid w:val="0078294B"/>
    <w:rsid w:val="00783AAC"/>
    <w:rsid w:val="00785E0D"/>
    <w:rsid w:val="007863D4"/>
    <w:rsid w:val="007873AD"/>
    <w:rsid w:val="00793373"/>
    <w:rsid w:val="00796816"/>
    <w:rsid w:val="00797636"/>
    <w:rsid w:val="007978DC"/>
    <w:rsid w:val="007A1965"/>
    <w:rsid w:val="007A2048"/>
    <w:rsid w:val="007A240C"/>
    <w:rsid w:val="007A276D"/>
    <w:rsid w:val="007A31A7"/>
    <w:rsid w:val="007A335A"/>
    <w:rsid w:val="007A38DF"/>
    <w:rsid w:val="007A438D"/>
    <w:rsid w:val="007A4A27"/>
    <w:rsid w:val="007A57F2"/>
    <w:rsid w:val="007A71CE"/>
    <w:rsid w:val="007A7432"/>
    <w:rsid w:val="007B0B7D"/>
    <w:rsid w:val="007B1333"/>
    <w:rsid w:val="007B7209"/>
    <w:rsid w:val="007B76AD"/>
    <w:rsid w:val="007B79DA"/>
    <w:rsid w:val="007C25C2"/>
    <w:rsid w:val="007C2B17"/>
    <w:rsid w:val="007C3895"/>
    <w:rsid w:val="007C3CB6"/>
    <w:rsid w:val="007C67B3"/>
    <w:rsid w:val="007C779F"/>
    <w:rsid w:val="007D382D"/>
    <w:rsid w:val="007D4256"/>
    <w:rsid w:val="007D4872"/>
    <w:rsid w:val="007D488D"/>
    <w:rsid w:val="007D5D94"/>
    <w:rsid w:val="007D7DDF"/>
    <w:rsid w:val="007DD81D"/>
    <w:rsid w:val="007E221A"/>
    <w:rsid w:val="007E5801"/>
    <w:rsid w:val="007E6B76"/>
    <w:rsid w:val="007E753B"/>
    <w:rsid w:val="007E7678"/>
    <w:rsid w:val="007F44E6"/>
    <w:rsid w:val="007F4AEB"/>
    <w:rsid w:val="007F4C11"/>
    <w:rsid w:val="007F6363"/>
    <w:rsid w:val="007F6503"/>
    <w:rsid w:val="007F75B2"/>
    <w:rsid w:val="00800BC3"/>
    <w:rsid w:val="00803993"/>
    <w:rsid w:val="00803E3F"/>
    <w:rsid w:val="008043C4"/>
    <w:rsid w:val="00804FCA"/>
    <w:rsid w:val="00807CA0"/>
    <w:rsid w:val="00810B74"/>
    <w:rsid w:val="00810C70"/>
    <w:rsid w:val="00811131"/>
    <w:rsid w:val="00812BC0"/>
    <w:rsid w:val="00812E2A"/>
    <w:rsid w:val="008141ED"/>
    <w:rsid w:val="008143A7"/>
    <w:rsid w:val="00815585"/>
    <w:rsid w:val="00815A4F"/>
    <w:rsid w:val="00825128"/>
    <w:rsid w:val="00826DEB"/>
    <w:rsid w:val="0082FEE9"/>
    <w:rsid w:val="00831B1B"/>
    <w:rsid w:val="00831F0F"/>
    <w:rsid w:val="00832522"/>
    <w:rsid w:val="00832623"/>
    <w:rsid w:val="00832F64"/>
    <w:rsid w:val="00833DA4"/>
    <w:rsid w:val="00835BEE"/>
    <w:rsid w:val="0084126B"/>
    <w:rsid w:val="00841E1B"/>
    <w:rsid w:val="00843253"/>
    <w:rsid w:val="00846551"/>
    <w:rsid w:val="008468A0"/>
    <w:rsid w:val="00847E32"/>
    <w:rsid w:val="00850134"/>
    <w:rsid w:val="008532AA"/>
    <w:rsid w:val="00855FB3"/>
    <w:rsid w:val="008601DC"/>
    <w:rsid w:val="00861D0E"/>
    <w:rsid w:val="008634F4"/>
    <w:rsid w:val="00865A8E"/>
    <w:rsid w:val="008662BB"/>
    <w:rsid w:val="00866C62"/>
    <w:rsid w:val="00866FF7"/>
    <w:rsid w:val="00867569"/>
    <w:rsid w:val="0087010A"/>
    <w:rsid w:val="008722EA"/>
    <w:rsid w:val="0087511F"/>
    <w:rsid w:val="00875A1B"/>
    <w:rsid w:val="00881C45"/>
    <w:rsid w:val="00881CA3"/>
    <w:rsid w:val="008829E8"/>
    <w:rsid w:val="00883594"/>
    <w:rsid w:val="008841C2"/>
    <w:rsid w:val="0088441E"/>
    <w:rsid w:val="00884A3B"/>
    <w:rsid w:val="00886E46"/>
    <w:rsid w:val="00887D96"/>
    <w:rsid w:val="00890D60"/>
    <w:rsid w:val="00891810"/>
    <w:rsid w:val="0089394E"/>
    <w:rsid w:val="00894FB9"/>
    <w:rsid w:val="008A0099"/>
    <w:rsid w:val="008A0300"/>
    <w:rsid w:val="008A1237"/>
    <w:rsid w:val="008A1FB3"/>
    <w:rsid w:val="008A2B90"/>
    <w:rsid w:val="008A3DDB"/>
    <w:rsid w:val="008A415C"/>
    <w:rsid w:val="008A62D9"/>
    <w:rsid w:val="008A750A"/>
    <w:rsid w:val="008A7A71"/>
    <w:rsid w:val="008B20E1"/>
    <w:rsid w:val="008B335D"/>
    <w:rsid w:val="008B3970"/>
    <w:rsid w:val="008B50C5"/>
    <w:rsid w:val="008B57DA"/>
    <w:rsid w:val="008B58A0"/>
    <w:rsid w:val="008C1A26"/>
    <w:rsid w:val="008C384C"/>
    <w:rsid w:val="008C44A4"/>
    <w:rsid w:val="008C53A6"/>
    <w:rsid w:val="008C6B31"/>
    <w:rsid w:val="008C6D5D"/>
    <w:rsid w:val="008D0F11"/>
    <w:rsid w:val="008D3518"/>
    <w:rsid w:val="008D6740"/>
    <w:rsid w:val="008D7589"/>
    <w:rsid w:val="008E202B"/>
    <w:rsid w:val="008E2217"/>
    <w:rsid w:val="008E3000"/>
    <w:rsid w:val="008E4E5A"/>
    <w:rsid w:val="008E6413"/>
    <w:rsid w:val="008E7AC2"/>
    <w:rsid w:val="008F0BA1"/>
    <w:rsid w:val="008F2B78"/>
    <w:rsid w:val="008F3B45"/>
    <w:rsid w:val="008F3C2C"/>
    <w:rsid w:val="008F4925"/>
    <w:rsid w:val="008F601D"/>
    <w:rsid w:val="008F65CF"/>
    <w:rsid w:val="008F73B4"/>
    <w:rsid w:val="008F7AF4"/>
    <w:rsid w:val="009005EE"/>
    <w:rsid w:val="00902C9F"/>
    <w:rsid w:val="009030FA"/>
    <w:rsid w:val="009031B2"/>
    <w:rsid w:val="00905460"/>
    <w:rsid w:val="0090614C"/>
    <w:rsid w:val="00910345"/>
    <w:rsid w:val="00910C48"/>
    <w:rsid w:val="00911023"/>
    <w:rsid w:val="00912826"/>
    <w:rsid w:val="0091326D"/>
    <w:rsid w:val="00917265"/>
    <w:rsid w:val="0091756A"/>
    <w:rsid w:val="009175B1"/>
    <w:rsid w:val="00920432"/>
    <w:rsid w:val="009217B1"/>
    <w:rsid w:val="00922FB7"/>
    <w:rsid w:val="009234CF"/>
    <w:rsid w:val="00924465"/>
    <w:rsid w:val="00925E30"/>
    <w:rsid w:val="009261A7"/>
    <w:rsid w:val="00931316"/>
    <w:rsid w:val="00931D72"/>
    <w:rsid w:val="00933034"/>
    <w:rsid w:val="0093440D"/>
    <w:rsid w:val="009353D6"/>
    <w:rsid w:val="00935C46"/>
    <w:rsid w:val="00936D03"/>
    <w:rsid w:val="0093745B"/>
    <w:rsid w:val="00937E9A"/>
    <w:rsid w:val="009408D2"/>
    <w:rsid w:val="0094173B"/>
    <w:rsid w:val="009424E6"/>
    <w:rsid w:val="00942ED2"/>
    <w:rsid w:val="0094313A"/>
    <w:rsid w:val="00943E2F"/>
    <w:rsid w:val="00944DD0"/>
    <w:rsid w:val="00945940"/>
    <w:rsid w:val="00946B16"/>
    <w:rsid w:val="00952991"/>
    <w:rsid w:val="00952E8F"/>
    <w:rsid w:val="009544B7"/>
    <w:rsid w:val="00954E6A"/>
    <w:rsid w:val="00955DFF"/>
    <w:rsid w:val="009604E8"/>
    <w:rsid w:val="00960783"/>
    <w:rsid w:val="00960A72"/>
    <w:rsid w:val="009619F4"/>
    <w:rsid w:val="00961A80"/>
    <w:rsid w:val="00961E76"/>
    <w:rsid w:val="00967C89"/>
    <w:rsid w:val="00967DEF"/>
    <w:rsid w:val="009713A2"/>
    <w:rsid w:val="00972189"/>
    <w:rsid w:val="00972289"/>
    <w:rsid w:val="009729FF"/>
    <w:rsid w:val="00975AE4"/>
    <w:rsid w:val="0097630C"/>
    <w:rsid w:val="0097653E"/>
    <w:rsid w:val="00982FF4"/>
    <w:rsid w:val="00984188"/>
    <w:rsid w:val="0098476B"/>
    <w:rsid w:val="009850FD"/>
    <w:rsid w:val="00985DBB"/>
    <w:rsid w:val="00986DD7"/>
    <w:rsid w:val="00990B0B"/>
    <w:rsid w:val="00990D9F"/>
    <w:rsid w:val="00990E21"/>
    <w:rsid w:val="00991C76"/>
    <w:rsid w:val="00992126"/>
    <w:rsid w:val="009939DB"/>
    <w:rsid w:val="009A12F5"/>
    <w:rsid w:val="009A1C7A"/>
    <w:rsid w:val="009A2371"/>
    <w:rsid w:val="009A38A4"/>
    <w:rsid w:val="009A4E07"/>
    <w:rsid w:val="009B0567"/>
    <w:rsid w:val="009B51E6"/>
    <w:rsid w:val="009B55B1"/>
    <w:rsid w:val="009B62A7"/>
    <w:rsid w:val="009C0341"/>
    <w:rsid w:val="009C1347"/>
    <w:rsid w:val="009C3E48"/>
    <w:rsid w:val="009C410F"/>
    <w:rsid w:val="009D0E9C"/>
    <w:rsid w:val="009D24C9"/>
    <w:rsid w:val="009D2E72"/>
    <w:rsid w:val="009D5049"/>
    <w:rsid w:val="009D6CE4"/>
    <w:rsid w:val="009E0282"/>
    <w:rsid w:val="009E1A99"/>
    <w:rsid w:val="009E1D0B"/>
    <w:rsid w:val="009E283C"/>
    <w:rsid w:val="009E3AA6"/>
    <w:rsid w:val="009E7A94"/>
    <w:rsid w:val="009F0377"/>
    <w:rsid w:val="009F059A"/>
    <w:rsid w:val="009F0CF6"/>
    <w:rsid w:val="009F5B8C"/>
    <w:rsid w:val="009F74AE"/>
    <w:rsid w:val="00A01F33"/>
    <w:rsid w:val="00A031F9"/>
    <w:rsid w:val="00A059EB"/>
    <w:rsid w:val="00A0762A"/>
    <w:rsid w:val="00A079F9"/>
    <w:rsid w:val="00A102D8"/>
    <w:rsid w:val="00A1095E"/>
    <w:rsid w:val="00A1280E"/>
    <w:rsid w:val="00A13C9C"/>
    <w:rsid w:val="00A14544"/>
    <w:rsid w:val="00A14D8F"/>
    <w:rsid w:val="00A15127"/>
    <w:rsid w:val="00A153A1"/>
    <w:rsid w:val="00A1607B"/>
    <w:rsid w:val="00A16341"/>
    <w:rsid w:val="00A16FC9"/>
    <w:rsid w:val="00A20E5D"/>
    <w:rsid w:val="00A211F6"/>
    <w:rsid w:val="00A265FF"/>
    <w:rsid w:val="00A26951"/>
    <w:rsid w:val="00A31638"/>
    <w:rsid w:val="00A348F0"/>
    <w:rsid w:val="00A34AFD"/>
    <w:rsid w:val="00A37739"/>
    <w:rsid w:val="00A41F1F"/>
    <w:rsid w:val="00A42B80"/>
    <w:rsid w:val="00A42E0B"/>
    <w:rsid w:val="00A4343D"/>
    <w:rsid w:val="00A43902"/>
    <w:rsid w:val="00A4436D"/>
    <w:rsid w:val="00A45597"/>
    <w:rsid w:val="00A47046"/>
    <w:rsid w:val="00A502F1"/>
    <w:rsid w:val="00A50E05"/>
    <w:rsid w:val="00A537BA"/>
    <w:rsid w:val="00A541D9"/>
    <w:rsid w:val="00A5499C"/>
    <w:rsid w:val="00A55BCA"/>
    <w:rsid w:val="00A57F9C"/>
    <w:rsid w:val="00A57FBD"/>
    <w:rsid w:val="00A6024A"/>
    <w:rsid w:val="00A664B9"/>
    <w:rsid w:val="00A70A83"/>
    <w:rsid w:val="00A70CAC"/>
    <w:rsid w:val="00A71D1F"/>
    <w:rsid w:val="00A759CC"/>
    <w:rsid w:val="00A7670D"/>
    <w:rsid w:val="00A81A45"/>
    <w:rsid w:val="00A81EB3"/>
    <w:rsid w:val="00A82447"/>
    <w:rsid w:val="00A834A1"/>
    <w:rsid w:val="00A83AE0"/>
    <w:rsid w:val="00A843B6"/>
    <w:rsid w:val="00A84883"/>
    <w:rsid w:val="00A85CB3"/>
    <w:rsid w:val="00A85CEF"/>
    <w:rsid w:val="00A85D1B"/>
    <w:rsid w:val="00A86937"/>
    <w:rsid w:val="00A909A4"/>
    <w:rsid w:val="00A914BA"/>
    <w:rsid w:val="00A91B73"/>
    <w:rsid w:val="00A934F2"/>
    <w:rsid w:val="00A935B1"/>
    <w:rsid w:val="00A942C1"/>
    <w:rsid w:val="00A955BC"/>
    <w:rsid w:val="00AA0139"/>
    <w:rsid w:val="00AA0D15"/>
    <w:rsid w:val="00AA0D6D"/>
    <w:rsid w:val="00AA0DC9"/>
    <w:rsid w:val="00AA102B"/>
    <w:rsid w:val="00AA1D67"/>
    <w:rsid w:val="00AA2935"/>
    <w:rsid w:val="00AA2A7C"/>
    <w:rsid w:val="00AA4856"/>
    <w:rsid w:val="00AA50B3"/>
    <w:rsid w:val="00AA6877"/>
    <w:rsid w:val="00AA7600"/>
    <w:rsid w:val="00AB2BDF"/>
    <w:rsid w:val="00AB3410"/>
    <w:rsid w:val="00AB3CB2"/>
    <w:rsid w:val="00AB583C"/>
    <w:rsid w:val="00AB5FBC"/>
    <w:rsid w:val="00AC0C37"/>
    <w:rsid w:val="00AC48E8"/>
    <w:rsid w:val="00AC654D"/>
    <w:rsid w:val="00AD1496"/>
    <w:rsid w:val="00AD180B"/>
    <w:rsid w:val="00AD3C42"/>
    <w:rsid w:val="00AD5F89"/>
    <w:rsid w:val="00AD6BD5"/>
    <w:rsid w:val="00AD6C07"/>
    <w:rsid w:val="00AE0F84"/>
    <w:rsid w:val="00AE101C"/>
    <w:rsid w:val="00AE1A11"/>
    <w:rsid w:val="00AE2DB4"/>
    <w:rsid w:val="00AE4084"/>
    <w:rsid w:val="00AE6560"/>
    <w:rsid w:val="00AE6AEC"/>
    <w:rsid w:val="00AE77AA"/>
    <w:rsid w:val="00AF1E32"/>
    <w:rsid w:val="00AF7A4F"/>
    <w:rsid w:val="00B00173"/>
    <w:rsid w:val="00B00C1D"/>
    <w:rsid w:val="00B0122A"/>
    <w:rsid w:val="00B018B6"/>
    <w:rsid w:val="00B0209D"/>
    <w:rsid w:val="00B030BA"/>
    <w:rsid w:val="00B0424A"/>
    <w:rsid w:val="00B04843"/>
    <w:rsid w:val="00B05BBD"/>
    <w:rsid w:val="00B11968"/>
    <w:rsid w:val="00B1251F"/>
    <w:rsid w:val="00B12CF2"/>
    <w:rsid w:val="00B14DC0"/>
    <w:rsid w:val="00B21A63"/>
    <w:rsid w:val="00B22E57"/>
    <w:rsid w:val="00B24254"/>
    <w:rsid w:val="00B24F28"/>
    <w:rsid w:val="00B25429"/>
    <w:rsid w:val="00B3050E"/>
    <w:rsid w:val="00B3050F"/>
    <w:rsid w:val="00B306C9"/>
    <w:rsid w:val="00B30B78"/>
    <w:rsid w:val="00B3124C"/>
    <w:rsid w:val="00B32192"/>
    <w:rsid w:val="00B407BD"/>
    <w:rsid w:val="00B4130C"/>
    <w:rsid w:val="00B41540"/>
    <w:rsid w:val="00B43369"/>
    <w:rsid w:val="00B46750"/>
    <w:rsid w:val="00B50710"/>
    <w:rsid w:val="00B51D13"/>
    <w:rsid w:val="00B53378"/>
    <w:rsid w:val="00B54B1D"/>
    <w:rsid w:val="00B54D54"/>
    <w:rsid w:val="00B55375"/>
    <w:rsid w:val="00B56CFC"/>
    <w:rsid w:val="00B5712C"/>
    <w:rsid w:val="00B632CC"/>
    <w:rsid w:val="00B634CF"/>
    <w:rsid w:val="00B64203"/>
    <w:rsid w:val="00B71825"/>
    <w:rsid w:val="00B72382"/>
    <w:rsid w:val="00B737ED"/>
    <w:rsid w:val="00B73E94"/>
    <w:rsid w:val="00B7431F"/>
    <w:rsid w:val="00B7459C"/>
    <w:rsid w:val="00B74C18"/>
    <w:rsid w:val="00B802FF"/>
    <w:rsid w:val="00B91C85"/>
    <w:rsid w:val="00B923D7"/>
    <w:rsid w:val="00B92466"/>
    <w:rsid w:val="00B92FC9"/>
    <w:rsid w:val="00B93689"/>
    <w:rsid w:val="00B94B3E"/>
    <w:rsid w:val="00B9515E"/>
    <w:rsid w:val="00BA00A2"/>
    <w:rsid w:val="00BA0FAD"/>
    <w:rsid w:val="00BA12A1"/>
    <w:rsid w:val="00BA12F1"/>
    <w:rsid w:val="00BA22BA"/>
    <w:rsid w:val="00BA23F7"/>
    <w:rsid w:val="00BA35EB"/>
    <w:rsid w:val="00BA3EDB"/>
    <w:rsid w:val="00BA3FEE"/>
    <w:rsid w:val="00BA439F"/>
    <w:rsid w:val="00BA52A5"/>
    <w:rsid w:val="00BA5482"/>
    <w:rsid w:val="00BA555C"/>
    <w:rsid w:val="00BA6370"/>
    <w:rsid w:val="00BA777C"/>
    <w:rsid w:val="00BB0173"/>
    <w:rsid w:val="00BB22C9"/>
    <w:rsid w:val="00BB243A"/>
    <w:rsid w:val="00BB41EA"/>
    <w:rsid w:val="00BC2619"/>
    <w:rsid w:val="00BC2C56"/>
    <w:rsid w:val="00BD3BF3"/>
    <w:rsid w:val="00BD7406"/>
    <w:rsid w:val="00BD7C77"/>
    <w:rsid w:val="00BE2700"/>
    <w:rsid w:val="00BE2D13"/>
    <w:rsid w:val="00BE3E6A"/>
    <w:rsid w:val="00BE457C"/>
    <w:rsid w:val="00BE7887"/>
    <w:rsid w:val="00BE797F"/>
    <w:rsid w:val="00BF0BD9"/>
    <w:rsid w:val="00BF14F8"/>
    <w:rsid w:val="00BF2FCB"/>
    <w:rsid w:val="00BF4344"/>
    <w:rsid w:val="00BF6BC1"/>
    <w:rsid w:val="00BF6CB7"/>
    <w:rsid w:val="00C0224F"/>
    <w:rsid w:val="00C02F42"/>
    <w:rsid w:val="00C043B7"/>
    <w:rsid w:val="00C04ACA"/>
    <w:rsid w:val="00C05779"/>
    <w:rsid w:val="00C05EFD"/>
    <w:rsid w:val="00C07249"/>
    <w:rsid w:val="00C074AA"/>
    <w:rsid w:val="00C07AA6"/>
    <w:rsid w:val="00C10208"/>
    <w:rsid w:val="00C11A7B"/>
    <w:rsid w:val="00C13CF2"/>
    <w:rsid w:val="00C156F5"/>
    <w:rsid w:val="00C15DA5"/>
    <w:rsid w:val="00C20211"/>
    <w:rsid w:val="00C20DCA"/>
    <w:rsid w:val="00C219E3"/>
    <w:rsid w:val="00C21DAA"/>
    <w:rsid w:val="00C225B4"/>
    <w:rsid w:val="00C235C0"/>
    <w:rsid w:val="00C26789"/>
    <w:rsid w:val="00C269D4"/>
    <w:rsid w:val="00C26DC7"/>
    <w:rsid w:val="00C30942"/>
    <w:rsid w:val="00C33239"/>
    <w:rsid w:val="00C33521"/>
    <w:rsid w:val="00C33B1C"/>
    <w:rsid w:val="00C35900"/>
    <w:rsid w:val="00C36D7F"/>
    <w:rsid w:val="00C37ADB"/>
    <w:rsid w:val="00C40614"/>
    <w:rsid w:val="00C4160D"/>
    <w:rsid w:val="00C41F28"/>
    <w:rsid w:val="00C42075"/>
    <w:rsid w:val="00C423D2"/>
    <w:rsid w:val="00C4286E"/>
    <w:rsid w:val="00C4686C"/>
    <w:rsid w:val="00C50015"/>
    <w:rsid w:val="00C50A2F"/>
    <w:rsid w:val="00C51FAF"/>
    <w:rsid w:val="00C5279A"/>
    <w:rsid w:val="00C53F91"/>
    <w:rsid w:val="00C53FAC"/>
    <w:rsid w:val="00C54550"/>
    <w:rsid w:val="00C54C2A"/>
    <w:rsid w:val="00C557D2"/>
    <w:rsid w:val="00C57260"/>
    <w:rsid w:val="00C62AFB"/>
    <w:rsid w:val="00C62FD3"/>
    <w:rsid w:val="00C6306A"/>
    <w:rsid w:val="00C636E0"/>
    <w:rsid w:val="00C6404B"/>
    <w:rsid w:val="00C64941"/>
    <w:rsid w:val="00C65AF8"/>
    <w:rsid w:val="00C70726"/>
    <w:rsid w:val="00C71CCC"/>
    <w:rsid w:val="00C71E61"/>
    <w:rsid w:val="00C72A53"/>
    <w:rsid w:val="00C73111"/>
    <w:rsid w:val="00C73E9D"/>
    <w:rsid w:val="00C74158"/>
    <w:rsid w:val="00C7540E"/>
    <w:rsid w:val="00C80711"/>
    <w:rsid w:val="00C80E32"/>
    <w:rsid w:val="00C816D1"/>
    <w:rsid w:val="00C822E1"/>
    <w:rsid w:val="00C82861"/>
    <w:rsid w:val="00C82F56"/>
    <w:rsid w:val="00C8406E"/>
    <w:rsid w:val="00C86BE0"/>
    <w:rsid w:val="00C903D5"/>
    <w:rsid w:val="00C908AC"/>
    <w:rsid w:val="00C94A8F"/>
    <w:rsid w:val="00C97251"/>
    <w:rsid w:val="00C97699"/>
    <w:rsid w:val="00CA1C66"/>
    <w:rsid w:val="00CA2DF9"/>
    <w:rsid w:val="00CA2E8E"/>
    <w:rsid w:val="00CA4C8F"/>
    <w:rsid w:val="00CA4F0A"/>
    <w:rsid w:val="00CA5171"/>
    <w:rsid w:val="00CA52F3"/>
    <w:rsid w:val="00CA5D60"/>
    <w:rsid w:val="00CB0BDC"/>
    <w:rsid w:val="00CB21DF"/>
    <w:rsid w:val="00CB2709"/>
    <w:rsid w:val="00CB27E0"/>
    <w:rsid w:val="00CB2814"/>
    <w:rsid w:val="00CB2C0E"/>
    <w:rsid w:val="00CB56A9"/>
    <w:rsid w:val="00CB6F89"/>
    <w:rsid w:val="00CB7CCA"/>
    <w:rsid w:val="00CB7EE0"/>
    <w:rsid w:val="00CC0AE9"/>
    <w:rsid w:val="00CC1E07"/>
    <w:rsid w:val="00CC2186"/>
    <w:rsid w:val="00CC2B70"/>
    <w:rsid w:val="00CC523C"/>
    <w:rsid w:val="00CC54D5"/>
    <w:rsid w:val="00CC617A"/>
    <w:rsid w:val="00CC6835"/>
    <w:rsid w:val="00CD0454"/>
    <w:rsid w:val="00CD1158"/>
    <w:rsid w:val="00CD1B00"/>
    <w:rsid w:val="00CD3767"/>
    <w:rsid w:val="00CD411B"/>
    <w:rsid w:val="00CD618A"/>
    <w:rsid w:val="00CD68BE"/>
    <w:rsid w:val="00CD6A76"/>
    <w:rsid w:val="00CD6E37"/>
    <w:rsid w:val="00CD6E67"/>
    <w:rsid w:val="00CD7E16"/>
    <w:rsid w:val="00CE0703"/>
    <w:rsid w:val="00CE13A2"/>
    <w:rsid w:val="00CE228C"/>
    <w:rsid w:val="00CE3D3B"/>
    <w:rsid w:val="00CE5AA0"/>
    <w:rsid w:val="00CE6CDA"/>
    <w:rsid w:val="00CE6D05"/>
    <w:rsid w:val="00CE6D98"/>
    <w:rsid w:val="00CE71D9"/>
    <w:rsid w:val="00CF1787"/>
    <w:rsid w:val="00CF24D9"/>
    <w:rsid w:val="00CF2A46"/>
    <w:rsid w:val="00CF4AB6"/>
    <w:rsid w:val="00CF5444"/>
    <w:rsid w:val="00CF545B"/>
    <w:rsid w:val="00CF54A7"/>
    <w:rsid w:val="00D00315"/>
    <w:rsid w:val="00D003AF"/>
    <w:rsid w:val="00D02B07"/>
    <w:rsid w:val="00D02C0D"/>
    <w:rsid w:val="00D02E50"/>
    <w:rsid w:val="00D103A6"/>
    <w:rsid w:val="00D118F0"/>
    <w:rsid w:val="00D1451A"/>
    <w:rsid w:val="00D15D96"/>
    <w:rsid w:val="00D1791E"/>
    <w:rsid w:val="00D209A7"/>
    <w:rsid w:val="00D23DB0"/>
    <w:rsid w:val="00D23DC5"/>
    <w:rsid w:val="00D25F16"/>
    <w:rsid w:val="00D27382"/>
    <w:rsid w:val="00D27A57"/>
    <w:rsid w:val="00D27D69"/>
    <w:rsid w:val="00D30A8A"/>
    <w:rsid w:val="00D30C76"/>
    <w:rsid w:val="00D317BC"/>
    <w:rsid w:val="00D33658"/>
    <w:rsid w:val="00D3597A"/>
    <w:rsid w:val="00D4103F"/>
    <w:rsid w:val="00D43C84"/>
    <w:rsid w:val="00D448C2"/>
    <w:rsid w:val="00D46564"/>
    <w:rsid w:val="00D5206B"/>
    <w:rsid w:val="00D52F1E"/>
    <w:rsid w:val="00D538E8"/>
    <w:rsid w:val="00D54033"/>
    <w:rsid w:val="00D570F7"/>
    <w:rsid w:val="00D57D16"/>
    <w:rsid w:val="00D62BAC"/>
    <w:rsid w:val="00D63908"/>
    <w:rsid w:val="00D64F53"/>
    <w:rsid w:val="00D64FDB"/>
    <w:rsid w:val="00D6558C"/>
    <w:rsid w:val="00D666C3"/>
    <w:rsid w:val="00D6741A"/>
    <w:rsid w:val="00D67AAE"/>
    <w:rsid w:val="00D67B47"/>
    <w:rsid w:val="00D700F3"/>
    <w:rsid w:val="00D73813"/>
    <w:rsid w:val="00D74086"/>
    <w:rsid w:val="00D753A4"/>
    <w:rsid w:val="00D76D75"/>
    <w:rsid w:val="00D77138"/>
    <w:rsid w:val="00D8108D"/>
    <w:rsid w:val="00D838B7"/>
    <w:rsid w:val="00D852F5"/>
    <w:rsid w:val="00D85616"/>
    <w:rsid w:val="00D9189F"/>
    <w:rsid w:val="00D921CB"/>
    <w:rsid w:val="00D9350F"/>
    <w:rsid w:val="00D93C5D"/>
    <w:rsid w:val="00D95D93"/>
    <w:rsid w:val="00D97A7C"/>
    <w:rsid w:val="00DA1779"/>
    <w:rsid w:val="00DA1A1F"/>
    <w:rsid w:val="00DA2A0B"/>
    <w:rsid w:val="00DA3D43"/>
    <w:rsid w:val="00DA3E8E"/>
    <w:rsid w:val="00DA4056"/>
    <w:rsid w:val="00DA41D8"/>
    <w:rsid w:val="00DA426D"/>
    <w:rsid w:val="00DA500F"/>
    <w:rsid w:val="00DA6910"/>
    <w:rsid w:val="00DB0899"/>
    <w:rsid w:val="00DB200E"/>
    <w:rsid w:val="00DB3514"/>
    <w:rsid w:val="00DB37BC"/>
    <w:rsid w:val="00DB3903"/>
    <w:rsid w:val="00DB43CC"/>
    <w:rsid w:val="00DB4EA7"/>
    <w:rsid w:val="00DB54EB"/>
    <w:rsid w:val="00DB6911"/>
    <w:rsid w:val="00DB7012"/>
    <w:rsid w:val="00DB765A"/>
    <w:rsid w:val="00DB7AB4"/>
    <w:rsid w:val="00DC10E4"/>
    <w:rsid w:val="00DC569B"/>
    <w:rsid w:val="00DC695E"/>
    <w:rsid w:val="00DD2366"/>
    <w:rsid w:val="00DD277F"/>
    <w:rsid w:val="00DD37D0"/>
    <w:rsid w:val="00DD3818"/>
    <w:rsid w:val="00DD7570"/>
    <w:rsid w:val="00DE0279"/>
    <w:rsid w:val="00DE0E4C"/>
    <w:rsid w:val="00DE14E8"/>
    <w:rsid w:val="00DE560D"/>
    <w:rsid w:val="00DE5824"/>
    <w:rsid w:val="00DE7B24"/>
    <w:rsid w:val="00DF0292"/>
    <w:rsid w:val="00DF2502"/>
    <w:rsid w:val="00DF47FE"/>
    <w:rsid w:val="00E002B3"/>
    <w:rsid w:val="00E0156A"/>
    <w:rsid w:val="00E02016"/>
    <w:rsid w:val="00E038BD"/>
    <w:rsid w:val="00E03CDC"/>
    <w:rsid w:val="00E061B5"/>
    <w:rsid w:val="00E24CF0"/>
    <w:rsid w:val="00E25DEF"/>
    <w:rsid w:val="00E26704"/>
    <w:rsid w:val="00E26C94"/>
    <w:rsid w:val="00E2719D"/>
    <w:rsid w:val="00E31980"/>
    <w:rsid w:val="00E32619"/>
    <w:rsid w:val="00E36709"/>
    <w:rsid w:val="00E36BC1"/>
    <w:rsid w:val="00E37705"/>
    <w:rsid w:val="00E4169A"/>
    <w:rsid w:val="00E4628B"/>
    <w:rsid w:val="00E46907"/>
    <w:rsid w:val="00E5162B"/>
    <w:rsid w:val="00E524A4"/>
    <w:rsid w:val="00E55AA2"/>
    <w:rsid w:val="00E61D4F"/>
    <w:rsid w:val="00E61D86"/>
    <w:rsid w:val="00E61DA2"/>
    <w:rsid w:val="00E6275F"/>
    <w:rsid w:val="00E6423C"/>
    <w:rsid w:val="00E66455"/>
    <w:rsid w:val="00E7250D"/>
    <w:rsid w:val="00E72B3A"/>
    <w:rsid w:val="00E80340"/>
    <w:rsid w:val="00E81DE8"/>
    <w:rsid w:val="00E82CD7"/>
    <w:rsid w:val="00E85916"/>
    <w:rsid w:val="00E93830"/>
    <w:rsid w:val="00E93CA6"/>
    <w:rsid w:val="00E93E0E"/>
    <w:rsid w:val="00E968AC"/>
    <w:rsid w:val="00E97092"/>
    <w:rsid w:val="00EA09B5"/>
    <w:rsid w:val="00EA0C4C"/>
    <w:rsid w:val="00EA142B"/>
    <w:rsid w:val="00EA2006"/>
    <w:rsid w:val="00EA4D37"/>
    <w:rsid w:val="00EA5468"/>
    <w:rsid w:val="00EB1ED3"/>
    <w:rsid w:val="00EB519B"/>
    <w:rsid w:val="00EB766F"/>
    <w:rsid w:val="00EB79DF"/>
    <w:rsid w:val="00EC0D3B"/>
    <w:rsid w:val="00EC381F"/>
    <w:rsid w:val="00EC3EDF"/>
    <w:rsid w:val="00EC4B88"/>
    <w:rsid w:val="00EC63F5"/>
    <w:rsid w:val="00ED0E45"/>
    <w:rsid w:val="00ED108F"/>
    <w:rsid w:val="00ED1383"/>
    <w:rsid w:val="00ED4157"/>
    <w:rsid w:val="00ED684F"/>
    <w:rsid w:val="00EE00C5"/>
    <w:rsid w:val="00EE0FDD"/>
    <w:rsid w:val="00EE1CEF"/>
    <w:rsid w:val="00EE3330"/>
    <w:rsid w:val="00EE4E13"/>
    <w:rsid w:val="00EE76B9"/>
    <w:rsid w:val="00EF2A0D"/>
    <w:rsid w:val="00EF2D07"/>
    <w:rsid w:val="00EF6733"/>
    <w:rsid w:val="00EF7DCF"/>
    <w:rsid w:val="00F044EA"/>
    <w:rsid w:val="00F04A91"/>
    <w:rsid w:val="00F051E1"/>
    <w:rsid w:val="00F06A88"/>
    <w:rsid w:val="00F1487F"/>
    <w:rsid w:val="00F16557"/>
    <w:rsid w:val="00F16EE3"/>
    <w:rsid w:val="00F16EFB"/>
    <w:rsid w:val="00F176AC"/>
    <w:rsid w:val="00F17BCE"/>
    <w:rsid w:val="00F247E0"/>
    <w:rsid w:val="00F2489E"/>
    <w:rsid w:val="00F25C26"/>
    <w:rsid w:val="00F31734"/>
    <w:rsid w:val="00F324B7"/>
    <w:rsid w:val="00F32B6B"/>
    <w:rsid w:val="00F32BB6"/>
    <w:rsid w:val="00F34BFC"/>
    <w:rsid w:val="00F407A0"/>
    <w:rsid w:val="00F42F0B"/>
    <w:rsid w:val="00F456CA"/>
    <w:rsid w:val="00F464BF"/>
    <w:rsid w:val="00F50721"/>
    <w:rsid w:val="00F51048"/>
    <w:rsid w:val="00F510D0"/>
    <w:rsid w:val="00F5542C"/>
    <w:rsid w:val="00F55C83"/>
    <w:rsid w:val="00F57E88"/>
    <w:rsid w:val="00F62C0F"/>
    <w:rsid w:val="00F6508D"/>
    <w:rsid w:val="00F66017"/>
    <w:rsid w:val="00F667BF"/>
    <w:rsid w:val="00F67C74"/>
    <w:rsid w:val="00F71452"/>
    <w:rsid w:val="00F73DC4"/>
    <w:rsid w:val="00F75F2A"/>
    <w:rsid w:val="00F76C47"/>
    <w:rsid w:val="00F8425C"/>
    <w:rsid w:val="00F857F8"/>
    <w:rsid w:val="00F87400"/>
    <w:rsid w:val="00F90610"/>
    <w:rsid w:val="00F92510"/>
    <w:rsid w:val="00F9502A"/>
    <w:rsid w:val="00FA03C9"/>
    <w:rsid w:val="00FA13CB"/>
    <w:rsid w:val="00FA2777"/>
    <w:rsid w:val="00FA2F44"/>
    <w:rsid w:val="00FA7790"/>
    <w:rsid w:val="00FB0173"/>
    <w:rsid w:val="00FB17C4"/>
    <w:rsid w:val="00FB30A5"/>
    <w:rsid w:val="00FB3894"/>
    <w:rsid w:val="00FB38B2"/>
    <w:rsid w:val="00FB4CE7"/>
    <w:rsid w:val="00FB5FAA"/>
    <w:rsid w:val="00FB687C"/>
    <w:rsid w:val="00FC0BA7"/>
    <w:rsid w:val="00FC629F"/>
    <w:rsid w:val="00FC656A"/>
    <w:rsid w:val="00FC7A86"/>
    <w:rsid w:val="00FD14C7"/>
    <w:rsid w:val="00FD2D0B"/>
    <w:rsid w:val="00FD42F4"/>
    <w:rsid w:val="00FE10FA"/>
    <w:rsid w:val="00FE19A7"/>
    <w:rsid w:val="00FE3FDD"/>
    <w:rsid w:val="00FE5222"/>
    <w:rsid w:val="00FE5362"/>
    <w:rsid w:val="00FF03B7"/>
    <w:rsid w:val="00FF0E4D"/>
    <w:rsid w:val="00FF563D"/>
    <w:rsid w:val="00FF631D"/>
    <w:rsid w:val="00FF79E3"/>
    <w:rsid w:val="00FF79EE"/>
    <w:rsid w:val="00FF7F0A"/>
    <w:rsid w:val="01E9E6B5"/>
    <w:rsid w:val="0209E479"/>
    <w:rsid w:val="02A7C4E7"/>
    <w:rsid w:val="02F7EF19"/>
    <w:rsid w:val="036E6056"/>
    <w:rsid w:val="03A83668"/>
    <w:rsid w:val="03BEBFBB"/>
    <w:rsid w:val="041A4ACC"/>
    <w:rsid w:val="05F64C2F"/>
    <w:rsid w:val="06066B00"/>
    <w:rsid w:val="064D5323"/>
    <w:rsid w:val="06A694B3"/>
    <w:rsid w:val="06AB4A7F"/>
    <w:rsid w:val="084EB665"/>
    <w:rsid w:val="08B0E5E1"/>
    <w:rsid w:val="08D8FA28"/>
    <w:rsid w:val="096168B6"/>
    <w:rsid w:val="09743331"/>
    <w:rsid w:val="099E6103"/>
    <w:rsid w:val="09CB2E18"/>
    <w:rsid w:val="0B2F7E65"/>
    <w:rsid w:val="0B3D7C65"/>
    <w:rsid w:val="0B4AEC33"/>
    <w:rsid w:val="0BD8B071"/>
    <w:rsid w:val="0C221579"/>
    <w:rsid w:val="0C6E6828"/>
    <w:rsid w:val="0C9F4C17"/>
    <w:rsid w:val="0D27DD56"/>
    <w:rsid w:val="0D28259B"/>
    <w:rsid w:val="0D727E50"/>
    <w:rsid w:val="0E28E972"/>
    <w:rsid w:val="0E34959E"/>
    <w:rsid w:val="0E47976E"/>
    <w:rsid w:val="0F104315"/>
    <w:rsid w:val="103A6F9C"/>
    <w:rsid w:val="10785A3B"/>
    <w:rsid w:val="10962A94"/>
    <w:rsid w:val="10BE45C1"/>
    <w:rsid w:val="111294DD"/>
    <w:rsid w:val="11310109"/>
    <w:rsid w:val="114B5807"/>
    <w:rsid w:val="12173A74"/>
    <w:rsid w:val="12D8E786"/>
    <w:rsid w:val="13009698"/>
    <w:rsid w:val="134A464D"/>
    <w:rsid w:val="138F2BA2"/>
    <w:rsid w:val="139A50D6"/>
    <w:rsid w:val="1404E0E7"/>
    <w:rsid w:val="1568E210"/>
    <w:rsid w:val="15E59EAC"/>
    <w:rsid w:val="165433EB"/>
    <w:rsid w:val="16879EF1"/>
    <w:rsid w:val="16ACCFCA"/>
    <w:rsid w:val="1771A0D5"/>
    <w:rsid w:val="17B9A5CB"/>
    <w:rsid w:val="17BEEF4C"/>
    <w:rsid w:val="181A74F0"/>
    <w:rsid w:val="182AC9BF"/>
    <w:rsid w:val="190970E4"/>
    <w:rsid w:val="193E8660"/>
    <w:rsid w:val="194BE166"/>
    <w:rsid w:val="194C6E25"/>
    <w:rsid w:val="19A81630"/>
    <w:rsid w:val="19EBEE60"/>
    <w:rsid w:val="1A61E7AC"/>
    <w:rsid w:val="1AA45668"/>
    <w:rsid w:val="1AB2EE16"/>
    <w:rsid w:val="1AB7DE34"/>
    <w:rsid w:val="1B3C44EC"/>
    <w:rsid w:val="1B83F505"/>
    <w:rsid w:val="1BB2CE40"/>
    <w:rsid w:val="1BC89E63"/>
    <w:rsid w:val="1C0697F3"/>
    <w:rsid w:val="1C2D8C55"/>
    <w:rsid w:val="1CD9CCE4"/>
    <w:rsid w:val="1D20E02A"/>
    <w:rsid w:val="1E2EE760"/>
    <w:rsid w:val="1E40602D"/>
    <w:rsid w:val="1E68F5D1"/>
    <w:rsid w:val="1EA554E0"/>
    <w:rsid w:val="1EDEFCE5"/>
    <w:rsid w:val="1EFC6A46"/>
    <w:rsid w:val="1F2EF16F"/>
    <w:rsid w:val="1F63D9D4"/>
    <w:rsid w:val="1FB23639"/>
    <w:rsid w:val="200540D1"/>
    <w:rsid w:val="204A749B"/>
    <w:rsid w:val="205880EC"/>
    <w:rsid w:val="205F6F00"/>
    <w:rsid w:val="210B04CC"/>
    <w:rsid w:val="2174E803"/>
    <w:rsid w:val="21D31C8F"/>
    <w:rsid w:val="2284EEEE"/>
    <w:rsid w:val="22AC2A2F"/>
    <w:rsid w:val="22C5E5E4"/>
    <w:rsid w:val="231AB9D7"/>
    <w:rsid w:val="23F9D802"/>
    <w:rsid w:val="24114BA7"/>
    <w:rsid w:val="248E485F"/>
    <w:rsid w:val="250341BC"/>
    <w:rsid w:val="251BDA36"/>
    <w:rsid w:val="25468BE1"/>
    <w:rsid w:val="256BDC79"/>
    <w:rsid w:val="25DACAF3"/>
    <w:rsid w:val="26388A05"/>
    <w:rsid w:val="267284AD"/>
    <w:rsid w:val="2748F4D5"/>
    <w:rsid w:val="27BB7204"/>
    <w:rsid w:val="281661F9"/>
    <w:rsid w:val="28446D2E"/>
    <w:rsid w:val="28D2501C"/>
    <w:rsid w:val="295F1983"/>
    <w:rsid w:val="2992FABA"/>
    <w:rsid w:val="29E174B2"/>
    <w:rsid w:val="2A45A216"/>
    <w:rsid w:val="2B72C6C2"/>
    <w:rsid w:val="2BA97736"/>
    <w:rsid w:val="2C438C6B"/>
    <w:rsid w:val="2C6A5947"/>
    <w:rsid w:val="2CAF1CCB"/>
    <w:rsid w:val="2CC85939"/>
    <w:rsid w:val="2D36BB84"/>
    <w:rsid w:val="2D8B3630"/>
    <w:rsid w:val="2E1CC88A"/>
    <w:rsid w:val="2E49D5DB"/>
    <w:rsid w:val="2E4E5E90"/>
    <w:rsid w:val="2F284CDC"/>
    <w:rsid w:val="2F49364B"/>
    <w:rsid w:val="2F9D14C6"/>
    <w:rsid w:val="2FD10170"/>
    <w:rsid w:val="30176101"/>
    <w:rsid w:val="303BC935"/>
    <w:rsid w:val="324BE1FB"/>
    <w:rsid w:val="34267CB6"/>
    <w:rsid w:val="34824650"/>
    <w:rsid w:val="34A8DEAF"/>
    <w:rsid w:val="35570709"/>
    <w:rsid w:val="35CA4AE1"/>
    <w:rsid w:val="36386AE5"/>
    <w:rsid w:val="375000C7"/>
    <w:rsid w:val="37BD437B"/>
    <w:rsid w:val="3828D963"/>
    <w:rsid w:val="393044AC"/>
    <w:rsid w:val="394714B1"/>
    <w:rsid w:val="395913DC"/>
    <w:rsid w:val="395966C5"/>
    <w:rsid w:val="39E4A386"/>
    <w:rsid w:val="39EF04FD"/>
    <w:rsid w:val="3A32EA1E"/>
    <w:rsid w:val="3A49D6DF"/>
    <w:rsid w:val="3A4F1DF4"/>
    <w:rsid w:val="3AB40D88"/>
    <w:rsid w:val="3AD128BC"/>
    <w:rsid w:val="3AE2BE84"/>
    <w:rsid w:val="3AF02192"/>
    <w:rsid w:val="3B0F7513"/>
    <w:rsid w:val="3B5EF34E"/>
    <w:rsid w:val="3CE0A9B6"/>
    <w:rsid w:val="3D174E72"/>
    <w:rsid w:val="3D277310"/>
    <w:rsid w:val="3DB20C8B"/>
    <w:rsid w:val="3DE84A77"/>
    <w:rsid w:val="3DEBDC4B"/>
    <w:rsid w:val="3E1A3B1C"/>
    <w:rsid w:val="3E7927E9"/>
    <w:rsid w:val="3EA87127"/>
    <w:rsid w:val="3F1EFB64"/>
    <w:rsid w:val="3F30BD00"/>
    <w:rsid w:val="3F4DDCEC"/>
    <w:rsid w:val="3FB38E26"/>
    <w:rsid w:val="3FB4783F"/>
    <w:rsid w:val="3FC392B5"/>
    <w:rsid w:val="3FCA5E0F"/>
    <w:rsid w:val="4035E2DE"/>
    <w:rsid w:val="40B55EB6"/>
    <w:rsid w:val="41120F60"/>
    <w:rsid w:val="4149703D"/>
    <w:rsid w:val="427AD781"/>
    <w:rsid w:val="42BEE788"/>
    <w:rsid w:val="438CDF9D"/>
    <w:rsid w:val="44763793"/>
    <w:rsid w:val="4645DDCB"/>
    <w:rsid w:val="4652861A"/>
    <w:rsid w:val="46C9A6D0"/>
    <w:rsid w:val="4704706D"/>
    <w:rsid w:val="4786CF6A"/>
    <w:rsid w:val="48483EEA"/>
    <w:rsid w:val="496F43DF"/>
    <w:rsid w:val="49A770A3"/>
    <w:rsid w:val="4B12F58D"/>
    <w:rsid w:val="4B568786"/>
    <w:rsid w:val="4B7D5B81"/>
    <w:rsid w:val="4C1F8B2E"/>
    <w:rsid w:val="4CBF78DF"/>
    <w:rsid w:val="4CCCA736"/>
    <w:rsid w:val="4D5B0C47"/>
    <w:rsid w:val="4D8172FE"/>
    <w:rsid w:val="4DA13B29"/>
    <w:rsid w:val="4E5B4940"/>
    <w:rsid w:val="4EED6AC5"/>
    <w:rsid w:val="4F8E63EA"/>
    <w:rsid w:val="4FA1E1AF"/>
    <w:rsid w:val="4FAE6505"/>
    <w:rsid w:val="4FB04CB8"/>
    <w:rsid w:val="4FD397B4"/>
    <w:rsid w:val="509BC021"/>
    <w:rsid w:val="50D729B3"/>
    <w:rsid w:val="50DEB365"/>
    <w:rsid w:val="514C1D19"/>
    <w:rsid w:val="515F8377"/>
    <w:rsid w:val="5192EA02"/>
    <w:rsid w:val="52BD6FE8"/>
    <w:rsid w:val="53097715"/>
    <w:rsid w:val="53159F86"/>
    <w:rsid w:val="534A7A5A"/>
    <w:rsid w:val="54774E56"/>
    <w:rsid w:val="54A708D7"/>
    <w:rsid w:val="54F9226A"/>
    <w:rsid w:val="54FCCC8F"/>
    <w:rsid w:val="552E7FA0"/>
    <w:rsid w:val="55E47D11"/>
    <w:rsid w:val="55F958A9"/>
    <w:rsid w:val="567D47E6"/>
    <w:rsid w:val="56F37295"/>
    <w:rsid w:val="57B4B14B"/>
    <w:rsid w:val="57BBEFC3"/>
    <w:rsid w:val="58069C75"/>
    <w:rsid w:val="5822712C"/>
    <w:rsid w:val="583D8CA6"/>
    <w:rsid w:val="58B268A2"/>
    <w:rsid w:val="59209E54"/>
    <w:rsid w:val="5AD8FC12"/>
    <w:rsid w:val="5B321126"/>
    <w:rsid w:val="5B50B909"/>
    <w:rsid w:val="5BAAB628"/>
    <w:rsid w:val="5BB129A1"/>
    <w:rsid w:val="5C456B73"/>
    <w:rsid w:val="5C648AD1"/>
    <w:rsid w:val="5C9BDBC6"/>
    <w:rsid w:val="5CB7307A"/>
    <w:rsid w:val="5D0A1D15"/>
    <w:rsid w:val="5D0FA223"/>
    <w:rsid w:val="5DA55F42"/>
    <w:rsid w:val="5DAA2B46"/>
    <w:rsid w:val="5DF2B1C5"/>
    <w:rsid w:val="5EAC8565"/>
    <w:rsid w:val="5F662BAF"/>
    <w:rsid w:val="5F720D89"/>
    <w:rsid w:val="5FDF577C"/>
    <w:rsid w:val="612FBED8"/>
    <w:rsid w:val="616DE407"/>
    <w:rsid w:val="61904D72"/>
    <w:rsid w:val="621AF2AB"/>
    <w:rsid w:val="62BEC0BD"/>
    <w:rsid w:val="6301BF6E"/>
    <w:rsid w:val="6410C1AA"/>
    <w:rsid w:val="645A911E"/>
    <w:rsid w:val="651E51A0"/>
    <w:rsid w:val="65EEC0EE"/>
    <w:rsid w:val="66A04AE4"/>
    <w:rsid w:val="66A0AE17"/>
    <w:rsid w:val="66C27A11"/>
    <w:rsid w:val="673F266B"/>
    <w:rsid w:val="6748CE7E"/>
    <w:rsid w:val="6809D416"/>
    <w:rsid w:val="68B276EC"/>
    <w:rsid w:val="68E236F5"/>
    <w:rsid w:val="6905D581"/>
    <w:rsid w:val="69D5AC01"/>
    <w:rsid w:val="6A119530"/>
    <w:rsid w:val="6A7E0756"/>
    <w:rsid w:val="6AE2D56D"/>
    <w:rsid w:val="6B7AA48D"/>
    <w:rsid w:val="6BD97858"/>
    <w:rsid w:val="6C7DB87F"/>
    <w:rsid w:val="6CE489B4"/>
    <w:rsid w:val="6D437287"/>
    <w:rsid w:val="6D5CC6A3"/>
    <w:rsid w:val="6D87CE42"/>
    <w:rsid w:val="6DA61E55"/>
    <w:rsid w:val="6DACF719"/>
    <w:rsid w:val="7059AD3D"/>
    <w:rsid w:val="70992419"/>
    <w:rsid w:val="70AD3713"/>
    <w:rsid w:val="70D8D441"/>
    <w:rsid w:val="70F79AB3"/>
    <w:rsid w:val="7150E5FC"/>
    <w:rsid w:val="73210D51"/>
    <w:rsid w:val="734B2018"/>
    <w:rsid w:val="74D71CD9"/>
    <w:rsid w:val="752F5B45"/>
    <w:rsid w:val="757A1EA2"/>
    <w:rsid w:val="75A2CEF5"/>
    <w:rsid w:val="764E2E4A"/>
    <w:rsid w:val="76A76B6C"/>
    <w:rsid w:val="7729EFED"/>
    <w:rsid w:val="775293C5"/>
    <w:rsid w:val="7752A446"/>
    <w:rsid w:val="77E044D3"/>
    <w:rsid w:val="788BA7EF"/>
    <w:rsid w:val="79666488"/>
    <w:rsid w:val="79E677FC"/>
    <w:rsid w:val="7B097353"/>
    <w:rsid w:val="7B15A6CA"/>
    <w:rsid w:val="7B4533EC"/>
    <w:rsid w:val="7B895971"/>
    <w:rsid w:val="7BF83BA4"/>
    <w:rsid w:val="7C27EE18"/>
    <w:rsid w:val="7C97157E"/>
    <w:rsid w:val="7CD10D5D"/>
    <w:rsid w:val="7DE46C59"/>
    <w:rsid w:val="7E488128"/>
    <w:rsid w:val="7F506A07"/>
    <w:rsid w:val="7FD83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o:colormru v:ext="edit" colors="#0071bc"/>
    </o:shapedefaults>
    <o:shapelayout v:ext="edit">
      <o:idmap v:ext="edit" data="1"/>
    </o:shapelayout>
  </w:shapeDefaults>
  <w:decimalSymbol w:val=","/>
  <w:listSeparator w:val=";"/>
  <w14:docId w14:val="4C41D984"/>
  <w15:docId w15:val="{ADBF0C40-3ECE-4353-A99F-2CEA3A6C2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3">
    <w:name w:val="Body Text 3"/>
    <w:basedOn w:val="Normln"/>
    <w:link w:val="Zkladntext3Char"/>
    <w:semiHidden/>
    <w:rsid w:val="00612092"/>
    <w:rPr>
      <w:b/>
      <w:bCs/>
    </w:rPr>
  </w:style>
  <w:style w:type="character" w:customStyle="1" w:styleId="Zkladntext3Char">
    <w:name w:val="Základní text 3 Char"/>
    <w:basedOn w:val="Standardnpsmoodstavce"/>
    <w:link w:val="Zkladntext3"/>
    <w:semiHidden/>
    <w:rsid w:val="00612092"/>
    <w:rPr>
      <w:rFonts w:ascii="Arial" w:hAnsi="Arial"/>
      <w:b/>
      <w:bCs/>
      <w:szCs w:val="22"/>
      <w:lang w:eastAsia="en-US"/>
    </w:rPr>
  </w:style>
  <w:style w:type="paragraph" w:styleId="Zkladntext2">
    <w:name w:val="Body Text 2"/>
    <w:basedOn w:val="Normln"/>
    <w:link w:val="Zkladntext2Char"/>
    <w:uiPriority w:val="99"/>
    <w:unhideWhenUsed/>
    <w:rsid w:val="00612092"/>
    <w:pPr>
      <w:spacing w:after="120" w:line="480" w:lineRule="auto"/>
    </w:pPr>
  </w:style>
  <w:style w:type="character" w:customStyle="1" w:styleId="Zkladntext2Char">
    <w:name w:val="Základní text 2 Char"/>
    <w:basedOn w:val="Standardnpsmoodstavce"/>
    <w:link w:val="Zkladntext2"/>
    <w:uiPriority w:val="99"/>
    <w:rsid w:val="00612092"/>
    <w:rPr>
      <w:rFonts w:ascii="Arial" w:hAnsi="Arial"/>
      <w:szCs w:val="22"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C21DAA"/>
    <w:rPr>
      <w:color w:val="800080" w:themeColor="followedHyperlink"/>
      <w:u w:val="single"/>
    </w:rPr>
  </w:style>
  <w:style w:type="character" w:styleId="Siln">
    <w:name w:val="Strong"/>
    <w:qFormat/>
    <w:rsid w:val="007A1965"/>
    <w:rPr>
      <w:b/>
      <w:bCs/>
    </w:rPr>
  </w:style>
  <w:style w:type="character" w:styleId="Odkaznakoment">
    <w:name w:val="annotation reference"/>
    <w:basedOn w:val="Standardnpsmoodstavce"/>
    <w:uiPriority w:val="99"/>
    <w:semiHidden/>
    <w:unhideWhenUsed/>
    <w:rsid w:val="00D62BA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62BA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62BAC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62BA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62BAC"/>
    <w:rPr>
      <w:rFonts w:ascii="Arial" w:hAnsi="Arial"/>
      <w:b/>
      <w:bCs/>
      <w:lang w:eastAsia="en-US"/>
    </w:rPr>
  </w:style>
  <w:style w:type="character" w:customStyle="1" w:styleId="normaltextrun">
    <w:name w:val="normaltextrun"/>
    <w:basedOn w:val="Standardnpsmoodstavce"/>
    <w:rsid w:val="0057284B"/>
  </w:style>
  <w:style w:type="paragraph" w:styleId="Odstavecseseznamem">
    <w:name w:val="List Paragraph"/>
    <w:basedOn w:val="Normln"/>
    <w:uiPriority w:val="34"/>
    <w:rsid w:val="006C32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vdb.czso.cz/vdbvo2/faces/cs/index.jsf?page=statistiky&amp;katalog=30835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veronika.dolezalova@csu.gov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adek.matejka@csu.gov.cz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csu.gov.cz/prumysl_metodika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ec.europa.eu/eurostat/web/short-term-business-statistics/publications" TargetMode="External"/><Relationship Id="Rdc9b82652c7e4d74" Type="http://schemas.microsoft.com/office/2016/09/relationships/commentsIds" Target="commentsId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batkova8050\Downloads\Rychl&#225;%20informace%20CZ_2022-02-08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C906ED-F292-400D-BF2C-07B9D8FB7783}">
  <ds:schemaRefs>
    <ds:schemaRef ds:uri="http://purl.org/dc/elements/1.1/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6f5a4aca-455c-4012-a902-4d97d6c174df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E2FD831-5990-4BC3-BA6C-D5C9E77E5B7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D6A1DE-89F5-4E83-B9B8-D46D305EA8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9B94CEA-96D5-4139-99DB-5DDB8F91B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CZ_2022-02-08.dotx</Template>
  <TotalTime>0</TotalTime>
  <Pages>2</Pages>
  <Words>632</Words>
  <Characters>3732</Characters>
  <Application>Microsoft Office Word</Application>
  <DocSecurity>0</DocSecurity>
  <Lines>31</Lines>
  <Paragraphs>8</Paragraphs>
  <ScaleCrop>false</ScaleCrop>
  <Company>ČSÚ</Company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Šabatková</dc:creator>
  <cp:lastModifiedBy>Slunečková Markéta</cp:lastModifiedBy>
  <cp:revision>19</cp:revision>
  <cp:lastPrinted>2024-03-13T12:37:00Z</cp:lastPrinted>
  <dcterms:created xsi:type="dcterms:W3CDTF">2025-03-11T08:47:00Z</dcterms:created>
  <dcterms:modified xsi:type="dcterms:W3CDTF">2025-04-04T08:11:00Z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Order">
    <vt:r8>40200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</Properties>
</file>