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B3F9B" w14:textId="2CAE8C7C" w:rsidR="00751B2A" w:rsidRPr="00340A34" w:rsidRDefault="001D0F92" w:rsidP="00751B2A">
      <w:pPr>
        <w:pStyle w:val="datum0"/>
        <w:spacing w:line="276" w:lineRule="auto"/>
        <w:rPr>
          <w:lang w:val="en-GB"/>
        </w:rPr>
      </w:pPr>
      <w:r w:rsidRPr="00340A34">
        <w:rPr>
          <w:lang w:val="en-GB"/>
        </w:rPr>
        <w:t>7 </w:t>
      </w:r>
      <w:r w:rsidR="00E21133" w:rsidRPr="00340A34">
        <w:rPr>
          <w:lang w:val="en-GB"/>
        </w:rPr>
        <w:t>May</w:t>
      </w:r>
      <w:r w:rsidR="00751B2A" w:rsidRPr="00340A34">
        <w:rPr>
          <w:lang w:val="en-GB"/>
        </w:rPr>
        <w:t> 2025</w:t>
      </w:r>
    </w:p>
    <w:p w14:paraId="41B3D308" w14:textId="7F822007" w:rsidR="00751B2A" w:rsidRPr="00340A34" w:rsidRDefault="00313F69" w:rsidP="00751B2A">
      <w:pPr>
        <w:pStyle w:val="Podtitulek"/>
        <w:spacing w:before="280" w:after="0" w:line="360" w:lineRule="exact"/>
        <w:rPr>
          <w:color w:val="BD1B21"/>
          <w:sz w:val="32"/>
          <w:szCs w:val="32"/>
        </w:rPr>
      </w:pPr>
      <w:r w:rsidRPr="00340A34">
        <w:rPr>
          <w:color w:val="BD1B21"/>
          <w:sz w:val="32"/>
          <w:szCs w:val="32"/>
        </w:rPr>
        <w:t>Construction output</w:t>
      </w:r>
      <w:r w:rsidR="00C607B3" w:rsidRPr="00340A34">
        <w:rPr>
          <w:color w:val="BD1B21"/>
          <w:sz w:val="32"/>
          <w:szCs w:val="32"/>
        </w:rPr>
        <w:t xml:space="preserve"> in the first quarter of 2025 increased by 7.4</w:t>
      </w:r>
      <w:r w:rsidRPr="00340A34">
        <w:rPr>
          <w:color w:val="BD1B21"/>
          <w:sz w:val="32"/>
          <w:szCs w:val="32"/>
        </w:rPr>
        <w:t>%</w:t>
      </w:r>
      <w:r w:rsidR="00751B2A" w:rsidRPr="00340A34">
        <w:rPr>
          <w:color w:val="BD1B21"/>
          <w:sz w:val="32"/>
          <w:szCs w:val="32"/>
        </w:rPr>
        <w:t xml:space="preserve"> </w:t>
      </w:r>
    </w:p>
    <w:p w14:paraId="2AB3BCD0" w14:textId="3C35E90B" w:rsidR="00751B2A" w:rsidRPr="00340A34" w:rsidRDefault="00016BB4" w:rsidP="00751B2A">
      <w:pPr>
        <w:pStyle w:val="Podtitulek"/>
      </w:pPr>
      <w:r w:rsidRPr="00340A34">
        <w:t>Supplementary information to the news release on construction – March</w:t>
      </w:r>
      <w:r w:rsidR="00B544DE" w:rsidRPr="00340A34">
        <w:t xml:space="preserve"> 2025</w:t>
      </w:r>
    </w:p>
    <w:p w14:paraId="4DDF2574" w14:textId="3B6A83C1" w:rsidR="00026274" w:rsidRPr="00340A34" w:rsidRDefault="00026274" w:rsidP="00026274">
      <w:r w:rsidRPr="00340A34">
        <w:rPr>
          <w:rFonts w:cs="Arial"/>
        </w:rPr>
        <w:t xml:space="preserve">Construction output in the first </w:t>
      </w:r>
      <w:r w:rsidR="00281332" w:rsidRPr="00340A34">
        <w:rPr>
          <w:rFonts w:cs="Arial"/>
        </w:rPr>
        <w:t>quarter of 2025</w:t>
      </w:r>
      <w:r w:rsidR="00C607B3" w:rsidRPr="00340A34">
        <w:rPr>
          <w:rFonts w:cs="Arial"/>
        </w:rPr>
        <w:t xml:space="preserve"> increased by 7.4%, year-on-year; both the segments contributed to that. Compared to the Q4 2024, the production was by 3.4</w:t>
      </w:r>
      <w:r w:rsidRPr="00340A34">
        <w:rPr>
          <w:rFonts w:cs="Arial"/>
        </w:rPr>
        <w:t xml:space="preserve">% higher. </w:t>
      </w:r>
      <w:r w:rsidR="00D850D1" w:rsidRPr="00340A34">
        <w:rPr>
          <w:rFonts w:cs="Arial"/>
        </w:rPr>
        <w:t>Production in</w:t>
      </w:r>
      <w:r w:rsidRPr="00340A34">
        <w:rPr>
          <w:rFonts w:cs="Arial"/>
        </w:rPr>
        <w:t xml:space="preserve"> </w:t>
      </w:r>
      <w:r w:rsidRPr="00340A34">
        <w:t xml:space="preserve">building construction </w:t>
      </w:r>
      <w:r w:rsidR="00D850D1" w:rsidRPr="00340A34">
        <w:t>in</w:t>
      </w:r>
      <w:r w:rsidRPr="00340A34">
        <w:t>crease</w:t>
      </w:r>
      <w:r w:rsidR="00D850D1" w:rsidRPr="00340A34">
        <w:t>d by 6.8</w:t>
      </w:r>
      <w:r w:rsidRPr="00340A34">
        <w:t xml:space="preserve">%, y-o-y (with a contribution of </w:t>
      </w:r>
      <w:r w:rsidR="00805D73">
        <w:t>+</w:t>
      </w:r>
      <w:r w:rsidR="005A4741" w:rsidRPr="00340A34">
        <w:t xml:space="preserve">4.9 percentage points (p. p.)) and </w:t>
      </w:r>
      <w:r w:rsidRPr="00340A34">
        <w:t>p</w:t>
      </w:r>
      <w:r w:rsidRPr="00340A34">
        <w:rPr>
          <w:rFonts w:cs="Arial"/>
        </w:rPr>
        <w:t xml:space="preserve">roduction in </w:t>
      </w:r>
      <w:r w:rsidRPr="00340A34">
        <w:rPr>
          <w:bCs/>
        </w:rPr>
        <w:t>civil enginee</w:t>
      </w:r>
      <w:r w:rsidR="005A4741" w:rsidRPr="00340A34">
        <w:rPr>
          <w:bCs/>
        </w:rPr>
        <w:t>ring construction increased by 9.1</w:t>
      </w:r>
      <w:r w:rsidRPr="00340A34">
        <w:rPr>
          <w:bCs/>
        </w:rPr>
        <w:t>% (</w:t>
      </w:r>
      <w:r w:rsidR="005A4741" w:rsidRPr="00340A34">
        <w:t xml:space="preserve">with a contribution of </w:t>
      </w:r>
      <w:r w:rsidR="005A4741" w:rsidRPr="00340A34">
        <w:rPr>
          <w:bCs/>
        </w:rPr>
        <w:t>+2.5 p. p.)</w:t>
      </w:r>
      <w:r w:rsidRPr="00340A34">
        <w:rPr>
          <w:bCs/>
        </w:rPr>
        <w:t xml:space="preserve">. </w:t>
      </w:r>
    </w:p>
    <w:p w14:paraId="04ACA351" w14:textId="1ABDF2D2" w:rsidR="00026274" w:rsidRPr="00340A34" w:rsidRDefault="00E82347" w:rsidP="00026274">
      <w:pPr>
        <w:spacing w:before="120"/>
        <w:rPr>
          <w:bCs/>
        </w:rPr>
      </w:pPr>
      <w:r w:rsidRPr="00E82347">
        <w:rPr>
          <w:rFonts w:cs="Arial"/>
        </w:rPr>
        <w:t xml:space="preserve">Construction enterprises with 50+ employees concluded in </w:t>
      </w:r>
      <w:proofErr w:type="spellStart"/>
      <w:r w:rsidRPr="00E82347">
        <w:rPr>
          <w:rFonts w:cs="Arial"/>
        </w:rPr>
        <w:t>Czechia</w:t>
      </w:r>
      <w:proofErr w:type="spellEnd"/>
      <w:r w:rsidRPr="00E82347">
        <w:rPr>
          <w:rFonts w:cs="Arial"/>
        </w:rPr>
        <w:t xml:space="preserve"> in the Q1 2025 construction orders in the value of CZK 99.3 billion at current prices and this value increased by 15.0%, year-on-year.</w:t>
      </w:r>
      <w:bookmarkStart w:id="0" w:name="_GoBack"/>
      <w:bookmarkEnd w:id="0"/>
      <w:r w:rsidR="00026274" w:rsidRPr="00340A34">
        <w:rPr>
          <w:rFonts w:cs="Arial"/>
        </w:rPr>
        <w:t xml:space="preserve"> New construction orders in the </w:t>
      </w:r>
      <w:r w:rsidR="00026274" w:rsidRPr="00340A34">
        <w:t>building construction reached the value of CZK</w:t>
      </w:r>
      <w:r w:rsidR="007F0026" w:rsidRPr="00340A34">
        <w:t> 42.1 billion and decreased by 4.2</w:t>
      </w:r>
      <w:r w:rsidR="00026274" w:rsidRPr="00340A34">
        <w:t xml:space="preserve">%, year-on-year. </w:t>
      </w:r>
      <w:r w:rsidR="00E443E8" w:rsidRPr="00340A34">
        <w:t xml:space="preserve">While new orders for </w:t>
      </w:r>
      <w:r w:rsidR="00026274" w:rsidRPr="00340A34">
        <w:rPr>
          <w:bCs/>
        </w:rPr>
        <w:t>civil engineering construction</w:t>
      </w:r>
      <w:r w:rsidR="00F87E83" w:rsidRPr="00340A34">
        <w:rPr>
          <w:bCs/>
        </w:rPr>
        <w:t>s</w:t>
      </w:r>
      <w:r w:rsidR="00E7072C" w:rsidRPr="00340A34">
        <w:rPr>
          <w:bCs/>
        </w:rPr>
        <w:t xml:space="preserve"> were increasing in the Q1 2025, the total value</w:t>
      </w:r>
      <w:r w:rsidR="00F87E83" w:rsidRPr="00340A34">
        <w:rPr>
          <w:bCs/>
        </w:rPr>
        <w:t xml:space="preserve"> of these orders was CZK 57.2 billion and increased by 34.9%, year-on-year. </w:t>
      </w:r>
      <w:r w:rsidR="00026274" w:rsidRPr="00340A34">
        <w:rPr>
          <w:bCs/>
        </w:rPr>
        <w:t>The average value of a newly concluded construction order amounted to CZK</w:t>
      </w:r>
      <w:r w:rsidR="00B013F2" w:rsidRPr="00340A34">
        <w:rPr>
          <w:bCs/>
        </w:rPr>
        <w:t> 7.9</w:t>
      </w:r>
      <w:r w:rsidR="00026274" w:rsidRPr="00340A34">
        <w:rPr>
          <w:bCs/>
        </w:rPr>
        <w:t xml:space="preserve"> million in the </w:t>
      </w:r>
      <w:r w:rsidR="00281332" w:rsidRPr="00340A34">
        <w:rPr>
          <w:bCs/>
        </w:rPr>
        <w:t>Q1 2025</w:t>
      </w:r>
      <w:r w:rsidR="00B013F2" w:rsidRPr="00340A34">
        <w:rPr>
          <w:bCs/>
        </w:rPr>
        <w:t xml:space="preserve"> and it was by 70.9</w:t>
      </w:r>
      <w:r w:rsidR="00026274" w:rsidRPr="00340A34">
        <w:rPr>
          <w:bCs/>
        </w:rPr>
        <w:t xml:space="preserve">% higher, year-on-year.   </w:t>
      </w:r>
      <w:r w:rsidR="00026274" w:rsidRPr="00340A34">
        <w:rPr>
          <w:rFonts w:cs="Arial"/>
        </w:rPr>
        <w:t xml:space="preserve">  </w:t>
      </w:r>
    </w:p>
    <w:p w14:paraId="44493EBE" w14:textId="38DFA260" w:rsidR="00AE47B4" w:rsidRPr="00340A34" w:rsidRDefault="00026274" w:rsidP="00026274">
      <w:pPr>
        <w:spacing w:before="120"/>
        <w:rPr>
          <w:bCs/>
        </w:rPr>
      </w:pPr>
      <w:r w:rsidRPr="00340A34">
        <w:rPr>
          <w:bCs/>
        </w:rPr>
        <w:t xml:space="preserve">The approximate value of constructions permitted in the </w:t>
      </w:r>
      <w:r w:rsidR="00281332" w:rsidRPr="00340A34">
        <w:rPr>
          <w:bCs/>
        </w:rPr>
        <w:t>Q1 2025</w:t>
      </w:r>
      <w:r w:rsidRPr="00340A34">
        <w:rPr>
          <w:bCs/>
        </w:rPr>
        <w:t xml:space="preserve"> reached CZK 1</w:t>
      </w:r>
      <w:r w:rsidR="00AE47B4" w:rsidRPr="00340A34">
        <w:rPr>
          <w:bCs/>
        </w:rPr>
        <w:t>15.5 billion and decreased by 18.0</w:t>
      </w:r>
      <w:r w:rsidRPr="00340A34">
        <w:rPr>
          <w:bCs/>
        </w:rPr>
        <w:t>%, year-on-year (at current prices).</w:t>
      </w:r>
      <w:r w:rsidR="00AE47B4" w:rsidRPr="00340A34">
        <w:rPr>
          <w:bCs/>
        </w:rPr>
        <w:t xml:space="preserve"> It was mainly due to new civil engineering constructions.</w:t>
      </w:r>
      <w:r w:rsidR="00B555D3" w:rsidRPr="00340A34">
        <w:rPr>
          <w:bCs/>
        </w:rPr>
        <w:t xml:space="preserve"> A y-o-y decrease in the approximate value of permitted constructions was considerably influenced by a high comparison basis. </w:t>
      </w:r>
      <w:r w:rsidR="00AF6911" w:rsidRPr="00340A34">
        <w:rPr>
          <w:bCs/>
        </w:rPr>
        <w:t>A y-o-y increase in the approximate value was recorded in the category of non-residential buildings and in transport constructions. Higher investments have been planned in Prague</w:t>
      </w:r>
      <w:r w:rsidR="001220DB" w:rsidRPr="00340A34">
        <w:rPr>
          <w:bCs/>
        </w:rPr>
        <w:t xml:space="preserve">, in the </w:t>
      </w:r>
      <w:proofErr w:type="spellStart"/>
      <w:r w:rsidR="001220DB" w:rsidRPr="00340A34">
        <w:rPr>
          <w:rFonts w:cs="Arial"/>
          <w:i/>
          <w:szCs w:val="20"/>
        </w:rPr>
        <w:t>Středočeský</w:t>
      </w:r>
      <w:proofErr w:type="spellEnd"/>
      <w:r w:rsidR="001220DB" w:rsidRPr="00340A34">
        <w:rPr>
          <w:rFonts w:cs="Arial"/>
          <w:szCs w:val="20"/>
        </w:rPr>
        <w:t xml:space="preserve"> Region, and in the </w:t>
      </w:r>
      <w:proofErr w:type="spellStart"/>
      <w:r w:rsidR="001220DB" w:rsidRPr="00340A34">
        <w:rPr>
          <w:rFonts w:cs="Arial"/>
          <w:i/>
          <w:szCs w:val="20"/>
        </w:rPr>
        <w:t>Jihomoravský</w:t>
      </w:r>
      <w:proofErr w:type="spellEnd"/>
      <w:r w:rsidR="001220DB" w:rsidRPr="00340A34">
        <w:rPr>
          <w:rFonts w:cs="Arial"/>
          <w:szCs w:val="20"/>
        </w:rPr>
        <w:t xml:space="preserve"> Region. </w:t>
      </w:r>
      <w:r w:rsidR="00AF6911" w:rsidRPr="00340A34">
        <w:rPr>
          <w:bCs/>
        </w:rPr>
        <w:t xml:space="preserve">  </w:t>
      </w:r>
    </w:p>
    <w:p w14:paraId="36326B11" w14:textId="3389C426" w:rsidR="007E551F" w:rsidRPr="00340A34" w:rsidRDefault="00026274" w:rsidP="00281332">
      <w:pPr>
        <w:spacing w:before="120"/>
      </w:pPr>
      <w:r w:rsidRPr="00340A34">
        <w:t xml:space="preserve">In the first </w:t>
      </w:r>
      <w:r w:rsidR="00281332" w:rsidRPr="00340A34">
        <w:t>quarter of 2025</w:t>
      </w:r>
      <w:r w:rsidRPr="00340A34">
        <w:t>, construction of 8 </w:t>
      </w:r>
      <w:r w:rsidR="001220DB" w:rsidRPr="00340A34">
        <w:t>297</w:t>
      </w:r>
      <w:r w:rsidRPr="00340A34">
        <w:t xml:space="preserve"> dwellings started</w:t>
      </w:r>
      <w:r w:rsidR="001220DB" w:rsidRPr="00340A34">
        <w:t>, which was a</w:t>
      </w:r>
      <w:r w:rsidRPr="00340A34">
        <w:t xml:space="preserve"> </w:t>
      </w:r>
      <w:r w:rsidR="001220DB" w:rsidRPr="00340A34">
        <w:t xml:space="preserve">year-on-year growth by 2.9%. The growth was driven by dwellings in multi-dwelling buildings, which increased by 14.9%, y-o-y, and also their </w:t>
      </w:r>
      <w:r w:rsidR="00922DF4" w:rsidRPr="00340A34">
        <w:t>conversions</w:t>
      </w:r>
      <w:r w:rsidR="001220DB" w:rsidRPr="00340A34">
        <w:t xml:space="preserve"> were increasing by over a half, y-o-y.</w:t>
      </w:r>
      <w:r w:rsidR="00922DF4" w:rsidRPr="00340A34">
        <w:t xml:space="preserve"> On the other hand, construction of dwellings started in family houses continued to be in the doldrums and their number decreased by 15.9%, year-on-year. The following also recorded a y-o-y decrease: conversions of family houses as well as construction of dwellings started in non-residential buildings.</w:t>
      </w:r>
      <w:r w:rsidR="00D029E0" w:rsidRPr="00340A34">
        <w:t xml:space="preserve"> </w:t>
      </w:r>
      <w:r w:rsidRPr="00340A34">
        <w:t xml:space="preserve">The highest number of dwellings started was in </w:t>
      </w:r>
      <w:r w:rsidRPr="00340A34">
        <w:rPr>
          <w:rFonts w:cs="Arial"/>
          <w:szCs w:val="20"/>
        </w:rPr>
        <w:t>Prague (</w:t>
      </w:r>
      <w:r w:rsidRPr="00340A34">
        <w:t xml:space="preserve">multi-dwelling buildings), in the </w:t>
      </w:r>
      <w:proofErr w:type="spellStart"/>
      <w:r w:rsidRPr="00340A34">
        <w:rPr>
          <w:rFonts w:cs="Arial"/>
          <w:i/>
          <w:szCs w:val="20"/>
        </w:rPr>
        <w:t>Středočeský</w:t>
      </w:r>
      <w:proofErr w:type="spellEnd"/>
      <w:r w:rsidRPr="00340A34">
        <w:rPr>
          <w:rFonts w:cs="Arial"/>
          <w:szCs w:val="20"/>
        </w:rPr>
        <w:t xml:space="preserve"> Region (family houses), and</w:t>
      </w:r>
      <w:r w:rsidRPr="00340A34">
        <w:t xml:space="preserve"> in the </w:t>
      </w:r>
      <w:proofErr w:type="spellStart"/>
      <w:r w:rsidRPr="00340A34">
        <w:rPr>
          <w:rFonts w:cs="Arial"/>
          <w:i/>
          <w:szCs w:val="20"/>
        </w:rPr>
        <w:t>Jihomoravský</w:t>
      </w:r>
      <w:proofErr w:type="spellEnd"/>
      <w:r w:rsidR="00D029E0" w:rsidRPr="00340A34">
        <w:rPr>
          <w:rFonts w:cs="Arial"/>
          <w:szCs w:val="20"/>
        </w:rPr>
        <w:t xml:space="preserve"> Region.</w:t>
      </w:r>
    </w:p>
    <w:p w14:paraId="3783B12D" w14:textId="47CEB322" w:rsidR="0037722D" w:rsidRPr="00340A34" w:rsidRDefault="00026274" w:rsidP="00281332">
      <w:pPr>
        <w:spacing w:before="120"/>
      </w:pPr>
      <w:r w:rsidRPr="00340A34">
        <w:t xml:space="preserve">In the </w:t>
      </w:r>
      <w:r w:rsidR="00281332" w:rsidRPr="00340A34">
        <w:t>Q1 2025</w:t>
      </w:r>
      <w:r w:rsidRPr="00340A34">
        <w:t xml:space="preserve">, construction of </w:t>
      </w:r>
      <w:r w:rsidR="007E551F" w:rsidRPr="00340A34">
        <w:t>6 642</w:t>
      </w:r>
      <w:r w:rsidRPr="00340A34">
        <w:t xml:space="preserve"> dwellings was complet</w:t>
      </w:r>
      <w:r w:rsidR="007E551F" w:rsidRPr="00340A34">
        <w:t>ed and the number decreased by 17.3</w:t>
      </w:r>
      <w:r w:rsidRPr="00340A34">
        <w:t>%, year-on-year. A year-on-year decrease</w:t>
      </w:r>
      <w:r w:rsidR="007E551F" w:rsidRPr="00340A34">
        <w:t xml:space="preserve"> took place in all categories of construction,</w:t>
      </w:r>
      <w:r w:rsidR="00A177D7" w:rsidRPr="00340A34">
        <w:t xml:space="preserve"> the number of dwellings completed in family houses decreased the most. Only conversions of family houses recorded a slight year-on-year growth. </w:t>
      </w:r>
      <w:r w:rsidRPr="00340A34">
        <w:t>The highest number of completions was</w:t>
      </w:r>
      <w:r w:rsidRPr="00340A34">
        <w:rPr>
          <w:rFonts w:cs="Arial"/>
          <w:szCs w:val="20"/>
        </w:rPr>
        <w:t xml:space="preserve"> </w:t>
      </w:r>
      <w:r w:rsidR="007E551F" w:rsidRPr="00340A34">
        <w:t xml:space="preserve">in the </w:t>
      </w:r>
      <w:proofErr w:type="spellStart"/>
      <w:r w:rsidR="007E551F" w:rsidRPr="00340A34">
        <w:rPr>
          <w:rFonts w:cs="Arial"/>
          <w:i/>
          <w:szCs w:val="20"/>
        </w:rPr>
        <w:t>Středočeský</w:t>
      </w:r>
      <w:proofErr w:type="spellEnd"/>
      <w:r w:rsidR="007E551F" w:rsidRPr="00340A34">
        <w:rPr>
          <w:rFonts w:cs="Arial"/>
          <w:szCs w:val="20"/>
        </w:rPr>
        <w:t xml:space="preserve"> Region, </w:t>
      </w:r>
      <w:r w:rsidRPr="00340A34">
        <w:rPr>
          <w:rFonts w:cs="Arial"/>
          <w:szCs w:val="20"/>
        </w:rPr>
        <w:t>in Prague,</w:t>
      </w:r>
      <w:r w:rsidRPr="00340A34">
        <w:t xml:space="preserve"> </w:t>
      </w:r>
      <w:r w:rsidRPr="00340A34">
        <w:rPr>
          <w:rFonts w:cs="Arial"/>
          <w:szCs w:val="20"/>
        </w:rPr>
        <w:t xml:space="preserve">and in the </w:t>
      </w:r>
      <w:proofErr w:type="spellStart"/>
      <w:r w:rsidRPr="00340A34">
        <w:rPr>
          <w:rFonts w:cs="Arial"/>
          <w:i/>
          <w:szCs w:val="20"/>
        </w:rPr>
        <w:t>Jihomoravský</w:t>
      </w:r>
      <w:proofErr w:type="spellEnd"/>
      <w:r w:rsidRPr="00340A34">
        <w:rPr>
          <w:rFonts w:cs="Arial"/>
          <w:szCs w:val="20"/>
        </w:rPr>
        <w:t xml:space="preserve"> Region.</w:t>
      </w:r>
    </w:p>
    <w:p w14:paraId="258C31A4" w14:textId="77777777" w:rsidR="00B544DE" w:rsidRPr="00340A34" w:rsidRDefault="00B544DE" w:rsidP="00751B2A">
      <w:pPr>
        <w:rPr>
          <w:bCs/>
        </w:rPr>
      </w:pPr>
    </w:p>
    <w:p w14:paraId="2271E249" w14:textId="336F667E" w:rsidR="00F61F23" w:rsidRPr="00340A34" w:rsidRDefault="00F61F23" w:rsidP="00F61F23">
      <w:pPr>
        <w:pStyle w:val="Poznmky0"/>
        <w:pBdr>
          <w:top w:val="single" w:sz="4" w:space="1" w:color="auto"/>
        </w:pBdr>
        <w:spacing w:before="0" w:line="240" w:lineRule="auto"/>
        <w:rPr>
          <w:iCs/>
          <w:lang w:val="cs-CZ"/>
        </w:rPr>
      </w:pPr>
      <w:r w:rsidRPr="00340A34">
        <w:rPr>
          <w:lang w:val="cs-CZ"/>
        </w:rPr>
        <w:t xml:space="preserve">Notes: </w:t>
      </w:r>
      <w:r w:rsidRPr="00340A34">
        <w:rPr>
          <w:iCs/>
        </w:rPr>
        <w:t>The year-on-year development of construction output (production)</w:t>
      </w:r>
      <w:r w:rsidR="002C6DF9" w:rsidRPr="00340A34">
        <w:rPr>
          <w:iCs/>
        </w:rPr>
        <w:t xml:space="preserve"> is published after having been adjusted for the number of</w:t>
      </w:r>
      <w:r w:rsidRPr="00340A34">
        <w:rPr>
          <w:iCs/>
        </w:rPr>
        <w:t xml:space="preserve"> working days. </w:t>
      </w:r>
    </w:p>
    <w:p w14:paraId="0E09BD9E" w14:textId="70B6734A" w:rsidR="00EB1484" w:rsidRPr="00340A34" w:rsidRDefault="00EB1484" w:rsidP="00F61F23">
      <w:pPr>
        <w:pStyle w:val="Poznmky0"/>
        <w:pBdr>
          <w:top w:val="single" w:sz="4" w:space="1" w:color="auto"/>
        </w:pBdr>
        <w:spacing w:before="0" w:line="240" w:lineRule="auto"/>
        <w:rPr>
          <w:rStyle w:val="Hypertextovodkaz"/>
          <w:iCs/>
          <w:color w:val="auto"/>
          <w:u w:val="none"/>
        </w:rPr>
      </w:pPr>
      <w:r w:rsidRPr="00340A34">
        <w:rPr>
          <w:iCs/>
        </w:rPr>
        <w:lastRenderedPageBreak/>
        <w:t xml:space="preserve">Methodology: </w:t>
      </w:r>
      <w:hyperlink r:id="rId10" w:history="1">
        <w:r w:rsidR="00AA3AAC" w:rsidRPr="00340A34">
          <w:rPr>
            <w:rStyle w:val="Hypertextovodkaz"/>
          </w:rPr>
          <w:t>https://csu.gov.cz/sta_m</w:t>
        </w:r>
      </w:hyperlink>
    </w:p>
    <w:p w14:paraId="7599C000" w14:textId="77777777" w:rsidR="00F31BA5" w:rsidRPr="00340A34" w:rsidRDefault="00F31BA5" w:rsidP="00F31BA5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340A34">
        <w:rPr>
          <w:i/>
          <w:color w:val="auto"/>
          <w:lang w:val="en-GB"/>
        </w:rPr>
        <w:t>Contact person:</w:t>
      </w:r>
      <w:r w:rsidRPr="00340A34">
        <w:rPr>
          <w:i/>
          <w:color w:val="auto"/>
          <w:lang w:val="en-GB"/>
        </w:rPr>
        <w:tab/>
        <w:t xml:space="preserve">Petra Cuřínová, Head of the Construction Statistics Unit, phone number: (+420) </w:t>
      </w:r>
      <w:r w:rsidRPr="00340A34">
        <w:rPr>
          <w:i/>
          <w:lang w:val="en-GB"/>
        </w:rPr>
        <w:t>737 280 494</w:t>
      </w:r>
      <w:r w:rsidRPr="00340A34">
        <w:rPr>
          <w:i/>
          <w:color w:val="auto"/>
          <w:lang w:val="en-GB"/>
        </w:rPr>
        <w:t xml:space="preserve">, </w:t>
      </w:r>
    </w:p>
    <w:p w14:paraId="5A652211" w14:textId="309E740B" w:rsidR="00EB1484" w:rsidRPr="00340A34" w:rsidRDefault="005E579A" w:rsidP="00F31BA5">
      <w:pPr>
        <w:pStyle w:val="Poznmky"/>
        <w:pBdr>
          <w:top w:val="none" w:sz="0" w:space="0" w:color="auto"/>
        </w:pBdr>
        <w:spacing w:before="0"/>
        <w:ind w:left="3544"/>
        <w:rPr>
          <w:i/>
          <w:color w:val="auto"/>
          <w:lang w:val="fr-FR"/>
        </w:rPr>
      </w:pPr>
      <w:r w:rsidRPr="00340A34">
        <w:rPr>
          <w:i/>
          <w:color w:val="auto"/>
          <w:lang w:val="fr-FR"/>
        </w:rPr>
        <w:t>e-</w:t>
      </w:r>
      <w:r w:rsidR="00F31BA5" w:rsidRPr="00340A34">
        <w:rPr>
          <w:i/>
          <w:color w:val="auto"/>
          <w:lang w:val="fr-FR"/>
        </w:rPr>
        <w:t xml:space="preserve">mail: </w:t>
      </w:r>
      <w:hyperlink r:id="rId11" w:history="1">
        <w:r w:rsidR="00F31BA5" w:rsidRPr="00340A34">
          <w:rPr>
            <w:rStyle w:val="Hypertextovodkaz"/>
            <w:rFonts w:cs="Arial"/>
            <w:i/>
            <w:lang w:val="fr-FR"/>
          </w:rPr>
          <w:t>petra.curinova@csu.gov.cz</w:t>
        </w:r>
      </w:hyperlink>
    </w:p>
    <w:p w14:paraId="4ED8A49D" w14:textId="63E7D8EA" w:rsidR="00EB1484" w:rsidRPr="00340A34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lang w:val="en-GB"/>
        </w:rPr>
      </w:pPr>
      <w:r w:rsidRPr="00340A34">
        <w:rPr>
          <w:i/>
          <w:color w:val="auto"/>
          <w:lang w:val="en-GB"/>
        </w:rPr>
        <w:t>Related outputs:</w:t>
      </w:r>
      <w:r w:rsidRPr="00340A34">
        <w:rPr>
          <w:i/>
          <w:color w:val="auto"/>
          <w:lang w:val="en-GB"/>
        </w:rPr>
        <w:tab/>
      </w:r>
      <w:hyperlink r:id="rId12" w:history="1">
        <w:r w:rsidR="0033191D" w:rsidRPr="00340A34">
          <w:rPr>
            <w:rStyle w:val="Hypertextovodkaz"/>
            <w:i/>
            <w:lang w:val="en-GB"/>
          </w:rPr>
          <w:t>https://csu.gov.cz/produkty/sta_ts</w:t>
        </w:r>
      </w:hyperlink>
    </w:p>
    <w:p w14:paraId="682FFACB" w14:textId="17CFB0B2" w:rsidR="00EB1484" w:rsidRPr="00340A34" w:rsidRDefault="004518B2" w:rsidP="00EB1484">
      <w:pPr>
        <w:pStyle w:val="Poznmky"/>
        <w:pBdr>
          <w:top w:val="none" w:sz="0" w:space="0" w:color="auto"/>
        </w:pBdr>
        <w:spacing w:before="0"/>
        <w:ind w:left="3544"/>
        <w:rPr>
          <w:lang w:val="en-GB"/>
        </w:rPr>
      </w:pPr>
      <w:hyperlink r:id="rId13" w:history="1">
        <w:r w:rsidR="0033191D" w:rsidRPr="00340A34">
          <w:rPr>
            <w:rStyle w:val="Hypertextovodkaz"/>
            <w:i/>
            <w:lang w:val="en-GB"/>
          </w:rPr>
          <w:t>https://csu.gov.cz/produkty/bvz_ts</w:t>
        </w:r>
      </w:hyperlink>
    </w:p>
    <w:p w14:paraId="13B51CD5" w14:textId="77777777" w:rsidR="00EB1484" w:rsidRPr="00E21133" w:rsidRDefault="00EB1484" w:rsidP="00EB1484">
      <w:pPr>
        <w:pStyle w:val="Poznmky"/>
        <w:pBdr>
          <w:top w:val="none" w:sz="0" w:space="0" w:color="auto"/>
        </w:pBdr>
        <w:spacing w:before="0" w:line="242" w:lineRule="auto"/>
        <w:ind w:left="3544" w:hanging="3544"/>
        <w:jc w:val="both"/>
        <w:rPr>
          <w:i/>
          <w:lang w:val="fr-FR"/>
        </w:rPr>
      </w:pPr>
      <w:r w:rsidRPr="00340A34">
        <w:rPr>
          <w:i/>
          <w:color w:val="auto"/>
          <w:lang w:val="en-GB"/>
        </w:rPr>
        <w:tab/>
      </w:r>
      <w:r w:rsidRPr="00340A34">
        <w:rPr>
          <w:i/>
          <w:color w:val="auto"/>
          <w:lang w:val="fr-FR"/>
        </w:rPr>
        <w:t xml:space="preserve">international comparison in EU countries: </w:t>
      </w:r>
      <w:hyperlink r:id="rId14" w:history="1">
        <w:r w:rsidRPr="00340A34">
          <w:rPr>
            <w:rStyle w:val="Hypertextovodkaz"/>
            <w:i/>
            <w:lang w:val="fr-FR"/>
          </w:rPr>
          <w:t>Eurostat</w:t>
        </w:r>
      </w:hyperlink>
    </w:p>
    <w:p w14:paraId="2F98C3FF" w14:textId="77777777" w:rsidR="00EB1484" w:rsidRPr="00281332" w:rsidRDefault="00EB1484" w:rsidP="00EB1484">
      <w:pPr>
        <w:pStyle w:val="Poznmkykontaktytext"/>
        <w:rPr>
          <w:i w:val="0"/>
          <w:iCs w:val="0"/>
          <w:color w:val="auto"/>
          <w:sz w:val="20"/>
          <w:szCs w:val="20"/>
          <w:lang w:val="fr-FR"/>
        </w:rPr>
      </w:pPr>
    </w:p>
    <w:sectPr w:rsidR="00EB1484" w:rsidRPr="00281332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57116" w14:textId="77777777" w:rsidR="004518B2" w:rsidRDefault="004518B2" w:rsidP="00BA6370">
      <w:r>
        <w:separator/>
      </w:r>
    </w:p>
  </w:endnote>
  <w:endnote w:type="continuationSeparator" w:id="0">
    <w:p w14:paraId="2352B52A" w14:textId="77777777" w:rsidR="004518B2" w:rsidRDefault="004518B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3" w14:textId="519F4FD3" w:rsidR="003D0499" w:rsidRDefault="00010F97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019B95" wp14:editId="3D571A78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019B97" w14:textId="77777777" w:rsidR="00380178" w:rsidRPr="00D52A09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56019B98" w14:textId="77777777" w:rsidR="00380178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56019B99" w14:textId="77777777" w:rsidR="00380178" w:rsidRPr="00D52A09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="00EA4798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56019B9A" w14:textId="15021CB7" w:rsidR="00380178" w:rsidRPr="00EB1484" w:rsidRDefault="00380178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fr-FR"/>
                            </w:rPr>
                          </w:pPr>
                          <w:r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tel: +420 </w:t>
                          </w:r>
                          <w:r w:rsidR="000B6773"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274 056 789</w:t>
                          </w:r>
                          <w:r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, e-mail: </w:t>
                          </w:r>
                          <w:hyperlink r:id="rId2" w:history="1">
                            <w:r w:rsidR="00EA4798" w:rsidRPr="00EB1484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fr-FR"/>
                              </w:rPr>
                              <w:t>infoservis@csu.gov.cz</w:t>
                            </w:r>
                          </w:hyperlink>
                          <w:r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ab/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EB1484">
                            <w:rPr>
                              <w:rFonts w:cs="Arial"/>
                              <w:szCs w:val="15"/>
                              <w:lang w:val="fr-FR"/>
                            </w:rPr>
                            <w:instrText xml:space="preserve"> PAGE   \* MERGEFORMAT </w:instrText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E82347">
                            <w:rPr>
                              <w:rFonts w:cs="Arial"/>
                              <w:noProof/>
                              <w:szCs w:val="15"/>
                              <w:lang w:val="fr-FR"/>
                            </w:rPr>
                            <w:t>2</w:t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19B9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14:paraId="56019B97" w14:textId="77777777" w:rsidR="00380178" w:rsidRPr="00D52A09" w:rsidRDefault="00380178" w:rsidP="00380178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56019B98" w14:textId="77777777" w:rsidR="00380178" w:rsidRDefault="00380178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56019B99" w14:textId="77777777" w:rsidR="00380178" w:rsidRPr="00D52A09" w:rsidRDefault="00380178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="00EA4798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56019B9A" w14:textId="15021CB7" w:rsidR="00380178" w:rsidRPr="00EB1484" w:rsidRDefault="00380178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fr-FR"/>
                      </w:rPr>
                    </w:pPr>
                    <w:r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tel: +420 </w:t>
                    </w:r>
                    <w:r w:rsidR="000B6773"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>274 056 789</w:t>
                    </w:r>
                    <w:r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, e-mail: </w:t>
                    </w:r>
                    <w:hyperlink r:id="rId4" w:history="1">
                      <w:r w:rsidR="00EA4798" w:rsidRPr="00EB1484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fr-FR"/>
                        </w:rPr>
                        <w:t>infoservis@csu.gov.cz</w:t>
                      </w:r>
                    </w:hyperlink>
                    <w:r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ab/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EB1484">
                      <w:rPr>
                        <w:rFonts w:cs="Arial"/>
                        <w:szCs w:val="15"/>
                        <w:lang w:val="fr-FR"/>
                      </w:rPr>
                      <w:instrText xml:space="preserve"> PAGE   \* MERGEFORMAT </w:instrText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E82347">
                      <w:rPr>
                        <w:rFonts w:cs="Arial"/>
                        <w:noProof/>
                        <w:szCs w:val="15"/>
                        <w:lang w:val="fr-FR"/>
                      </w:rPr>
                      <w:t>2</w:t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6019B96" wp14:editId="53F45F98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862819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D2F59" w14:textId="77777777" w:rsidR="004518B2" w:rsidRDefault="004518B2" w:rsidP="00BA6370">
      <w:r>
        <w:separator/>
      </w:r>
    </w:p>
  </w:footnote>
  <w:footnote w:type="continuationSeparator" w:id="0">
    <w:p w14:paraId="12DAFBB0" w14:textId="77777777" w:rsidR="004518B2" w:rsidRDefault="004518B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2" w14:textId="4F75E049" w:rsidR="003D0499" w:rsidRDefault="00010F97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752" behindDoc="0" locked="0" layoutInCell="1" allowOverlap="1" wp14:anchorId="56019B94" wp14:editId="4CD982A5">
          <wp:simplePos x="0" y="0"/>
          <wp:positionH relativeFrom="column">
            <wp:posOffset>-882015</wp:posOffset>
          </wp:positionH>
          <wp:positionV relativeFrom="paragraph">
            <wp:posOffset>100965</wp:posOffset>
          </wp:positionV>
          <wp:extent cx="6429375" cy="1018540"/>
          <wp:effectExtent l="0" t="0" r="0" b="0"/>
          <wp:wrapNone/>
          <wp:docPr id="48" name="obrázek 48" descr="Záhlaví_News Release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Záhlaví_News Release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FB"/>
    <w:rsid w:val="00010F97"/>
    <w:rsid w:val="00016BB4"/>
    <w:rsid w:val="0002335E"/>
    <w:rsid w:val="00026274"/>
    <w:rsid w:val="000352FC"/>
    <w:rsid w:val="00043BF4"/>
    <w:rsid w:val="00052E0D"/>
    <w:rsid w:val="00053F51"/>
    <w:rsid w:val="000560A0"/>
    <w:rsid w:val="000639EB"/>
    <w:rsid w:val="00081A10"/>
    <w:rsid w:val="00083298"/>
    <w:rsid w:val="00084288"/>
    <w:rsid w:val="000843A5"/>
    <w:rsid w:val="00091722"/>
    <w:rsid w:val="0009615A"/>
    <w:rsid w:val="000A676A"/>
    <w:rsid w:val="000B6773"/>
    <w:rsid w:val="000B6F63"/>
    <w:rsid w:val="000C67DB"/>
    <w:rsid w:val="00100149"/>
    <w:rsid w:val="00116ED1"/>
    <w:rsid w:val="001220DB"/>
    <w:rsid w:val="00123849"/>
    <w:rsid w:val="00124A32"/>
    <w:rsid w:val="0012552D"/>
    <w:rsid w:val="0013242C"/>
    <w:rsid w:val="001404AB"/>
    <w:rsid w:val="00140B0F"/>
    <w:rsid w:val="001613A7"/>
    <w:rsid w:val="00162141"/>
    <w:rsid w:val="00165717"/>
    <w:rsid w:val="001665C4"/>
    <w:rsid w:val="00170832"/>
    <w:rsid w:val="0017231D"/>
    <w:rsid w:val="00176E26"/>
    <w:rsid w:val="0018061F"/>
    <w:rsid w:val="00180634"/>
    <w:rsid w:val="00180DE0"/>
    <w:rsid w:val="001810DC"/>
    <w:rsid w:val="00186CBD"/>
    <w:rsid w:val="00187F74"/>
    <w:rsid w:val="00196A38"/>
    <w:rsid w:val="001A2908"/>
    <w:rsid w:val="001A33C0"/>
    <w:rsid w:val="001A403A"/>
    <w:rsid w:val="001B607F"/>
    <w:rsid w:val="001C71FD"/>
    <w:rsid w:val="001D0F92"/>
    <w:rsid w:val="001D1A51"/>
    <w:rsid w:val="001D369A"/>
    <w:rsid w:val="001F08B3"/>
    <w:rsid w:val="00201997"/>
    <w:rsid w:val="002070FB"/>
    <w:rsid w:val="00213729"/>
    <w:rsid w:val="0021565B"/>
    <w:rsid w:val="00233A91"/>
    <w:rsid w:val="002406FA"/>
    <w:rsid w:val="00246E09"/>
    <w:rsid w:val="00254E69"/>
    <w:rsid w:val="00255C0B"/>
    <w:rsid w:val="00256693"/>
    <w:rsid w:val="002579D1"/>
    <w:rsid w:val="00260744"/>
    <w:rsid w:val="0026220B"/>
    <w:rsid w:val="00264FF0"/>
    <w:rsid w:val="00281332"/>
    <w:rsid w:val="002861AE"/>
    <w:rsid w:val="00286DA3"/>
    <w:rsid w:val="00296F28"/>
    <w:rsid w:val="00297900"/>
    <w:rsid w:val="002A5EB4"/>
    <w:rsid w:val="002B2E47"/>
    <w:rsid w:val="002C6215"/>
    <w:rsid w:val="002C6DF9"/>
    <w:rsid w:val="002C74CA"/>
    <w:rsid w:val="002D19D7"/>
    <w:rsid w:val="002D3104"/>
    <w:rsid w:val="002D37F5"/>
    <w:rsid w:val="002E0255"/>
    <w:rsid w:val="002E34C3"/>
    <w:rsid w:val="002F3110"/>
    <w:rsid w:val="002F72A1"/>
    <w:rsid w:val="00302019"/>
    <w:rsid w:val="00313F69"/>
    <w:rsid w:val="0031635F"/>
    <w:rsid w:val="003227AC"/>
    <w:rsid w:val="0032398D"/>
    <w:rsid w:val="00325E7D"/>
    <w:rsid w:val="003301A3"/>
    <w:rsid w:val="0033191D"/>
    <w:rsid w:val="00340181"/>
    <w:rsid w:val="00340A34"/>
    <w:rsid w:val="003420B8"/>
    <w:rsid w:val="00350039"/>
    <w:rsid w:val="0035405C"/>
    <w:rsid w:val="0036777B"/>
    <w:rsid w:val="0037722D"/>
    <w:rsid w:val="00380178"/>
    <w:rsid w:val="0038282A"/>
    <w:rsid w:val="00385734"/>
    <w:rsid w:val="00391146"/>
    <w:rsid w:val="003919EA"/>
    <w:rsid w:val="0039244D"/>
    <w:rsid w:val="00395F76"/>
    <w:rsid w:val="00397580"/>
    <w:rsid w:val="003A0D99"/>
    <w:rsid w:val="003A2668"/>
    <w:rsid w:val="003A45C8"/>
    <w:rsid w:val="003A49E2"/>
    <w:rsid w:val="003B7F42"/>
    <w:rsid w:val="003C0F4A"/>
    <w:rsid w:val="003C2C18"/>
    <w:rsid w:val="003C2DCF"/>
    <w:rsid w:val="003C3372"/>
    <w:rsid w:val="003C65BD"/>
    <w:rsid w:val="003C7FE7"/>
    <w:rsid w:val="003D0499"/>
    <w:rsid w:val="003D3576"/>
    <w:rsid w:val="003D582A"/>
    <w:rsid w:val="003E2A61"/>
    <w:rsid w:val="003E48B7"/>
    <w:rsid w:val="003F043B"/>
    <w:rsid w:val="003F12B6"/>
    <w:rsid w:val="003F44EF"/>
    <w:rsid w:val="003F526A"/>
    <w:rsid w:val="00405244"/>
    <w:rsid w:val="00413E1B"/>
    <w:rsid w:val="00431458"/>
    <w:rsid w:val="00436D82"/>
    <w:rsid w:val="004436EE"/>
    <w:rsid w:val="004452C4"/>
    <w:rsid w:val="004518B2"/>
    <w:rsid w:val="00452EBD"/>
    <w:rsid w:val="0045547F"/>
    <w:rsid w:val="0045609F"/>
    <w:rsid w:val="0046601E"/>
    <w:rsid w:val="004709F7"/>
    <w:rsid w:val="00471C60"/>
    <w:rsid w:val="004720C3"/>
    <w:rsid w:val="004920AD"/>
    <w:rsid w:val="004977BD"/>
    <w:rsid w:val="004A0A06"/>
    <w:rsid w:val="004A6605"/>
    <w:rsid w:val="004C0C56"/>
    <w:rsid w:val="004C1599"/>
    <w:rsid w:val="004C4B65"/>
    <w:rsid w:val="004D05B3"/>
    <w:rsid w:val="004D66D7"/>
    <w:rsid w:val="004E205A"/>
    <w:rsid w:val="004E479E"/>
    <w:rsid w:val="004E7F38"/>
    <w:rsid w:val="004F4484"/>
    <w:rsid w:val="004F6E08"/>
    <w:rsid w:val="004F78E6"/>
    <w:rsid w:val="005050CE"/>
    <w:rsid w:val="00512D99"/>
    <w:rsid w:val="005274AF"/>
    <w:rsid w:val="00531DBB"/>
    <w:rsid w:val="0054249E"/>
    <w:rsid w:val="005579D9"/>
    <w:rsid w:val="00557C8C"/>
    <w:rsid w:val="00563027"/>
    <w:rsid w:val="00563660"/>
    <w:rsid w:val="00564213"/>
    <w:rsid w:val="00567EEE"/>
    <w:rsid w:val="005744C1"/>
    <w:rsid w:val="005752A5"/>
    <w:rsid w:val="00575C50"/>
    <w:rsid w:val="005815FD"/>
    <w:rsid w:val="005A4741"/>
    <w:rsid w:val="005B56B4"/>
    <w:rsid w:val="005C10FF"/>
    <w:rsid w:val="005E579A"/>
    <w:rsid w:val="005F0906"/>
    <w:rsid w:val="005F79FB"/>
    <w:rsid w:val="006035DE"/>
    <w:rsid w:val="00604406"/>
    <w:rsid w:val="0060479F"/>
    <w:rsid w:val="00605F4A"/>
    <w:rsid w:val="00607822"/>
    <w:rsid w:val="006103AA"/>
    <w:rsid w:val="00611771"/>
    <w:rsid w:val="00611FDF"/>
    <w:rsid w:val="00613BBF"/>
    <w:rsid w:val="00614490"/>
    <w:rsid w:val="00622B80"/>
    <w:rsid w:val="00632E01"/>
    <w:rsid w:val="0064139A"/>
    <w:rsid w:val="0064209E"/>
    <w:rsid w:val="00650F85"/>
    <w:rsid w:val="0066467F"/>
    <w:rsid w:val="00684FE2"/>
    <w:rsid w:val="00691A7B"/>
    <w:rsid w:val="00696B16"/>
    <w:rsid w:val="00696CCF"/>
    <w:rsid w:val="006A3AC3"/>
    <w:rsid w:val="006B157F"/>
    <w:rsid w:val="006B69A1"/>
    <w:rsid w:val="006D153D"/>
    <w:rsid w:val="006D2420"/>
    <w:rsid w:val="006D5C60"/>
    <w:rsid w:val="006E024F"/>
    <w:rsid w:val="006E4E81"/>
    <w:rsid w:val="006E576C"/>
    <w:rsid w:val="006F427D"/>
    <w:rsid w:val="007002CD"/>
    <w:rsid w:val="00707F7D"/>
    <w:rsid w:val="00713119"/>
    <w:rsid w:val="007133C2"/>
    <w:rsid w:val="00713FB4"/>
    <w:rsid w:val="00717541"/>
    <w:rsid w:val="00717EC5"/>
    <w:rsid w:val="00737CE6"/>
    <w:rsid w:val="007439D5"/>
    <w:rsid w:val="0075004A"/>
    <w:rsid w:val="00750106"/>
    <w:rsid w:val="007510D9"/>
    <w:rsid w:val="00751B2A"/>
    <w:rsid w:val="00755D8B"/>
    <w:rsid w:val="00756F3F"/>
    <w:rsid w:val="00760903"/>
    <w:rsid w:val="00763787"/>
    <w:rsid w:val="007646A0"/>
    <w:rsid w:val="007721C8"/>
    <w:rsid w:val="00774451"/>
    <w:rsid w:val="00776AE8"/>
    <w:rsid w:val="00784615"/>
    <w:rsid w:val="00793D5F"/>
    <w:rsid w:val="00794775"/>
    <w:rsid w:val="007A0CA5"/>
    <w:rsid w:val="007A219D"/>
    <w:rsid w:val="007A4C33"/>
    <w:rsid w:val="007A57F2"/>
    <w:rsid w:val="007B1333"/>
    <w:rsid w:val="007B5862"/>
    <w:rsid w:val="007C1CFB"/>
    <w:rsid w:val="007E551F"/>
    <w:rsid w:val="007F0026"/>
    <w:rsid w:val="007F4AEB"/>
    <w:rsid w:val="007F75B2"/>
    <w:rsid w:val="00800DEE"/>
    <w:rsid w:val="008043C4"/>
    <w:rsid w:val="00805D73"/>
    <w:rsid w:val="00815A8E"/>
    <w:rsid w:val="008167BB"/>
    <w:rsid w:val="00831B1B"/>
    <w:rsid w:val="00840130"/>
    <w:rsid w:val="00855FB3"/>
    <w:rsid w:val="00861D0E"/>
    <w:rsid w:val="00867569"/>
    <w:rsid w:val="00885C0D"/>
    <w:rsid w:val="00891354"/>
    <w:rsid w:val="00897308"/>
    <w:rsid w:val="008A7267"/>
    <w:rsid w:val="008A750A"/>
    <w:rsid w:val="008B3970"/>
    <w:rsid w:val="008B641E"/>
    <w:rsid w:val="008C384C"/>
    <w:rsid w:val="008C6AC3"/>
    <w:rsid w:val="008D0F11"/>
    <w:rsid w:val="008D11A0"/>
    <w:rsid w:val="008D2074"/>
    <w:rsid w:val="008D6E6F"/>
    <w:rsid w:val="008E103A"/>
    <w:rsid w:val="008F73B4"/>
    <w:rsid w:val="009032B4"/>
    <w:rsid w:val="009035E8"/>
    <w:rsid w:val="00912FF6"/>
    <w:rsid w:val="00920D34"/>
    <w:rsid w:val="00922DF4"/>
    <w:rsid w:val="00947D67"/>
    <w:rsid w:val="00953416"/>
    <w:rsid w:val="00957983"/>
    <w:rsid w:val="00971374"/>
    <w:rsid w:val="009715B2"/>
    <w:rsid w:val="00994314"/>
    <w:rsid w:val="00994D35"/>
    <w:rsid w:val="00996878"/>
    <w:rsid w:val="009B55B1"/>
    <w:rsid w:val="009B7D94"/>
    <w:rsid w:val="009C4D55"/>
    <w:rsid w:val="009E39C5"/>
    <w:rsid w:val="009F191D"/>
    <w:rsid w:val="009F3B26"/>
    <w:rsid w:val="009F7CCE"/>
    <w:rsid w:val="00A07BA7"/>
    <w:rsid w:val="00A17409"/>
    <w:rsid w:val="00A177D7"/>
    <w:rsid w:val="00A2316C"/>
    <w:rsid w:val="00A25974"/>
    <w:rsid w:val="00A35E5D"/>
    <w:rsid w:val="00A4343D"/>
    <w:rsid w:val="00A444D0"/>
    <w:rsid w:val="00A45D22"/>
    <w:rsid w:val="00A502F1"/>
    <w:rsid w:val="00A550B1"/>
    <w:rsid w:val="00A701EF"/>
    <w:rsid w:val="00A70A83"/>
    <w:rsid w:val="00A750C7"/>
    <w:rsid w:val="00A81EB3"/>
    <w:rsid w:val="00A85B8B"/>
    <w:rsid w:val="00A941F4"/>
    <w:rsid w:val="00AA27B1"/>
    <w:rsid w:val="00AA3AAC"/>
    <w:rsid w:val="00AA631B"/>
    <w:rsid w:val="00AB00E0"/>
    <w:rsid w:val="00AB0A4F"/>
    <w:rsid w:val="00AB4610"/>
    <w:rsid w:val="00AB6196"/>
    <w:rsid w:val="00AB6C40"/>
    <w:rsid w:val="00AC3140"/>
    <w:rsid w:val="00AD2209"/>
    <w:rsid w:val="00AD618A"/>
    <w:rsid w:val="00AE27C7"/>
    <w:rsid w:val="00AE47B4"/>
    <w:rsid w:val="00AF4346"/>
    <w:rsid w:val="00AF5183"/>
    <w:rsid w:val="00AF6911"/>
    <w:rsid w:val="00B00C1D"/>
    <w:rsid w:val="00B013F2"/>
    <w:rsid w:val="00B01C3B"/>
    <w:rsid w:val="00B242A0"/>
    <w:rsid w:val="00B35C26"/>
    <w:rsid w:val="00B544DE"/>
    <w:rsid w:val="00B555D3"/>
    <w:rsid w:val="00B632CC"/>
    <w:rsid w:val="00B644EA"/>
    <w:rsid w:val="00B7212A"/>
    <w:rsid w:val="00B73BB6"/>
    <w:rsid w:val="00B75F7F"/>
    <w:rsid w:val="00B82FA0"/>
    <w:rsid w:val="00B848F7"/>
    <w:rsid w:val="00B8540A"/>
    <w:rsid w:val="00B96A9A"/>
    <w:rsid w:val="00BA12F1"/>
    <w:rsid w:val="00BA439F"/>
    <w:rsid w:val="00BA5AB3"/>
    <w:rsid w:val="00BA6370"/>
    <w:rsid w:val="00BD6281"/>
    <w:rsid w:val="00BE08AB"/>
    <w:rsid w:val="00BE15DD"/>
    <w:rsid w:val="00BE397F"/>
    <w:rsid w:val="00BF524B"/>
    <w:rsid w:val="00C03AD9"/>
    <w:rsid w:val="00C05BF9"/>
    <w:rsid w:val="00C1211D"/>
    <w:rsid w:val="00C17CDE"/>
    <w:rsid w:val="00C245A8"/>
    <w:rsid w:val="00C2623B"/>
    <w:rsid w:val="00C269D4"/>
    <w:rsid w:val="00C33E29"/>
    <w:rsid w:val="00C4160D"/>
    <w:rsid w:val="00C46A8F"/>
    <w:rsid w:val="00C51ADE"/>
    <w:rsid w:val="00C607B3"/>
    <w:rsid w:val="00C646C6"/>
    <w:rsid w:val="00C6492D"/>
    <w:rsid w:val="00C72CC8"/>
    <w:rsid w:val="00C74C8B"/>
    <w:rsid w:val="00C76697"/>
    <w:rsid w:val="00C8406E"/>
    <w:rsid w:val="00C87EF9"/>
    <w:rsid w:val="00CA4569"/>
    <w:rsid w:val="00CB2709"/>
    <w:rsid w:val="00CB6159"/>
    <w:rsid w:val="00CB6F89"/>
    <w:rsid w:val="00CB743F"/>
    <w:rsid w:val="00CB76A0"/>
    <w:rsid w:val="00CD19C7"/>
    <w:rsid w:val="00CD452F"/>
    <w:rsid w:val="00CD67A1"/>
    <w:rsid w:val="00CE228C"/>
    <w:rsid w:val="00CE71D9"/>
    <w:rsid w:val="00CF50B6"/>
    <w:rsid w:val="00CF545B"/>
    <w:rsid w:val="00D029E0"/>
    <w:rsid w:val="00D05FB2"/>
    <w:rsid w:val="00D11545"/>
    <w:rsid w:val="00D14033"/>
    <w:rsid w:val="00D209A7"/>
    <w:rsid w:val="00D27D69"/>
    <w:rsid w:val="00D448C2"/>
    <w:rsid w:val="00D47B67"/>
    <w:rsid w:val="00D510D6"/>
    <w:rsid w:val="00D56868"/>
    <w:rsid w:val="00D63EAC"/>
    <w:rsid w:val="00D659E4"/>
    <w:rsid w:val="00D661D6"/>
    <w:rsid w:val="00D666C3"/>
    <w:rsid w:val="00D70A4E"/>
    <w:rsid w:val="00D7547E"/>
    <w:rsid w:val="00D811AB"/>
    <w:rsid w:val="00D850D1"/>
    <w:rsid w:val="00D91892"/>
    <w:rsid w:val="00D95BCE"/>
    <w:rsid w:val="00DA1AB4"/>
    <w:rsid w:val="00DA20DA"/>
    <w:rsid w:val="00DA2E48"/>
    <w:rsid w:val="00DA5140"/>
    <w:rsid w:val="00DC0680"/>
    <w:rsid w:val="00DD069F"/>
    <w:rsid w:val="00DD5E0E"/>
    <w:rsid w:val="00DF2376"/>
    <w:rsid w:val="00DF47FE"/>
    <w:rsid w:val="00E0156A"/>
    <w:rsid w:val="00E04341"/>
    <w:rsid w:val="00E146E4"/>
    <w:rsid w:val="00E1630A"/>
    <w:rsid w:val="00E21133"/>
    <w:rsid w:val="00E25A5C"/>
    <w:rsid w:val="00E26704"/>
    <w:rsid w:val="00E31980"/>
    <w:rsid w:val="00E36E32"/>
    <w:rsid w:val="00E443E8"/>
    <w:rsid w:val="00E538DC"/>
    <w:rsid w:val="00E540C8"/>
    <w:rsid w:val="00E6423C"/>
    <w:rsid w:val="00E7072C"/>
    <w:rsid w:val="00E71483"/>
    <w:rsid w:val="00E749E0"/>
    <w:rsid w:val="00E82347"/>
    <w:rsid w:val="00E82FAA"/>
    <w:rsid w:val="00E83B7D"/>
    <w:rsid w:val="00E93830"/>
    <w:rsid w:val="00E93E0E"/>
    <w:rsid w:val="00E95D85"/>
    <w:rsid w:val="00E97D55"/>
    <w:rsid w:val="00EA109D"/>
    <w:rsid w:val="00EA4798"/>
    <w:rsid w:val="00EA65B2"/>
    <w:rsid w:val="00EB1484"/>
    <w:rsid w:val="00EB1A25"/>
    <w:rsid w:val="00EB1ED3"/>
    <w:rsid w:val="00EB2AB8"/>
    <w:rsid w:val="00EE34A0"/>
    <w:rsid w:val="00EE6E76"/>
    <w:rsid w:val="00EE70B7"/>
    <w:rsid w:val="00F002EF"/>
    <w:rsid w:val="00F01D07"/>
    <w:rsid w:val="00F02D8B"/>
    <w:rsid w:val="00F04B8D"/>
    <w:rsid w:val="00F06813"/>
    <w:rsid w:val="00F07897"/>
    <w:rsid w:val="00F07E6F"/>
    <w:rsid w:val="00F12A92"/>
    <w:rsid w:val="00F14927"/>
    <w:rsid w:val="00F157D1"/>
    <w:rsid w:val="00F314B7"/>
    <w:rsid w:val="00F31BA5"/>
    <w:rsid w:val="00F40071"/>
    <w:rsid w:val="00F408B1"/>
    <w:rsid w:val="00F43126"/>
    <w:rsid w:val="00F46193"/>
    <w:rsid w:val="00F50681"/>
    <w:rsid w:val="00F61F23"/>
    <w:rsid w:val="00F65917"/>
    <w:rsid w:val="00F83C49"/>
    <w:rsid w:val="00F87E83"/>
    <w:rsid w:val="00F90219"/>
    <w:rsid w:val="00F950C7"/>
    <w:rsid w:val="00F95614"/>
    <w:rsid w:val="00F97221"/>
    <w:rsid w:val="00FA0D93"/>
    <w:rsid w:val="00FA21EA"/>
    <w:rsid w:val="00FA63B0"/>
    <w:rsid w:val="00FB5149"/>
    <w:rsid w:val="00FB687C"/>
    <w:rsid w:val="00FC5BB1"/>
    <w:rsid w:val="00FC7789"/>
    <w:rsid w:val="00FE114D"/>
    <w:rsid w:val="00FF1C2E"/>
    <w:rsid w:val="00FF4E23"/>
    <w:rsid w:val="00FF698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56019B82"/>
  <w15:docId w15:val="{A8DD69D6-1382-4011-A7B8-539A9A22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styleId="Zkladntext3">
    <w:name w:val="Body Text 3"/>
    <w:basedOn w:val="Normln"/>
    <w:link w:val="Zkladntext3Char"/>
    <w:semiHidden/>
    <w:unhideWhenUsed/>
    <w:rsid w:val="00EB1484"/>
    <w:pPr>
      <w:spacing w:after="120"/>
    </w:pPr>
    <w:rPr>
      <w:sz w:val="16"/>
      <w:szCs w:val="16"/>
      <w:lang w:val="cs-CZ"/>
    </w:rPr>
  </w:style>
  <w:style w:type="character" w:customStyle="1" w:styleId="Zkladntext3Char">
    <w:name w:val="Základní text 3 Char"/>
    <w:link w:val="Zkladntext3"/>
    <w:semiHidden/>
    <w:rsid w:val="00EB1484"/>
    <w:rPr>
      <w:rFonts w:ascii="Arial" w:hAnsi="Arial"/>
      <w:sz w:val="16"/>
      <w:szCs w:val="16"/>
      <w:lang w:eastAsia="en-US"/>
    </w:rPr>
  </w:style>
  <w:style w:type="paragraph" w:customStyle="1" w:styleId="datum0">
    <w:name w:val="datum"/>
    <w:next w:val="Normln"/>
    <w:rsid w:val="00EB1484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customStyle="1" w:styleId="Poznmkykontaktytext">
    <w:name w:val="Poznámky kontakty text"/>
    <w:basedOn w:val="Normln"/>
    <w:rsid w:val="00EB1484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  <w:lang w:val="cs-CZ"/>
    </w:rPr>
  </w:style>
  <w:style w:type="character" w:styleId="Sledovanodkaz">
    <w:name w:val="FollowedHyperlink"/>
    <w:uiPriority w:val="99"/>
    <w:semiHidden/>
    <w:unhideWhenUsed/>
    <w:rsid w:val="00AA3AAC"/>
    <w:rPr>
      <w:color w:val="800080"/>
      <w:u w:val="single"/>
    </w:rPr>
  </w:style>
  <w:style w:type="character" w:customStyle="1" w:styleId="odkaz-style-wrapper">
    <w:name w:val="odkaz-style-wrapper"/>
    <w:rsid w:val="00A2316C"/>
  </w:style>
  <w:style w:type="character" w:styleId="Odkaznakoment">
    <w:name w:val="annotation reference"/>
    <w:uiPriority w:val="99"/>
    <w:semiHidden/>
    <w:unhideWhenUsed/>
    <w:rsid w:val="00C8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7EF9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87EF9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7EF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7EF9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bvz_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su.gov.cz/produkty/sta_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ra.curinova@csu.gov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csu.gov.cz/sta_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c.europa.eu/eurostat/web/short-term-business-statistics/publication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3.xml><?xml version="1.0" encoding="utf-8"?>
<ds:datastoreItem xmlns:ds="http://schemas.openxmlformats.org/officeDocument/2006/customXml" ds:itemID="{2E987D41-6F14-4015-B4F9-1430C2EE8530}"/>
</file>

<file path=customXml/itemProps4.xml><?xml version="1.0" encoding="utf-8"?>
<ds:datastoreItem xmlns:ds="http://schemas.openxmlformats.org/officeDocument/2006/customXml" ds:itemID="{0220F956-441E-4749-90E9-EE20B8D5C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3696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Cuřínová Petra</cp:lastModifiedBy>
  <cp:revision>3</cp:revision>
  <dcterms:created xsi:type="dcterms:W3CDTF">2025-05-05T14:14:00Z</dcterms:created>
  <dcterms:modified xsi:type="dcterms:W3CDTF">2025-05-06T08:19:00Z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