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B32143" w:rsidP="00732BB2">
      <w:pPr>
        <w:pStyle w:val="Datum"/>
      </w:pPr>
      <w:r>
        <w:t>10</w:t>
      </w:r>
      <w:r w:rsidR="000D2005" w:rsidRPr="00E97766">
        <w:t xml:space="preserve">. </w:t>
      </w:r>
      <w:r>
        <w:t>května</w:t>
      </w:r>
      <w:r w:rsidR="00732BB2" w:rsidRPr="00E97766">
        <w:t xml:space="preserve"> 202</w:t>
      </w:r>
      <w:r w:rsidR="00BE2D71">
        <w:t>1</w:t>
      </w:r>
    </w:p>
    <w:p w:rsidR="00732BB2" w:rsidRPr="00E97766" w:rsidRDefault="00B32143" w:rsidP="00732BB2">
      <w:pPr>
        <w:pStyle w:val="Nzev"/>
        <w:rPr>
          <w:rFonts w:cs="Arial"/>
        </w:rPr>
      </w:pPr>
      <w:bookmarkStart w:id="0" w:name="_GoBack"/>
      <w:r w:rsidRPr="00B32143">
        <w:t xml:space="preserve">Růst tržeb zaznamenaly pouze informační </w:t>
      </w:r>
      <w:r>
        <w:br/>
      </w:r>
      <w:r w:rsidRPr="00B32143">
        <w:t>a komunikační činnosti</w:t>
      </w:r>
    </w:p>
    <w:bookmarkEnd w:id="0"/>
    <w:p w:rsidR="00E61FE8" w:rsidRPr="002E496D" w:rsidRDefault="00B32143" w:rsidP="00A21F48">
      <w:pPr>
        <w:pStyle w:val="Perex"/>
        <w:jc w:val="left"/>
      </w:pPr>
      <w:r w:rsidRPr="00B32143">
        <w:t xml:space="preserve">V 1. čtvrtletí se tržby očištěné o kalendářní vlivy meziročně reálně snížily o 7,9 %, bez očištění o 8,4 %. Sezónně očištěné tržby ve službách reálně mezičtvrtletně vzrostly </w:t>
      </w:r>
      <w:r>
        <w:br/>
      </w:r>
      <w:r w:rsidRPr="00B32143">
        <w:t>o 0,5 %.</w:t>
      </w:r>
    </w:p>
    <w:p w:rsidR="00732BB2" w:rsidRPr="00902A05" w:rsidRDefault="00E97766" w:rsidP="00902A05">
      <w:pPr>
        <w:pStyle w:val="Normlnweb"/>
        <w:rPr>
          <w:rFonts w:ascii="Arial" w:hAnsi="Arial" w:cs="Arial"/>
          <w:i/>
          <w:iCs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B32143" w:rsidRPr="00B32143">
        <w:rPr>
          <w:rStyle w:val="Zdraznn"/>
          <w:rFonts w:ascii="Arial" w:hAnsi="Arial" w:cs="Arial"/>
          <w:sz w:val="20"/>
          <w:szCs w:val="20"/>
        </w:rPr>
        <w:t>V 1. čtvrtletí pokračoval meziroční pokles tržeb ve většině sledovaných odvětv</w:t>
      </w:r>
      <w:r w:rsidR="00B32143">
        <w:rPr>
          <w:rStyle w:val="Zdraznn"/>
          <w:rFonts w:ascii="Arial" w:hAnsi="Arial" w:cs="Arial"/>
          <w:sz w:val="20"/>
          <w:szCs w:val="20"/>
        </w:rPr>
        <w:t xml:space="preserve">í, nejvýraznější byl v </w:t>
      </w:r>
      <w:r w:rsidR="00B32143" w:rsidRPr="00B32143">
        <w:rPr>
          <w:rStyle w:val="Zdraznn"/>
          <w:rFonts w:ascii="Arial" w:hAnsi="Arial" w:cs="Arial"/>
          <w:sz w:val="20"/>
          <w:szCs w:val="20"/>
        </w:rPr>
        <w:t xml:space="preserve">odvětvích spojených s cestovním ruchem. Například cestovním kancelářím nebo ubytovacím zařízením klesly tržby o více než 70 %, letecká doprava nebo pohostinství nedosáhly ani poloviny loňských hodnot. Opatření proti šíření </w:t>
      </w:r>
      <w:proofErr w:type="spellStart"/>
      <w:r w:rsidR="00B32143" w:rsidRPr="00B32143">
        <w:rPr>
          <w:rStyle w:val="Zdraznn"/>
          <w:rFonts w:ascii="Arial" w:hAnsi="Arial" w:cs="Arial"/>
          <w:sz w:val="20"/>
          <w:szCs w:val="20"/>
        </w:rPr>
        <w:t>koronaviru</w:t>
      </w:r>
      <w:proofErr w:type="spellEnd"/>
      <w:r w:rsidR="00B32143" w:rsidRPr="00B32143">
        <w:rPr>
          <w:rStyle w:val="Zdraznn"/>
          <w:rFonts w:ascii="Arial" w:hAnsi="Arial" w:cs="Arial"/>
          <w:sz w:val="20"/>
          <w:szCs w:val="20"/>
        </w:rPr>
        <w:t xml:space="preserve"> zasáhla také filmový </w:t>
      </w:r>
      <w:r w:rsidR="00B32143">
        <w:rPr>
          <w:rStyle w:val="Zdraznn"/>
          <w:rFonts w:ascii="Arial" w:hAnsi="Arial" w:cs="Arial"/>
          <w:sz w:val="20"/>
          <w:szCs w:val="20"/>
        </w:rPr>
        <w:br/>
      </w:r>
      <w:r w:rsidR="00B32143" w:rsidRPr="00B32143">
        <w:rPr>
          <w:rStyle w:val="Zdraznn"/>
          <w:rFonts w:ascii="Arial" w:hAnsi="Arial" w:cs="Arial"/>
          <w:sz w:val="20"/>
          <w:szCs w:val="20"/>
        </w:rPr>
        <w:t xml:space="preserve">a hudební průmysl, kam patří kina, která musela být zavřená. Naopak dařilo se poštovním </w:t>
      </w:r>
      <w:r w:rsidR="00B32143">
        <w:rPr>
          <w:rStyle w:val="Zdraznn"/>
          <w:rFonts w:ascii="Arial" w:hAnsi="Arial" w:cs="Arial"/>
          <w:sz w:val="20"/>
          <w:szCs w:val="20"/>
        </w:rPr>
        <w:br/>
      </w:r>
      <w:r w:rsidR="00B32143" w:rsidRPr="00B32143">
        <w:rPr>
          <w:rStyle w:val="Zdraznn"/>
          <w:rFonts w:ascii="Arial" w:hAnsi="Arial" w:cs="Arial"/>
          <w:sz w:val="20"/>
          <w:szCs w:val="20"/>
        </w:rPr>
        <w:t>a kurýrním činnostem, kterým se tržby zvýšily skoro o čtvrtinu</w:t>
      </w:r>
      <w:r w:rsidR="000E37B4">
        <w:rPr>
          <w:rStyle w:val="Zdraznn"/>
          <w:rFonts w:ascii="Arial" w:hAnsi="Arial" w:cs="Arial"/>
          <w:sz w:val="20"/>
          <w:szCs w:val="20"/>
        </w:rPr>
        <w:t>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902A05">
        <w:rPr>
          <w:rFonts w:ascii="Arial" w:hAnsi="Arial" w:cs="Arial"/>
          <w:sz w:val="20"/>
          <w:szCs w:val="20"/>
        </w:rPr>
        <w:t xml:space="preserve"> říká </w:t>
      </w:r>
      <w:r w:rsidR="003D66C0" w:rsidRPr="003D66C0">
        <w:rPr>
          <w:rFonts w:ascii="Arial" w:hAnsi="Arial" w:cs="Arial"/>
          <w:sz w:val="20"/>
          <w:szCs w:val="20"/>
        </w:rPr>
        <w:t>Marie Boušková, ředitelka odboru statistiky služeb</w:t>
      </w:r>
      <w:r w:rsidR="003D66C0">
        <w:rPr>
          <w:rFonts w:ascii="Arial" w:hAnsi="Arial" w:cs="Arial"/>
          <w:sz w:val="20"/>
          <w:szCs w:val="20"/>
        </w:rPr>
        <w:t xml:space="preserve"> ČSÚ</w:t>
      </w:r>
      <w:r w:rsidR="00732BB2" w:rsidRPr="00E97766">
        <w:rPr>
          <w:rFonts w:ascii="Arial" w:hAnsi="Arial" w:cs="Arial"/>
          <w:sz w:val="20"/>
          <w:szCs w:val="20"/>
        </w:rPr>
        <w:t>.</w:t>
      </w:r>
    </w:p>
    <w:p w:rsidR="008874E3" w:rsidRDefault="008874E3" w:rsidP="00051571">
      <w:pPr>
        <w:jc w:val="left"/>
        <w:rPr>
          <w:rFonts w:cs="Arial"/>
        </w:rPr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hyperlink r:id="rId7" w:history="1">
        <w:r w:rsidR="00A21F48" w:rsidRPr="00B32143">
          <w:rPr>
            <w:rStyle w:val="Hypertextovodkaz"/>
            <w:rFonts w:cs="Arial"/>
          </w:rPr>
          <w:t>https://w</w:t>
        </w:r>
        <w:r w:rsidR="00B32143" w:rsidRPr="00B32143">
          <w:rPr>
            <w:rStyle w:val="Hypertextovodkaz"/>
            <w:rFonts w:cs="Arial"/>
          </w:rPr>
          <w:t>ww.czso.cz/csu/czso/cri/sluzby-1-ctvrtleti-2021</w:t>
        </w:r>
      </w:hyperlink>
      <w:r w:rsidR="003D66C0" w:rsidRPr="003D66C0">
        <w:rPr>
          <w:rFonts w:cs="Arial"/>
        </w:rPr>
        <w:t>.</w:t>
      </w:r>
    </w:p>
    <w:p w:rsidR="003D66C0" w:rsidRPr="00E97766" w:rsidRDefault="003D66C0" w:rsidP="00051571">
      <w:pPr>
        <w:jc w:val="left"/>
        <w:rPr>
          <w:rFonts w:cs="Arial"/>
        </w:rPr>
      </w:pPr>
    </w:p>
    <w:p w:rsidR="000D476F" w:rsidRPr="00E97766" w:rsidRDefault="000D476F" w:rsidP="00AE6D5B">
      <w:pPr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38" w:rsidRDefault="006D3738" w:rsidP="00BA6370">
      <w:r>
        <w:separator/>
      </w:r>
    </w:p>
  </w:endnote>
  <w:endnote w:type="continuationSeparator" w:id="0">
    <w:p w:rsidR="006D3738" w:rsidRDefault="006D373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3214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3214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38" w:rsidRDefault="006D3738" w:rsidP="00BA6370">
      <w:r>
        <w:separator/>
      </w:r>
    </w:p>
  </w:footnote>
  <w:footnote w:type="continuationSeparator" w:id="0">
    <w:p w:rsidR="006D3738" w:rsidRDefault="006D373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1238"/>
    <w:rsid w:val="00043BF4"/>
    <w:rsid w:val="00044EE4"/>
    <w:rsid w:val="00051571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0E37B4"/>
    <w:rsid w:val="001037FF"/>
    <w:rsid w:val="001404AB"/>
    <w:rsid w:val="0016494B"/>
    <w:rsid w:val="001658A9"/>
    <w:rsid w:val="0017231D"/>
    <w:rsid w:val="00176A3E"/>
    <w:rsid w:val="001776E2"/>
    <w:rsid w:val="001810DC"/>
    <w:rsid w:val="00181A9E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D66C0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35A43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239D"/>
    <w:rsid w:val="006972AA"/>
    <w:rsid w:val="006B1128"/>
    <w:rsid w:val="006C7CD2"/>
    <w:rsid w:val="006D3738"/>
    <w:rsid w:val="006D7D0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04B37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D2EFA"/>
    <w:rsid w:val="008F35B4"/>
    <w:rsid w:val="008F73B4"/>
    <w:rsid w:val="00902A05"/>
    <w:rsid w:val="00902E9A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21F48"/>
    <w:rsid w:val="00A35950"/>
    <w:rsid w:val="00A37E1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2143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BD52C4"/>
    <w:rsid w:val="00BE2D71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2AF8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46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56107D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luzby-1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ED24-B499-45D4-AF67-1CB86B49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1151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2021-05-07T10:52:00Z</dcterms:created>
  <dcterms:modified xsi:type="dcterms:W3CDTF">2021-05-07T10:52:00Z</dcterms:modified>
</cp:coreProperties>
</file>