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9D3D2A" w:rsidP="007A0711">
      <w:pPr>
        <w:pStyle w:val="datum"/>
        <w:spacing w:line="240" w:lineRule="exact"/>
        <w:rPr>
          <w:lang w:val="en-GB"/>
        </w:rPr>
      </w:pPr>
      <w:r>
        <w:rPr>
          <w:lang w:val="en-GB"/>
        </w:rPr>
        <w:t>7</w:t>
      </w:r>
      <w:r w:rsidR="00837DCB">
        <w:rPr>
          <w:lang w:val="en-GB"/>
        </w:rPr>
        <w:t xml:space="preserve"> </w:t>
      </w:r>
      <w:r>
        <w:rPr>
          <w:lang w:val="en-GB"/>
        </w:rPr>
        <w:t>August</w:t>
      </w:r>
      <w:r w:rsidR="00991993">
        <w:rPr>
          <w:lang w:val="en-GB"/>
        </w:rPr>
        <w:t xml:space="preserve"> </w:t>
      </w:r>
      <w:r w:rsidR="007A0711" w:rsidRPr="007C1E5B">
        <w:rPr>
          <w:lang w:val="en-GB"/>
        </w:rPr>
        <w:t>201</w:t>
      </w:r>
      <w:r w:rsidR="00661819">
        <w:rPr>
          <w:lang w:val="en-GB"/>
        </w:rPr>
        <w:t>8</w:t>
      </w:r>
    </w:p>
    <w:p w:rsidR="00D27B85" w:rsidRDefault="00F80876" w:rsidP="00D27B85">
      <w:pPr>
        <w:pStyle w:val="Nzev"/>
        <w:rPr>
          <w:rFonts w:cs="Arial"/>
        </w:rPr>
      </w:pPr>
      <w:r>
        <w:rPr>
          <w:rFonts w:cs="Arial"/>
        </w:rPr>
        <w:t>Surplus of the Trade Balance Fell</w:t>
      </w:r>
      <w:r w:rsidR="00441F63">
        <w:rPr>
          <w:rFonts w:cs="Arial"/>
        </w:rPr>
        <w:t xml:space="preserve"> </w:t>
      </w:r>
      <w:r>
        <w:rPr>
          <w:rFonts w:cs="Arial"/>
        </w:rPr>
        <w:t>Year−on−Year</w:t>
      </w:r>
      <w:bookmarkStart w:id="0" w:name="_GoBack"/>
      <w:bookmarkEnd w:id="0"/>
      <w:r w:rsidR="00441F63">
        <w:rPr>
          <w:rFonts w:cs="Arial"/>
        </w:rPr>
        <w:t xml:space="preserve"> </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C94F78">
        <w:rPr>
          <w:rFonts w:cs="Arial"/>
          <w:lang w:val="en-GB"/>
        </w:rPr>
        <w:t>June</w:t>
      </w:r>
      <w:r w:rsidRPr="007C1E5B">
        <w:rPr>
          <w:rFonts w:cs="Arial"/>
          <w:lang w:val="en-GB"/>
        </w:rPr>
        <w:t xml:space="preserve"> 201</w:t>
      </w:r>
      <w:r w:rsidR="009C0E07">
        <w:rPr>
          <w:rFonts w:cs="Arial"/>
          <w:lang w:val="en-GB"/>
        </w:rPr>
        <w:t>8</w:t>
      </w:r>
    </w:p>
    <w:p w:rsidR="007A0711"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sidR="00E647DC">
        <w:rPr>
          <w:rFonts w:cs="Arial"/>
          <w:b/>
          <w:sz w:val="20"/>
          <w:szCs w:val="20"/>
          <w:lang w:val="en-GB"/>
        </w:rPr>
        <w:t xml:space="preserve"> in current prices</w:t>
      </w:r>
      <w:r w:rsidRPr="007C1E5B">
        <w:rPr>
          <w:rFonts w:cs="Arial"/>
          <w:b/>
          <w:sz w:val="20"/>
          <w:szCs w:val="20"/>
          <w:lang w:val="en-GB"/>
        </w:rPr>
        <w:t xml:space="preserve">, in </w:t>
      </w:r>
      <w:r w:rsidR="00C94F78">
        <w:rPr>
          <w:rFonts w:cs="Arial"/>
          <w:b/>
          <w:sz w:val="20"/>
          <w:szCs w:val="20"/>
          <w:lang w:val="en-GB"/>
        </w:rPr>
        <w:t>June</w:t>
      </w:r>
      <w:r w:rsidRPr="007C1E5B">
        <w:rPr>
          <w:rFonts w:cs="Arial"/>
          <w:b/>
          <w:sz w:val="20"/>
          <w:szCs w:val="20"/>
          <w:lang w:val="en-GB"/>
        </w:rPr>
        <w:t xml:space="preserve"> 201</w:t>
      </w:r>
      <w:r w:rsidR="00981624">
        <w:rPr>
          <w:rFonts w:cs="Arial"/>
          <w:b/>
          <w:sz w:val="20"/>
          <w:szCs w:val="20"/>
          <w:lang w:val="en-GB"/>
        </w:rPr>
        <w:t>8</w:t>
      </w:r>
      <w:r w:rsidRPr="007C1E5B">
        <w:rPr>
          <w:rFonts w:cs="Arial"/>
          <w:b/>
          <w:sz w:val="20"/>
          <w:szCs w:val="20"/>
          <w:lang w:val="en-GB"/>
        </w:rPr>
        <w:t xml:space="preserve"> the external</w:t>
      </w:r>
      <w:r w:rsidR="004E798E">
        <w:rPr>
          <w:rFonts w:cs="Arial"/>
          <w:b/>
          <w:sz w:val="20"/>
          <w:szCs w:val="20"/>
          <w:lang w:val="en-GB"/>
        </w:rPr>
        <w:t xml:space="preserve"> </w:t>
      </w:r>
      <w:r w:rsidR="00DF131E" w:rsidRPr="007C1E5B">
        <w:rPr>
          <w:rFonts w:cs="Arial"/>
          <w:b/>
          <w:sz w:val="20"/>
          <w:szCs w:val="20"/>
          <w:lang w:val="en-GB"/>
        </w:rPr>
        <w:t>trade balance in goods ended in</w:t>
      </w:r>
      <w:r w:rsidR="004E798E">
        <w:rPr>
          <w:rFonts w:cs="Arial"/>
          <w:b/>
          <w:sz w:val="20"/>
          <w:szCs w:val="20"/>
          <w:lang w:val="en-GB"/>
        </w:rPr>
        <w:t xml:space="preserve"> </w:t>
      </w:r>
      <w:r w:rsidRPr="007C1E5B">
        <w:rPr>
          <w:rFonts w:cs="Arial"/>
          <w:b/>
          <w:sz w:val="20"/>
          <w:szCs w:val="20"/>
          <w:lang w:val="en-GB"/>
        </w:rPr>
        <w:t xml:space="preserve">a </w:t>
      </w:r>
      <w:r w:rsidR="00D53FD7">
        <w:rPr>
          <w:rFonts w:cs="Arial"/>
          <w:b/>
          <w:sz w:val="20"/>
          <w:szCs w:val="20"/>
          <w:lang w:val="en-GB"/>
        </w:rPr>
        <w:t>surplus</w:t>
      </w:r>
      <w:r w:rsidRPr="007C1E5B">
        <w:rPr>
          <w:rFonts w:cs="Arial"/>
          <w:b/>
          <w:sz w:val="20"/>
          <w:szCs w:val="20"/>
          <w:lang w:val="en-GB"/>
        </w:rPr>
        <w:t xml:space="preserve"> of</w:t>
      </w:r>
      <w:r w:rsidR="004E798E">
        <w:rPr>
          <w:rFonts w:cs="Arial"/>
          <w:b/>
          <w:sz w:val="20"/>
          <w:szCs w:val="20"/>
          <w:lang w:val="en-GB"/>
        </w:rPr>
        <w:t xml:space="preserve"> </w:t>
      </w:r>
      <w:r w:rsidRPr="007C1E5B">
        <w:rPr>
          <w:rFonts w:cs="Arial"/>
          <w:b/>
          <w:sz w:val="20"/>
          <w:szCs w:val="20"/>
          <w:lang w:val="en-GB"/>
        </w:rPr>
        <w:t>CZK</w:t>
      </w:r>
      <w:r w:rsidR="004E798E">
        <w:rPr>
          <w:rFonts w:cs="Arial"/>
          <w:b/>
          <w:sz w:val="20"/>
          <w:szCs w:val="20"/>
          <w:lang w:val="en-GB"/>
        </w:rPr>
        <w:t xml:space="preserve"> </w:t>
      </w:r>
      <w:r w:rsidR="00397FC3">
        <w:rPr>
          <w:rFonts w:cs="Arial"/>
          <w:b/>
          <w:sz w:val="20"/>
          <w:szCs w:val="20"/>
          <w:lang w:val="en-GB"/>
        </w:rPr>
        <w:t>15.8</w:t>
      </w:r>
      <w:r w:rsidR="00874023" w:rsidRPr="007C1E5B">
        <w:rPr>
          <w:rFonts w:cs="Arial"/>
          <w:b/>
          <w:sz w:val="20"/>
          <w:szCs w:val="20"/>
          <w:lang w:val="en-GB"/>
        </w:rPr>
        <w:t xml:space="preserve"> </w:t>
      </w:r>
      <w:r w:rsidRPr="007C1E5B">
        <w:rPr>
          <w:rFonts w:cs="Arial"/>
          <w:b/>
          <w:sz w:val="20"/>
          <w:szCs w:val="20"/>
          <w:lang w:val="en-GB"/>
        </w:rPr>
        <w:t>bn, which was by CZK</w:t>
      </w:r>
      <w:r w:rsidR="004E798E">
        <w:rPr>
          <w:rFonts w:cs="Arial"/>
          <w:b/>
          <w:sz w:val="20"/>
          <w:szCs w:val="20"/>
          <w:lang w:val="en-GB"/>
        </w:rPr>
        <w:t xml:space="preserve"> </w:t>
      </w:r>
      <w:r w:rsidR="00397FC3">
        <w:rPr>
          <w:rFonts w:cs="Arial"/>
          <w:b/>
          <w:sz w:val="20"/>
          <w:szCs w:val="20"/>
          <w:lang w:val="en-GB"/>
        </w:rPr>
        <w:t>3.5</w:t>
      </w:r>
      <w:r w:rsidR="004E798E">
        <w:rPr>
          <w:rFonts w:cs="Arial"/>
          <w:b/>
          <w:sz w:val="20"/>
          <w:szCs w:val="20"/>
          <w:lang w:val="en-GB"/>
        </w:rPr>
        <w:t xml:space="preserve"> </w:t>
      </w:r>
      <w:r w:rsidRPr="007C1E5B">
        <w:rPr>
          <w:rFonts w:cs="Arial"/>
          <w:b/>
          <w:sz w:val="20"/>
          <w:szCs w:val="20"/>
          <w:lang w:val="en-GB"/>
        </w:rPr>
        <w:t xml:space="preserve">bn </w:t>
      </w:r>
      <w:r w:rsidR="006669C9">
        <w:rPr>
          <w:rFonts w:cs="Arial"/>
          <w:b/>
          <w:sz w:val="20"/>
          <w:szCs w:val="20"/>
          <w:lang w:val="en-GB"/>
        </w:rPr>
        <w:t>lower</w:t>
      </w:r>
      <w:r w:rsidR="00981624">
        <w:rPr>
          <w:rFonts w:cs="Arial"/>
          <w:b/>
          <w:sz w:val="20"/>
          <w:szCs w:val="20"/>
          <w:lang w:val="en-GB"/>
        </w:rPr>
        <w:t>,</w:t>
      </w:r>
      <w:r w:rsidRPr="007C1E5B">
        <w:rPr>
          <w:rFonts w:cs="Arial"/>
          <w:b/>
          <w:sz w:val="20"/>
          <w:szCs w:val="20"/>
          <w:lang w:val="en-GB"/>
        </w:rPr>
        <w:t xml:space="preserve"> year</w:t>
      </w:r>
      <w:r w:rsidR="00981624">
        <w:rPr>
          <w:rFonts w:cs="Arial"/>
          <w:b/>
          <w:sz w:val="20"/>
          <w:szCs w:val="20"/>
          <w:lang w:val="en-GB"/>
        </w:rPr>
        <w:t>−</w:t>
      </w:r>
      <w:r w:rsidRPr="007C1E5B">
        <w:rPr>
          <w:rFonts w:cs="Arial"/>
          <w:b/>
          <w:sz w:val="20"/>
          <w:szCs w:val="20"/>
          <w:lang w:val="en-GB"/>
        </w:rPr>
        <w:t>on</w:t>
      </w:r>
      <w:r w:rsidR="00981624">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66749A" w:rsidRDefault="0066749A" w:rsidP="007A0711">
      <w:pPr>
        <w:pStyle w:val="Zkladntext3"/>
        <w:spacing w:after="0" w:line="276" w:lineRule="auto"/>
        <w:jc w:val="both"/>
        <w:rPr>
          <w:rFonts w:cs="Arial"/>
          <w:b/>
          <w:sz w:val="20"/>
          <w:szCs w:val="20"/>
          <w:lang w:val="en-GB"/>
        </w:rPr>
      </w:pPr>
    </w:p>
    <w:p w:rsidR="00397FC3" w:rsidRDefault="00397FC3" w:rsidP="00397FC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E1436B">
        <w:rPr>
          <w:rFonts w:cs="Arial"/>
          <w:szCs w:val="20"/>
          <w:lang w:val="en-US"/>
        </w:rPr>
        <w:t>Year−on−year</w:t>
      </w:r>
      <w:r>
        <w:rPr>
          <w:rFonts w:cs="Arial"/>
          <w:b/>
          <w:szCs w:val="20"/>
          <w:lang w:val="en-US"/>
        </w:rPr>
        <w:t xml:space="preserve">, </w:t>
      </w:r>
      <w:r w:rsidRPr="00F20139">
        <w:rPr>
          <w:rFonts w:cs="Arial"/>
          <w:szCs w:val="20"/>
          <w:lang w:val="en-US"/>
        </w:rPr>
        <w:t xml:space="preserve">total balance </w:t>
      </w:r>
      <w:r w:rsidRPr="00E1436B">
        <w:rPr>
          <w:rFonts w:cs="Arial"/>
          <w:b/>
          <w:szCs w:val="20"/>
          <w:lang w:val="en-US"/>
        </w:rPr>
        <w:t>in the national concept</w:t>
      </w:r>
      <w:r w:rsidRPr="00E1436B">
        <w:rPr>
          <w:rFonts w:cs="Arial"/>
          <w:b/>
          <w:szCs w:val="20"/>
          <w:vertAlign w:val="superscript"/>
          <w:lang w:val="en-US"/>
        </w:rPr>
        <w:t>1)</w:t>
      </w:r>
      <w:r w:rsidRPr="00F20139">
        <w:rPr>
          <w:rFonts w:cs="Arial"/>
          <w:szCs w:val="20"/>
          <w:lang w:val="en-US"/>
        </w:rPr>
        <w:t xml:space="preserve"> was</w:t>
      </w:r>
      <w:r>
        <w:rPr>
          <w:rFonts w:cs="Arial"/>
          <w:szCs w:val="20"/>
          <w:lang w:val="en-US"/>
        </w:rPr>
        <w:t xml:space="preserve"> </w:t>
      </w:r>
      <w:r w:rsidRPr="00F20139">
        <w:rPr>
          <w:rFonts w:cs="Arial"/>
          <w:szCs w:val="20"/>
        </w:rPr>
        <w:t>favourably</w:t>
      </w:r>
      <w:r w:rsidRPr="00F20139">
        <w:rPr>
          <w:rFonts w:cs="Arial"/>
          <w:szCs w:val="20"/>
          <w:lang w:val="en-US"/>
        </w:rPr>
        <w:t xml:space="preserve"> influenced</w:t>
      </w:r>
      <w:r>
        <w:rPr>
          <w:rFonts w:cs="Arial"/>
          <w:szCs w:val="20"/>
          <w:lang w:val="en-US"/>
        </w:rPr>
        <w:t xml:space="preserve"> mainly by </w:t>
      </w:r>
      <w:r>
        <w:rPr>
          <w:rFonts w:cs="Arial"/>
        </w:rPr>
        <w:t>a </w:t>
      </w:r>
      <w:r>
        <w:rPr>
          <w:rFonts w:cs="Arial"/>
          <w:spacing w:val="-4"/>
          <w:szCs w:val="20"/>
        </w:rPr>
        <w:t xml:space="preserve">better balance in </w:t>
      </w:r>
      <w:r>
        <w:rPr>
          <w:rFonts w:cs="Arial"/>
        </w:rPr>
        <w:t>'</w:t>
      </w:r>
      <w:r>
        <w:rPr>
          <w:rFonts w:cs="Arial"/>
          <w:spacing w:val="-4"/>
          <w:szCs w:val="20"/>
        </w:rPr>
        <w:t>computers, electronic and optical products</w:t>
      </w:r>
      <w:r>
        <w:rPr>
          <w:rFonts w:cs="Arial"/>
        </w:rPr>
        <w:t>' by CZK 4.3 bn (a deficit turned to a surplus) and a smaller deficit of balance in 'chemicals and chemical products'</w:t>
      </w:r>
      <w:r w:rsidR="00C5020C">
        <w:rPr>
          <w:rFonts w:cs="Arial"/>
        </w:rPr>
        <w:t xml:space="preserve"> by CZK 0.9 </w:t>
      </w:r>
      <w:r>
        <w:rPr>
          <w:rFonts w:cs="Arial"/>
        </w:rPr>
        <w:t>bn.</w:t>
      </w:r>
    </w:p>
    <w:p w:rsidR="00397FC3" w:rsidRDefault="00397FC3" w:rsidP="00397FC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397FC3" w:rsidRDefault="00397FC3" w:rsidP="00397FC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A worse result of balance in other transport equipment by CZK 2.6 bn (a surplus turned </w:t>
      </w:r>
      <w:r w:rsidR="00C5020C">
        <w:rPr>
          <w:rFonts w:cs="Arial"/>
        </w:rPr>
        <w:t>to a </w:t>
      </w:r>
      <w:r>
        <w:rPr>
          <w:rFonts w:cs="Arial"/>
        </w:rPr>
        <w:t>deficit), bigger deficit in 'refined petroleum products' by CZK 2.3 bn</w:t>
      </w:r>
      <w:r w:rsidR="00124776">
        <w:rPr>
          <w:rFonts w:cs="Arial"/>
        </w:rPr>
        <w:t xml:space="preserve"> and a decrease in surplus of balance of 'motor vehicles' by CZK 1.7 bn. </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C94F78">
        <w:rPr>
          <w:rFonts w:cs="Arial"/>
          <w:szCs w:val="20"/>
        </w:rPr>
        <w:t>June</w:t>
      </w:r>
      <w:r w:rsidRPr="007C1E5B">
        <w:rPr>
          <w:rFonts w:cs="Arial"/>
          <w:szCs w:val="20"/>
        </w:rPr>
        <w:t> 201</w:t>
      </w:r>
      <w:r w:rsidR="001E1BA9">
        <w:rPr>
          <w:rFonts w:cs="Arial"/>
          <w:szCs w:val="20"/>
        </w:rPr>
        <w:t>8</w:t>
      </w:r>
      <w:r w:rsidRPr="007C1E5B">
        <w:rPr>
          <w:rFonts w:cs="Arial"/>
          <w:szCs w:val="20"/>
        </w:rPr>
        <w:t xml:space="preserve"> the trade balance with the EU28 Member States ended in a surplus of CZK </w:t>
      </w:r>
      <w:r w:rsidR="00124776">
        <w:rPr>
          <w:rFonts w:cs="Arial"/>
          <w:szCs w:val="20"/>
        </w:rPr>
        <w:t>56.7</w:t>
      </w:r>
      <w:r w:rsidRPr="007C1E5B">
        <w:rPr>
          <w:rFonts w:cs="Arial"/>
          <w:szCs w:val="20"/>
        </w:rPr>
        <w:t> bn, and thus it was by CZK </w:t>
      </w:r>
      <w:r w:rsidR="00124776">
        <w:rPr>
          <w:rFonts w:cs="Arial"/>
          <w:szCs w:val="20"/>
        </w:rPr>
        <w:t>4.1</w:t>
      </w:r>
      <w:r w:rsidRPr="007C1E5B">
        <w:rPr>
          <w:rFonts w:cs="Arial"/>
          <w:szCs w:val="20"/>
        </w:rPr>
        <w:t xml:space="preserve"> bn </w:t>
      </w:r>
      <w:r w:rsidR="00976E38">
        <w:rPr>
          <w:rFonts w:cs="Arial"/>
          <w:szCs w:val="20"/>
        </w:rPr>
        <w:t>lower</w:t>
      </w:r>
      <w:r w:rsidRPr="007C1E5B">
        <w:rPr>
          <w:rFonts w:cs="Arial"/>
          <w:szCs w:val="20"/>
        </w:rPr>
        <w:t xml:space="preserve">, </w:t>
      </w:r>
      <w:r w:rsidR="00596E98" w:rsidRPr="007C1E5B">
        <w:rPr>
          <w:rFonts w:cs="Arial"/>
          <w:szCs w:val="20"/>
        </w:rPr>
        <w:t xml:space="preserve">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124776">
        <w:rPr>
          <w:rFonts w:cs="Arial"/>
          <w:szCs w:val="20"/>
        </w:rPr>
        <w:t>shrank</w:t>
      </w:r>
      <w:r w:rsidRPr="007C1E5B">
        <w:rPr>
          <w:rFonts w:cs="Arial"/>
          <w:szCs w:val="20"/>
        </w:rPr>
        <w:t xml:space="preserve"> by CZK </w:t>
      </w:r>
      <w:r w:rsidR="00124776">
        <w:rPr>
          <w:rFonts w:cs="Arial"/>
          <w:szCs w:val="20"/>
        </w:rPr>
        <w:t>0</w:t>
      </w:r>
      <w:r w:rsidR="00976E38">
        <w:rPr>
          <w:rFonts w:cs="Arial"/>
          <w:szCs w:val="20"/>
        </w:rPr>
        <w:t>.6</w:t>
      </w:r>
      <w:r w:rsidRPr="007C1E5B">
        <w:rPr>
          <w:rFonts w:cs="Arial"/>
          <w:szCs w:val="20"/>
        </w:rPr>
        <w:t> bn to reach the amount of CZK </w:t>
      </w:r>
      <w:r w:rsidR="00124776">
        <w:rPr>
          <w:rFonts w:cs="Arial"/>
          <w:szCs w:val="20"/>
        </w:rPr>
        <w:t>39.6</w:t>
      </w:r>
      <w:r w:rsidRPr="007C1E5B">
        <w:rPr>
          <w:rFonts w:cs="Arial"/>
          <w:szCs w:val="20"/>
        </w:rPr>
        <w:t> bn.</w:t>
      </w:r>
    </w:p>
    <w:p w:rsidR="00A10EB1" w:rsidRPr="00103FCE" w:rsidRDefault="00A10EB1" w:rsidP="00A10EB1">
      <w:pPr>
        <w:spacing w:before="60"/>
        <w:ind w:left="60" w:right="60"/>
        <w:rPr>
          <w:rFonts w:cs="Arial"/>
          <w:spacing w:val="-4"/>
          <w:szCs w:val="20"/>
        </w:rPr>
      </w:pPr>
    </w:p>
    <w:p w:rsidR="00A10EB1" w:rsidRPr="00103FCE"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4631DC">
        <w:rPr>
          <w:rFonts w:cs="Arial"/>
          <w:szCs w:val="20"/>
        </w:rPr>
        <w:t>May</w:t>
      </w:r>
      <w:r w:rsidRPr="00D953E0">
        <w:rPr>
          <w:rFonts w:cs="Arial"/>
          <w:szCs w:val="20"/>
        </w:rPr>
        <w:t> 201</w:t>
      </w:r>
      <w:r w:rsidR="00E05EAA">
        <w:rPr>
          <w:rFonts w:cs="Arial"/>
          <w:szCs w:val="20"/>
        </w:rPr>
        <w:t>8</w:t>
      </w:r>
      <w:r w:rsidRPr="00D953E0">
        <w:rPr>
          <w:rFonts w:cs="Arial"/>
          <w:szCs w:val="20"/>
        </w:rPr>
        <w:t xml:space="preserve"> the seasonally adjusted exports</w:t>
      </w:r>
      <w:r w:rsidR="00352B40" w:rsidRPr="00D953E0">
        <w:rPr>
          <w:rFonts w:cs="Arial"/>
          <w:szCs w:val="20"/>
        </w:rPr>
        <w:t xml:space="preserve"> </w:t>
      </w:r>
      <w:r w:rsidRPr="00D953E0">
        <w:rPr>
          <w:rFonts w:cs="Arial"/>
          <w:szCs w:val="20"/>
        </w:rPr>
        <w:t xml:space="preserve">and imports in the national concept </w:t>
      </w:r>
      <w:r w:rsidR="007C01FE">
        <w:rPr>
          <w:rFonts w:cs="Arial"/>
          <w:szCs w:val="20"/>
        </w:rPr>
        <w:t>grew</w:t>
      </w:r>
      <w:r w:rsidR="00466B35" w:rsidRPr="00D953E0">
        <w:rPr>
          <w:rFonts w:cs="Arial"/>
          <w:szCs w:val="20"/>
        </w:rPr>
        <w:t xml:space="preserve"> </w:t>
      </w:r>
      <w:r w:rsidRPr="00D953E0">
        <w:rPr>
          <w:rFonts w:cs="Arial"/>
          <w:szCs w:val="20"/>
        </w:rPr>
        <w:t>by </w:t>
      </w:r>
      <w:r w:rsidR="001D032F">
        <w:rPr>
          <w:rFonts w:cs="Arial"/>
          <w:szCs w:val="20"/>
        </w:rPr>
        <w:t>3.1</w:t>
      </w:r>
      <w:r w:rsidRPr="00D953E0">
        <w:rPr>
          <w:rFonts w:cs="Arial"/>
          <w:szCs w:val="20"/>
        </w:rPr>
        <w:t xml:space="preserve">% and </w:t>
      </w:r>
      <w:r w:rsidR="007C01FE">
        <w:rPr>
          <w:rFonts w:cs="Arial"/>
          <w:szCs w:val="20"/>
        </w:rPr>
        <w:t>2.</w:t>
      </w:r>
      <w:r w:rsidR="001D032F">
        <w:rPr>
          <w:rFonts w:cs="Arial"/>
          <w:szCs w:val="20"/>
        </w:rPr>
        <w:t>8</w:t>
      </w:r>
      <w:r w:rsidRPr="00D953E0">
        <w:rPr>
          <w:rFonts w:cs="Arial"/>
          <w:szCs w:val="20"/>
        </w:rPr>
        <w:t xml:space="preserve">% respectively. </w:t>
      </w:r>
      <w:r w:rsidR="00A10EB1" w:rsidRPr="00D953E0">
        <w:rPr>
          <w:rFonts w:cs="Arial"/>
          <w:szCs w:val="20"/>
        </w:rPr>
        <w:t xml:space="preserve">The development trend shows </w:t>
      </w:r>
      <w:r w:rsidR="003F32A5">
        <w:rPr>
          <w:rFonts w:cs="Arial"/>
          <w:szCs w:val="20"/>
        </w:rPr>
        <w:t>in</w:t>
      </w:r>
      <w:r w:rsidR="00F6668C">
        <w:rPr>
          <w:rFonts w:cs="Arial"/>
          <w:szCs w:val="20"/>
        </w:rPr>
        <w:t>creasing</w:t>
      </w:r>
      <w:r w:rsidR="00A10EB1" w:rsidRPr="00D953E0">
        <w:rPr>
          <w:rFonts w:cs="Arial"/>
          <w:szCs w:val="20"/>
        </w:rPr>
        <w:t xml:space="preserve"> exports </w:t>
      </w:r>
      <w:r w:rsidR="00724017" w:rsidRPr="00CF04FD">
        <w:rPr>
          <w:rFonts w:cs="Arial"/>
          <w:szCs w:val="20"/>
        </w:rPr>
        <w:t>(</w:t>
      </w:r>
      <w:r w:rsidR="003F32A5">
        <w:rPr>
          <w:rFonts w:cs="Arial"/>
          <w:szCs w:val="20"/>
        </w:rPr>
        <w:t>+</w:t>
      </w:r>
      <w:r w:rsidR="00E44A8A">
        <w:rPr>
          <w:rFonts w:cs="Arial"/>
          <w:szCs w:val="20"/>
        </w:rPr>
        <w:t>0.</w:t>
      </w:r>
      <w:r w:rsidR="00B02907">
        <w:rPr>
          <w:rFonts w:cs="Arial"/>
          <w:szCs w:val="20"/>
        </w:rPr>
        <w:t>1</w:t>
      </w:r>
      <w:r w:rsidR="00724017" w:rsidRPr="00CF04FD">
        <w:rPr>
          <w:rFonts w:cs="Arial"/>
          <w:szCs w:val="20"/>
        </w:rPr>
        <w:t>%)</w:t>
      </w:r>
      <w:r w:rsidR="00724017">
        <w:rPr>
          <w:rFonts w:cs="Arial"/>
          <w:szCs w:val="20"/>
        </w:rPr>
        <w:t xml:space="preserve"> and</w:t>
      </w:r>
      <w:r w:rsidR="0033351F">
        <w:rPr>
          <w:rFonts w:cs="Arial"/>
          <w:szCs w:val="20"/>
        </w:rPr>
        <w:t xml:space="preserve"> </w:t>
      </w:r>
      <w:r w:rsidR="00F6668C">
        <w:rPr>
          <w:rFonts w:cs="Arial"/>
          <w:szCs w:val="20"/>
        </w:rPr>
        <w:t>imports</w:t>
      </w:r>
      <w:r w:rsidR="007C01FE">
        <w:rPr>
          <w:rFonts w:cs="Arial"/>
          <w:szCs w:val="20"/>
        </w:rPr>
        <w:t xml:space="preserve"> (+</w:t>
      </w:r>
      <w:r w:rsidR="003F32A5">
        <w:rPr>
          <w:rFonts w:cs="Arial"/>
          <w:szCs w:val="20"/>
        </w:rPr>
        <w:t>2.0</w:t>
      </w:r>
      <w:r w:rsidR="007C01FE">
        <w:rPr>
          <w:rFonts w:cs="Arial"/>
          <w:szCs w:val="20"/>
        </w:rPr>
        <w:t>%)</w:t>
      </w:r>
      <w:r w:rsidR="0033351F">
        <w:rPr>
          <w:rFonts w:cs="Arial"/>
          <w:szCs w:val="20"/>
        </w:rPr>
        <w:t>.</w:t>
      </w:r>
      <w:r w:rsidR="001E1BA9">
        <w:rPr>
          <w:rFonts w:cs="Arial"/>
          <w:szCs w:val="20"/>
        </w:rPr>
        <w:t xml:space="preserve"> </w:t>
      </w:r>
    </w:p>
    <w:p w:rsidR="00A10EB1" w:rsidRPr="00103FCE"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w:t>
      </w:r>
      <w:r w:rsidR="005B0246">
        <w:rPr>
          <w:rFonts w:cs="Arial"/>
          <w:szCs w:val="20"/>
        </w:rPr>
        <w:t>7</w:t>
      </w:r>
      <w:r w:rsidRPr="007C1E5B">
        <w:rPr>
          <w:rFonts w:cs="Arial"/>
          <w:szCs w:val="20"/>
        </w:rPr>
        <w:t>,</w:t>
      </w:r>
      <w:r w:rsidRPr="007C1E5B">
        <w:rPr>
          <w:rFonts w:cs="Arial"/>
          <w:spacing w:val="-4"/>
          <w:szCs w:val="20"/>
        </w:rPr>
        <w:t xml:space="preserve"> exports</w:t>
      </w:r>
      <w:r w:rsidR="003D2213" w:rsidRPr="007C1E5B">
        <w:rPr>
          <w:rFonts w:cs="Arial"/>
          <w:spacing w:val="-4"/>
          <w:szCs w:val="20"/>
        </w:rPr>
        <w:t xml:space="preserve"> </w:t>
      </w:r>
      <w:r w:rsidR="003F32A5">
        <w:rPr>
          <w:rFonts w:cs="Arial"/>
          <w:spacing w:val="-4"/>
          <w:szCs w:val="20"/>
        </w:rPr>
        <w:t>and imports rose</w:t>
      </w:r>
      <w:r w:rsidR="007C01FE">
        <w:rPr>
          <w:rFonts w:cs="Arial"/>
          <w:spacing w:val="-4"/>
          <w:szCs w:val="20"/>
        </w:rPr>
        <w:t xml:space="preserve"> by </w:t>
      </w:r>
      <w:r w:rsidR="003F32A5">
        <w:rPr>
          <w:rFonts w:cs="Arial"/>
          <w:spacing w:val="-4"/>
          <w:szCs w:val="20"/>
        </w:rPr>
        <w:t>0.8</w:t>
      </w:r>
      <w:r w:rsidR="007C01FE">
        <w:rPr>
          <w:rFonts w:cs="Arial"/>
          <w:spacing w:val="-4"/>
          <w:szCs w:val="20"/>
        </w:rPr>
        <w:t xml:space="preserve">% </w:t>
      </w:r>
      <w:r w:rsidR="007C01FE" w:rsidRPr="007C1E5B">
        <w:rPr>
          <w:rFonts w:cs="Arial"/>
          <w:spacing w:val="-4"/>
          <w:szCs w:val="20"/>
        </w:rPr>
        <w:t>(to CZK </w:t>
      </w:r>
      <w:r w:rsidR="003F32A5">
        <w:rPr>
          <w:rFonts w:cs="Arial"/>
          <w:spacing w:val="-4"/>
          <w:szCs w:val="20"/>
        </w:rPr>
        <w:t>315.0</w:t>
      </w:r>
      <w:r w:rsidR="007C01FE" w:rsidRPr="007C1E5B">
        <w:rPr>
          <w:rFonts w:cs="Arial"/>
          <w:spacing w:val="-4"/>
          <w:szCs w:val="20"/>
        </w:rPr>
        <w:t> bn)</w:t>
      </w:r>
      <w:r w:rsidR="003F32A5">
        <w:rPr>
          <w:rFonts w:cs="Arial"/>
          <w:spacing w:val="-4"/>
          <w:szCs w:val="20"/>
        </w:rPr>
        <w:t xml:space="preserve"> and 2.0% (to</w:t>
      </w:r>
      <w:r w:rsidR="007C01FE">
        <w:rPr>
          <w:rFonts w:cs="Arial"/>
          <w:spacing w:val="-4"/>
          <w:szCs w:val="20"/>
        </w:rPr>
        <w:t xml:space="preserve"> </w:t>
      </w:r>
      <w:r w:rsidRPr="007C1E5B">
        <w:rPr>
          <w:rFonts w:cs="Arial"/>
          <w:spacing w:val="-4"/>
          <w:szCs w:val="20"/>
        </w:rPr>
        <w:t>CZK </w:t>
      </w:r>
      <w:r w:rsidR="007C01FE">
        <w:rPr>
          <w:rFonts w:cs="Arial"/>
          <w:spacing w:val="-4"/>
          <w:szCs w:val="20"/>
        </w:rPr>
        <w:t>29</w:t>
      </w:r>
      <w:r w:rsidR="001852CD">
        <w:rPr>
          <w:rFonts w:cs="Arial"/>
          <w:spacing w:val="-4"/>
          <w:szCs w:val="20"/>
        </w:rPr>
        <w:t>9</w:t>
      </w:r>
      <w:r w:rsidR="007C01FE">
        <w:rPr>
          <w:rFonts w:cs="Arial"/>
          <w:spacing w:val="-4"/>
          <w:szCs w:val="20"/>
        </w:rPr>
        <w:t>.2</w:t>
      </w:r>
      <w:r w:rsidRPr="007C1E5B">
        <w:rPr>
          <w:rFonts w:cs="Arial"/>
          <w:spacing w:val="-4"/>
          <w:szCs w:val="20"/>
        </w:rPr>
        <w:t xml:space="preserve"> bn</w:t>
      </w:r>
      <w:r w:rsidR="003F32A5">
        <w:rPr>
          <w:rFonts w:cs="Arial"/>
          <w:spacing w:val="-4"/>
          <w:szCs w:val="20"/>
        </w:rPr>
        <w:t>) respectively</w:t>
      </w:r>
      <w:r w:rsidR="007C01FE">
        <w:rPr>
          <w:rFonts w:cs="Arial"/>
          <w:spacing w:val="-4"/>
          <w:szCs w:val="20"/>
        </w:rPr>
        <w:t>.</w:t>
      </w:r>
      <w:r w:rsidR="00325841" w:rsidRPr="007C1E5B">
        <w:rPr>
          <w:rFonts w:cs="Arial"/>
          <w:spacing w:val="-4"/>
          <w:szCs w:val="20"/>
        </w:rPr>
        <w:t xml:space="preserve"> </w:t>
      </w:r>
      <w:r w:rsidR="00C94F78">
        <w:rPr>
          <w:rFonts w:cs="Arial"/>
          <w:spacing w:val="-4"/>
          <w:szCs w:val="20"/>
        </w:rPr>
        <w:t>June</w:t>
      </w:r>
      <w:r w:rsidR="0082086A">
        <w:rPr>
          <w:rFonts w:cs="Arial"/>
          <w:spacing w:val="-4"/>
          <w:szCs w:val="20"/>
        </w:rPr>
        <w:t xml:space="preserve"> 2018 had </w:t>
      </w:r>
      <w:r w:rsidR="003F32A5">
        <w:rPr>
          <w:rFonts w:cs="Arial"/>
          <w:spacing w:val="-4"/>
          <w:szCs w:val="20"/>
        </w:rPr>
        <w:t>one</w:t>
      </w:r>
      <w:r w:rsidR="007C01FE">
        <w:rPr>
          <w:rFonts w:cs="Arial"/>
          <w:spacing w:val="-4"/>
          <w:szCs w:val="20"/>
        </w:rPr>
        <w:t xml:space="preserve"> </w:t>
      </w:r>
      <w:r w:rsidR="00E01B25">
        <w:rPr>
          <w:rFonts w:cs="Arial"/>
          <w:spacing w:val="-4"/>
          <w:szCs w:val="20"/>
        </w:rPr>
        <w:t xml:space="preserve">working </w:t>
      </w:r>
      <w:r w:rsidR="007C01FE">
        <w:rPr>
          <w:rFonts w:cs="Arial"/>
          <w:spacing w:val="-4"/>
          <w:szCs w:val="20"/>
        </w:rPr>
        <w:t>day</w:t>
      </w:r>
      <w:r w:rsidR="003F32A5">
        <w:rPr>
          <w:rFonts w:cs="Arial"/>
          <w:spacing w:val="-4"/>
          <w:szCs w:val="20"/>
        </w:rPr>
        <w:t xml:space="preserve"> less than</w:t>
      </w:r>
      <w:r w:rsidR="007C01FE">
        <w:rPr>
          <w:rFonts w:cs="Arial"/>
          <w:spacing w:val="-4"/>
          <w:szCs w:val="20"/>
        </w:rPr>
        <w:t xml:space="preserve"> </w:t>
      </w:r>
      <w:r w:rsidR="00C94F78">
        <w:rPr>
          <w:rFonts w:cs="Arial"/>
          <w:spacing w:val="-4"/>
          <w:szCs w:val="20"/>
        </w:rPr>
        <w:t>June</w:t>
      </w:r>
      <w:r w:rsidR="0082086A">
        <w:rPr>
          <w:rFonts w:cs="Arial"/>
          <w:spacing w:val="-4"/>
          <w:szCs w:val="20"/>
        </w:rPr>
        <w:t xml:space="preserve"> 2017.</w:t>
      </w:r>
    </w:p>
    <w:p w:rsidR="00EE377A"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EE377A" w:rsidRPr="00F64FD1"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64FD1">
        <w:rPr>
          <w:rFonts w:cs="Arial"/>
          <w:szCs w:val="20"/>
        </w:rPr>
        <w:t>In</w:t>
      </w:r>
      <w:r>
        <w:rPr>
          <w:rFonts w:cs="Arial"/>
          <w:szCs w:val="20"/>
        </w:rPr>
        <w:t xml:space="preserve"> the period from</w:t>
      </w:r>
      <w:r w:rsidRPr="00F64FD1">
        <w:rPr>
          <w:rFonts w:cs="Arial"/>
          <w:b/>
          <w:bCs/>
          <w:szCs w:val="20"/>
        </w:rPr>
        <w:t xml:space="preserve"> </w:t>
      </w:r>
      <w:r w:rsidR="00BE3C33">
        <w:rPr>
          <w:rFonts w:cs="Arial"/>
          <w:b/>
          <w:bCs/>
          <w:szCs w:val="20"/>
        </w:rPr>
        <w:t>January</w:t>
      </w:r>
      <w:r>
        <w:rPr>
          <w:rFonts w:cs="Arial"/>
          <w:b/>
          <w:bCs/>
          <w:szCs w:val="20"/>
        </w:rPr>
        <w:t xml:space="preserve"> to </w:t>
      </w:r>
      <w:r w:rsidR="00C94F78">
        <w:rPr>
          <w:rFonts w:cs="Arial"/>
          <w:b/>
          <w:bCs/>
          <w:szCs w:val="20"/>
        </w:rPr>
        <w:t>June</w:t>
      </w:r>
      <w:r w:rsidRPr="00F64FD1">
        <w:rPr>
          <w:rFonts w:cs="Arial"/>
          <w:b/>
          <w:bCs/>
          <w:szCs w:val="20"/>
        </w:rPr>
        <w:t xml:space="preserve"> 201</w:t>
      </w:r>
      <w:r w:rsidR="00BE3C33">
        <w:rPr>
          <w:rFonts w:cs="Arial"/>
          <w:b/>
          <w:bCs/>
          <w:szCs w:val="20"/>
        </w:rPr>
        <w:t>8</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national concept reached CZK</w:t>
      </w:r>
      <w:r>
        <w:rPr>
          <w:rFonts w:cs="Arial"/>
          <w:szCs w:val="20"/>
        </w:rPr>
        <w:t> </w:t>
      </w:r>
      <w:r w:rsidR="003F32A5">
        <w:rPr>
          <w:rFonts w:cs="Arial"/>
          <w:szCs w:val="20"/>
        </w:rPr>
        <w:t>98.5</w:t>
      </w:r>
      <w:r>
        <w:rPr>
          <w:rFonts w:cs="Arial"/>
          <w:szCs w:val="20"/>
        </w:rPr>
        <w:t> </w:t>
      </w:r>
      <w:r w:rsidRPr="00F64FD1">
        <w:rPr>
          <w:rFonts w:cs="Arial"/>
          <w:szCs w:val="20"/>
        </w:rPr>
        <w:t xml:space="preserve">bn which represented a decrease </w:t>
      </w:r>
      <w:r>
        <w:rPr>
          <w:rFonts w:cs="Arial"/>
          <w:szCs w:val="20"/>
        </w:rPr>
        <w:t xml:space="preserve">by </w:t>
      </w:r>
      <w:r w:rsidRPr="00F64FD1">
        <w:rPr>
          <w:rFonts w:cs="Arial"/>
          <w:szCs w:val="20"/>
        </w:rPr>
        <w:t>CZK</w:t>
      </w:r>
      <w:r>
        <w:rPr>
          <w:rFonts w:cs="Arial"/>
          <w:szCs w:val="20"/>
        </w:rPr>
        <w:t> </w:t>
      </w:r>
      <w:r w:rsidR="003F32A5">
        <w:rPr>
          <w:rFonts w:cs="Arial"/>
          <w:szCs w:val="20"/>
        </w:rPr>
        <w:t>14.8</w:t>
      </w:r>
      <w:r>
        <w:rPr>
          <w:rFonts w:cs="Arial"/>
          <w:szCs w:val="20"/>
        </w:rPr>
        <w:t> </w:t>
      </w:r>
      <w:r w:rsidRPr="00F64FD1">
        <w:rPr>
          <w:rFonts w:cs="Arial"/>
          <w:szCs w:val="20"/>
        </w:rPr>
        <w:t>bn</w:t>
      </w:r>
      <w:r>
        <w:rPr>
          <w:rFonts w:cs="Arial"/>
          <w:szCs w:val="20"/>
        </w:rPr>
        <w:t xml:space="preserve">, </w:t>
      </w:r>
      <w:r w:rsidR="00C5020C">
        <w:rPr>
          <w:rFonts w:cs="Arial"/>
          <w:szCs w:val="20"/>
        </w:rPr>
        <w:t>y−o−y. From the </w:t>
      </w:r>
      <w:r w:rsidRPr="00F64FD1">
        <w:rPr>
          <w:rFonts w:cs="Arial"/>
          <w:szCs w:val="20"/>
        </w:rPr>
        <w:t xml:space="preserve">beginning of the year exports </w:t>
      </w:r>
      <w:r w:rsidR="00DE5642">
        <w:rPr>
          <w:rFonts w:cs="Arial"/>
          <w:szCs w:val="20"/>
        </w:rPr>
        <w:t xml:space="preserve">decreased by </w:t>
      </w:r>
      <w:r w:rsidR="001A0319">
        <w:rPr>
          <w:rFonts w:cs="Arial"/>
          <w:szCs w:val="20"/>
        </w:rPr>
        <w:t>0.1</w:t>
      </w:r>
      <w:r w:rsidR="00DE5642">
        <w:rPr>
          <w:rFonts w:cs="Arial"/>
          <w:szCs w:val="20"/>
        </w:rPr>
        <w:t xml:space="preserve">% </w:t>
      </w:r>
      <w:r w:rsidR="002838D2">
        <w:rPr>
          <w:rFonts w:cs="Arial"/>
          <w:szCs w:val="20"/>
        </w:rPr>
        <w:t>and</w:t>
      </w:r>
      <w:r w:rsidR="00DE5642">
        <w:rPr>
          <w:rFonts w:cs="Arial"/>
          <w:szCs w:val="20"/>
        </w:rPr>
        <w:t xml:space="preserve"> </w:t>
      </w:r>
      <w:r w:rsidRPr="00F64FD1">
        <w:rPr>
          <w:rFonts w:cs="Arial"/>
          <w:szCs w:val="20"/>
        </w:rPr>
        <w:t xml:space="preserve">imports </w:t>
      </w:r>
      <w:r w:rsidR="00351989">
        <w:rPr>
          <w:rFonts w:cs="Arial"/>
          <w:szCs w:val="20"/>
        </w:rPr>
        <w:t>increased</w:t>
      </w:r>
      <w:r w:rsidRPr="00F64FD1">
        <w:rPr>
          <w:rFonts w:cs="Arial"/>
          <w:szCs w:val="20"/>
        </w:rPr>
        <w:t xml:space="preserve"> by </w:t>
      </w:r>
      <w:r w:rsidR="000E7C47">
        <w:rPr>
          <w:rFonts w:cs="Arial"/>
          <w:szCs w:val="20"/>
        </w:rPr>
        <w:t>0.</w:t>
      </w:r>
      <w:r w:rsidR="001A0319">
        <w:rPr>
          <w:rFonts w:cs="Arial"/>
          <w:szCs w:val="20"/>
        </w:rPr>
        <w:t>8</w:t>
      </w:r>
      <w:r w:rsidRPr="00F64FD1">
        <w:rPr>
          <w:rFonts w:cs="Arial"/>
          <w:szCs w:val="20"/>
        </w:rPr>
        <w:t xml:space="preserve">% </w:t>
      </w:r>
      <w:r w:rsidR="00103FCE" w:rsidRPr="00F64FD1">
        <w:rPr>
          <w:rFonts w:cs="Arial"/>
          <w:szCs w:val="20"/>
        </w:rPr>
        <w:t>y−o−y</w:t>
      </w:r>
      <w:r w:rsidR="00103FCE">
        <w:rPr>
          <w:rFonts w:cs="Arial"/>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8A2E66"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9C0E07" w:rsidRDefault="009C0E07" w:rsidP="00DE6F20">
      <w:pPr>
        <w:spacing w:after="200"/>
        <w:rPr>
          <w:rFonts w:cs="Arial"/>
          <w:b/>
          <w:szCs w:val="20"/>
        </w:rPr>
      </w:pPr>
    </w:p>
    <w:p w:rsidR="00DE6F20"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Default="007A0711" w:rsidP="00DE6F20">
      <w:pPr>
        <w:spacing w:after="200"/>
        <w:rPr>
          <w:rFonts w:cs="Arial"/>
        </w:rPr>
      </w:pPr>
      <w:r w:rsidRPr="007C1E5B">
        <w:rPr>
          <w:rFonts w:cs="Arial"/>
        </w:rPr>
        <w:t>According to preliminary data</w:t>
      </w:r>
      <w:r w:rsidR="009430E7">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C94F78">
        <w:rPr>
          <w:rFonts w:cs="Arial"/>
        </w:rPr>
        <w:t>June</w:t>
      </w:r>
      <w:r w:rsidRPr="007C1E5B">
        <w:rPr>
          <w:rFonts w:cs="Arial"/>
        </w:rPr>
        <w:t xml:space="preserve"> 201</w:t>
      </w:r>
      <w:r w:rsidR="00556DD3">
        <w:rPr>
          <w:rFonts w:cs="Arial"/>
        </w:rPr>
        <w:t>8</w:t>
      </w:r>
      <w:r w:rsidRPr="007C1E5B">
        <w:rPr>
          <w:rFonts w:cs="Arial"/>
        </w:rPr>
        <w:t xml:space="preserve"> </w:t>
      </w:r>
      <w:r w:rsidR="007D2693" w:rsidRPr="007C1E5B">
        <w:rPr>
          <w:rFonts w:cs="Arial"/>
        </w:rPr>
        <w:t>export</w:t>
      </w:r>
      <w:r w:rsidR="002B0CFA" w:rsidRPr="007C1E5B">
        <w:rPr>
          <w:rFonts w:cs="Arial"/>
        </w:rPr>
        <w:t>s</w:t>
      </w:r>
      <w:r w:rsidR="001B52BD">
        <w:rPr>
          <w:rFonts w:cs="Arial"/>
        </w:rPr>
        <w:t xml:space="preserve"> and imports</w:t>
      </w:r>
      <w:r w:rsidR="0084427D">
        <w:rPr>
          <w:rFonts w:cs="Arial"/>
        </w:rPr>
        <w:t xml:space="preserve"> </w:t>
      </w:r>
      <w:r w:rsidR="001B52BD">
        <w:rPr>
          <w:rFonts w:cs="Arial"/>
        </w:rPr>
        <w:t>in</w:t>
      </w:r>
      <w:r w:rsidR="0084427D">
        <w:rPr>
          <w:rFonts w:cs="Arial"/>
        </w:rPr>
        <w:t xml:space="preserve">creased by </w:t>
      </w:r>
      <w:r w:rsidR="001B52BD">
        <w:rPr>
          <w:rFonts w:cs="Arial"/>
        </w:rPr>
        <w:t>0.7</w:t>
      </w:r>
      <w:r w:rsidR="0084427D">
        <w:rPr>
          <w:rFonts w:cs="Arial"/>
        </w:rPr>
        <w:t xml:space="preserve">% </w:t>
      </w:r>
      <w:r w:rsidR="001B52BD">
        <w:rPr>
          <w:rFonts w:cs="Arial"/>
        </w:rPr>
        <w:t>and 3</w:t>
      </w:r>
      <w:r w:rsidR="0084427D">
        <w:rPr>
          <w:rFonts w:cs="Arial"/>
        </w:rPr>
        <w:t>.5</w:t>
      </w:r>
      <w:r w:rsidR="003D2213" w:rsidRPr="007C1E5B">
        <w:rPr>
          <w:rFonts w:cs="Arial"/>
        </w:rPr>
        <w:t>%</w:t>
      </w:r>
      <w:r w:rsidR="001B52BD">
        <w:rPr>
          <w:rFonts w:cs="Arial"/>
        </w:rPr>
        <w:t xml:space="preserve"> respectively</w:t>
      </w:r>
      <w:r w:rsidR="0084427D">
        <w:rPr>
          <w:rFonts w:cs="Arial"/>
        </w:rPr>
        <w:t>.</w:t>
      </w:r>
      <w:r w:rsidR="003D2213" w:rsidRPr="007C1E5B">
        <w:rPr>
          <w:rFonts w:cs="Arial"/>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1B52BD">
        <w:rPr>
          <w:rFonts w:cs="Arial"/>
        </w:rPr>
        <w:t>371.0</w:t>
      </w:r>
      <w:r w:rsidRPr="007C1E5B">
        <w:rPr>
          <w:rFonts w:cs="Arial"/>
        </w:rPr>
        <w:t> bn and CZK </w:t>
      </w:r>
      <w:r w:rsidR="001B52BD">
        <w:rPr>
          <w:rFonts w:cs="Arial"/>
        </w:rPr>
        <w:t>334.9</w:t>
      </w:r>
      <w:r w:rsidR="005E08B8">
        <w:rPr>
          <w:rFonts w:cs="Arial"/>
        </w:rPr>
        <w:t xml:space="preserve"> </w:t>
      </w:r>
      <w:r w:rsidRPr="007C1E5B">
        <w:rPr>
          <w:rFonts w:cs="Arial"/>
        </w:rPr>
        <w:t>bn, respectively.</w:t>
      </w:r>
    </w:p>
    <w:p w:rsidR="007A0711" w:rsidRPr="007C1E5B" w:rsidRDefault="007A0711" w:rsidP="009C0E07">
      <w:pPr>
        <w:rPr>
          <w:rFonts w:cs="Arial"/>
          <w:color w:val="FF0000"/>
        </w:rPr>
      </w:pPr>
      <w:r w:rsidRPr="007C1E5B">
        <w:rPr>
          <w:rFonts w:cs="Arial"/>
        </w:rPr>
        <w:lastRenderedPageBreak/>
        <w:t xml:space="preserve">According to the Eurostat statistics, in </w:t>
      </w:r>
      <w:r w:rsidR="004631DC">
        <w:rPr>
          <w:rFonts w:cs="Arial"/>
        </w:rPr>
        <w:t>May</w:t>
      </w:r>
      <w:r w:rsidR="00E05EAA">
        <w:rPr>
          <w:rFonts w:cs="Arial"/>
        </w:rPr>
        <w:t xml:space="preserve"> </w:t>
      </w:r>
      <w:r w:rsidRPr="007C1E5B">
        <w:rPr>
          <w:rFonts w:cs="Arial"/>
        </w:rPr>
        <w:t>201</w:t>
      </w:r>
      <w:r w:rsidR="00E05EAA">
        <w:rPr>
          <w:rFonts w:cs="Arial"/>
        </w:rPr>
        <w:t>8</w:t>
      </w:r>
      <w:r w:rsidRPr="007C1E5B">
        <w:rPr>
          <w:rFonts w:cs="Arial"/>
        </w:rPr>
        <w:t xml:space="preserve"> the Czech Republic shares in the total exports and imports of the European Union were </w:t>
      </w:r>
      <w:r w:rsidR="00056F72" w:rsidRPr="007C1E5B">
        <w:rPr>
          <w:rFonts w:cs="Arial"/>
        </w:rPr>
        <w:t>3</w:t>
      </w:r>
      <w:r w:rsidR="00D953E0">
        <w:rPr>
          <w:rFonts w:cs="Arial"/>
        </w:rPr>
        <w:t>.</w:t>
      </w:r>
      <w:r w:rsidR="006123D4">
        <w:rPr>
          <w:rFonts w:cs="Arial"/>
        </w:rPr>
        <w:t>1</w:t>
      </w:r>
      <w:r w:rsidRPr="007C1E5B">
        <w:rPr>
          <w:rFonts w:cs="Arial"/>
        </w:rPr>
        <w:t xml:space="preserve">% and </w:t>
      </w:r>
      <w:r w:rsidR="003108B7">
        <w:rPr>
          <w:rFonts w:cs="Arial"/>
        </w:rPr>
        <w:t>2.</w:t>
      </w:r>
      <w:r w:rsidR="006123D4">
        <w:rPr>
          <w:rFonts w:cs="Arial"/>
        </w:rPr>
        <w:t>9</w:t>
      </w:r>
      <w:r w:rsidRPr="007C1E5B">
        <w:rPr>
          <w:rFonts w:cs="Arial"/>
        </w:rPr>
        <w:t>%, respectively.</w:t>
      </w:r>
    </w:p>
    <w:p w:rsidR="009C0E07" w:rsidRDefault="009C0E07"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8A2E66"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9D7FD2" w:rsidRPr="004942D8" w:rsidRDefault="007A0711" w:rsidP="004942D8">
      <w:pPr>
        <w:pStyle w:val="Poznmky"/>
      </w:pPr>
      <w:r w:rsidRPr="004942D8">
        <w:t>Notes:</w:t>
      </w: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21286D">
      <w:pPr>
        <w:rPr>
          <w:rFonts w:cs="Arial"/>
          <w:i/>
          <w:iCs/>
          <w:color w:val="FF0000"/>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53198E">
        <w:rPr>
          <w:rFonts w:cs="Arial"/>
          <w:b/>
          <w:i/>
          <w:iCs/>
          <w:spacing w:val="-4"/>
          <w:sz w:val="18"/>
          <w:szCs w:val="18"/>
        </w:rPr>
        <w:t xml:space="preserve"> and 2018</w:t>
      </w:r>
      <w:r w:rsidR="007A0711" w:rsidRPr="007C1E5B">
        <w:rPr>
          <w:rFonts w:cs="Arial"/>
          <w:b/>
          <w:i/>
          <w:iCs/>
          <w:spacing w:val="-4"/>
          <w:sz w:val="18"/>
          <w:szCs w:val="18"/>
        </w:rPr>
        <w:t xml:space="preserve"> are preliminary. </w:t>
      </w:r>
    </w:p>
    <w:p w:rsidR="00B8083D" w:rsidRPr="007C1E5B" w:rsidRDefault="00B8083D" w:rsidP="007A0711">
      <w:pPr>
        <w:pStyle w:val="Zkladntext"/>
        <w:spacing w:after="0"/>
        <w:rPr>
          <w:rFonts w:cs="Arial"/>
          <w:i/>
          <w:iCs/>
          <w:color w:val="FF0000"/>
          <w:sz w:val="18"/>
          <w:szCs w:val="18"/>
        </w:rPr>
      </w:pPr>
    </w:p>
    <w:p w:rsidR="00F94974" w:rsidRPr="007C1E5B" w:rsidRDefault="00F94974" w:rsidP="007F529A">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007F529A" w:rsidRPr="007C1E5B">
        <w:rPr>
          <w:rFonts w:eastAsia="Times New Roman" w:cs="Arial"/>
          <w:i/>
          <w:iCs/>
          <w:sz w:val="18"/>
          <w:szCs w:val="24"/>
          <w:lang w:val="en-US" w:eastAsia="cs-CZ"/>
        </w:rPr>
        <w:t>Karel Kr</w:t>
      </w:r>
      <w:r w:rsidR="007F529A">
        <w:rPr>
          <w:rFonts w:eastAsia="Times New Roman" w:cs="Arial"/>
          <w:i/>
          <w:iCs/>
          <w:sz w:val="18"/>
          <w:szCs w:val="24"/>
          <w:lang w:val="en-US" w:eastAsia="cs-CZ"/>
        </w:rPr>
        <w:t>á</w:t>
      </w:r>
      <w:r w:rsidR="007F529A" w:rsidRPr="007C1E5B">
        <w:rPr>
          <w:rFonts w:eastAsia="Times New Roman" w:cs="Arial"/>
          <w:i/>
          <w:iCs/>
          <w:sz w:val="18"/>
          <w:szCs w:val="24"/>
          <w:lang w:val="en-US" w:eastAsia="cs-CZ"/>
        </w:rPr>
        <w:t>l</w:t>
      </w:r>
      <w:r w:rsidR="007F529A">
        <w:rPr>
          <w:rFonts w:eastAsia="Times New Roman" w:cs="Arial"/>
          <w:i/>
          <w:iCs/>
          <w:sz w:val="18"/>
          <w:szCs w:val="24"/>
          <w:lang w:val="en-US" w:eastAsia="cs-CZ"/>
        </w:rPr>
        <w:t>, Director of External</w:t>
      </w:r>
      <w:r w:rsidR="007F529A" w:rsidRPr="007C1E5B">
        <w:rPr>
          <w:rFonts w:eastAsia="Times New Roman" w:cs="Arial"/>
          <w:i/>
          <w:iCs/>
          <w:sz w:val="18"/>
          <w:szCs w:val="24"/>
          <w:lang w:val="en-US" w:eastAsia="cs-CZ"/>
        </w:rPr>
        <w:t xml:space="preserve"> </w:t>
      </w:r>
      <w:r w:rsidR="007F529A">
        <w:rPr>
          <w:rFonts w:eastAsia="Times New Roman" w:cs="Arial"/>
          <w:i/>
          <w:iCs/>
          <w:sz w:val="18"/>
          <w:szCs w:val="24"/>
          <w:lang w:val="en-US" w:eastAsia="cs-CZ"/>
        </w:rPr>
        <w:t>Trade Statistics Department,</w:t>
      </w:r>
      <w:r w:rsidR="00340319">
        <w:rPr>
          <w:rFonts w:eastAsia="Times New Roman" w:cs="Arial"/>
          <w:i/>
          <w:iCs/>
          <w:sz w:val="18"/>
          <w:szCs w:val="18"/>
          <w:lang w:val="en-US" w:eastAsia="cs-CZ"/>
        </w:rPr>
        <w:t xml:space="preserve"> </w:t>
      </w:r>
      <w:r w:rsidR="00D732C4">
        <w:rPr>
          <w:rFonts w:eastAsia="Times New Roman" w:cs="Arial"/>
          <w:i/>
          <w:iCs/>
          <w:sz w:val="18"/>
          <w:szCs w:val="24"/>
          <w:lang w:val="en-US" w:eastAsia="cs-CZ"/>
        </w:rPr>
        <w:t>phone</w:t>
      </w:r>
      <w:r w:rsidR="00D732C4" w:rsidRPr="007C1E5B">
        <w:rPr>
          <w:rFonts w:cs="Arial"/>
        </w:rPr>
        <w:t> </w:t>
      </w:r>
      <w:r w:rsidR="007F529A" w:rsidRPr="007F529A">
        <w:rPr>
          <w:rFonts w:cs="Arial"/>
          <w:i/>
          <w:sz w:val="18"/>
          <w:szCs w:val="18"/>
        </w:rPr>
        <w:t>number</w:t>
      </w:r>
      <w:r w:rsidR="007F529A" w:rsidRPr="007F529A">
        <w:rPr>
          <w:rFonts w:cs="Arial"/>
          <w:i/>
        </w:rPr>
        <w:t xml:space="preserve"> </w:t>
      </w:r>
      <w:r w:rsidR="00340319" w:rsidRPr="007F529A">
        <w:rPr>
          <w:rFonts w:eastAsia="Times New Roman" w:cs="Arial"/>
          <w:i/>
          <w:iCs/>
          <w:sz w:val="18"/>
          <w:szCs w:val="24"/>
          <w:lang w:val="en-US" w:eastAsia="cs-CZ"/>
        </w:rPr>
        <w:t>(+420) 274 054 253</w:t>
      </w:r>
      <w:r w:rsidR="00340319"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r>
      <w:proofErr w:type="gramStart"/>
      <w:r w:rsidR="007F529A" w:rsidRPr="007C1E5B">
        <w:rPr>
          <w:rFonts w:eastAsia="Times New Roman" w:cs="Arial"/>
          <w:i/>
          <w:iCs/>
          <w:sz w:val="18"/>
          <w:szCs w:val="24"/>
          <w:lang w:val="en-US" w:eastAsia="cs-CZ"/>
        </w:rPr>
        <w:t>e-mail</w:t>
      </w:r>
      <w:proofErr w:type="gramEnd"/>
      <w:r w:rsidR="007F529A" w:rsidRPr="007C1E5B">
        <w:rPr>
          <w:rFonts w:eastAsia="Times New Roman" w:cs="Arial"/>
          <w:i/>
          <w:iCs/>
          <w:sz w:val="18"/>
          <w:szCs w:val="24"/>
          <w:lang w:val="en-US" w:eastAsia="cs-CZ"/>
        </w:rPr>
        <w:t xml:space="preserve">: </w:t>
      </w:r>
      <w:hyperlink r:id="rId10" w:history="1">
        <w:r w:rsidR="007F529A"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sidR="007F529A">
        <w:rPr>
          <w:rFonts w:eastAsia="Times New Roman" w:cs="Arial"/>
          <w:i/>
          <w:iCs/>
          <w:sz w:val="18"/>
          <w:szCs w:val="24"/>
          <w:lang w:val="en-US" w:eastAsia="cs-CZ"/>
        </w:rPr>
        <w:t>Marcela Sládková</w:t>
      </w:r>
      <w:r w:rsidR="00340319">
        <w:rPr>
          <w:rFonts w:eastAsia="Times New Roman" w:cs="Arial"/>
          <w:i/>
          <w:iCs/>
          <w:sz w:val="18"/>
          <w:szCs w:val="24"/>
          <w:lang w:val="en-US" w:eastAsia="cs-CZ"/>
        </w:rPr>
        <w:t xml:space="preserve">, </w:t>
      </w:r>
      <w:r w:rsidR="007F529A">
        <w:rPr>
          <w:rFonts w:eastAsia="Times New Roman" w:cs="Arial"/>
          <w:i/>
          <w:iCs/>
          <w:sz w:val="18"/>
          <w:szCs w:val="24"/>
          <w:lang w:val="en-US" w:eastAsia="cs-CZ"/>
        </w:rPr>
        <w:t>Head</w:t>
      </w:r>
      <w:r w:rsidR="00340319">
        <w:rPr>
          <w:rFonts w:eastAsia="Times New Roman" w:cs="Arial"/>
          <w:i/>
          <w:iCs/>
          <w:sz w:val="18"/>
          <w:szCs w:val="24"/>
          <w:lang w:val="en-US" w:eastAsia="cs-CZ"/>
        </w:rPr>
        <w:t xml:space="preserve"> of External</w:t>
      </w:r>
      <w:r w:rsidRPr="007C1E5B">
        <w:rPr>
          <w:rFonts w:eastAsia="Times New Roman" w:cs="Arial"/>
          <w:i/>
          <w:iCs/>
          <w:sz w:val="18"/>
          <w:szCs w:val="24"/>
          <w:lang w:val="en-US" w:eastAsia="cs-CZ"/>
        </w:rPr>
        <w:t xml:space="preserve"> </w:t>
      </w:r>
      <w:r w:rsidR="00340319">
        <w:rPr>
          <w:rFonts w:eastAsia="Times New Roman" w:cs="Arial"/>
          <w:i/>
          <w:iCs/>
          <w:sz w:val="18"/>
          <w:szCs w:val="24"/>
          <w:lang w:val="en-US" w:eastAsia="cs-CZ"/>
        </w:rPr>
        <w:t xml:space="preserve">Trade Statistics </w:t>
      </w:r>
      <w:r w:rsidR="007F529A">
        <w:rPr>
          <w:rFonts w:eastAsia="Times New Roman" w:cs="Arial"/>
          <w:i/>
          <w:iCs/>
          <w:sz w:val="18"/>
          <w:szCs w:val="24"/>
          <w:lang w:val="en-US" w:eastAsia="cs-CZ"/>
        </w:rPr>
        <w:t>Outputs Unit</w:t>
      </w:r>
      <w:r w:rsidR="00340319">
        <w:rPr>
          <w:rFonts w:eastAsia="Times New Roman" w:cs="Arial"/>
          <w:i/>
          <w:iCs/>
          <w:sz w:val="18"/>
          <w:szCs w:val="24"/>
          <w:lang w:val="en-US" w:eastAsia="cs-CZ"/>
        </w:rPr>
        <w:t xml:space="preserve">, </w:t>
      </w:r>
      <w:r w:rsidR="00340319" w:rsidRPr="007C1E5B">
        <w:rPr>
          <w:rFonts w:eastAsia="Times New Roman" w:cs="Arial"/>
          <w:i/>
          <w:iCs/>
          <w:sz w:val="18"/>
          <w:szCs w:val="24"/>
          <w:lang w:val="en-US" w:eastAsia="cs-CZ"/>
        </w:rPr>
        <w:t>phone</w:t>
      </w:r>
      <w:r w:rsidR="007F529A">
        <w:rPr>
          <w:rFonts w:eastAsia="Times New Roman" w:cs="Arial"/>
          <w:i/>
          <w:iCs/>
          <w:sz w:val="18"/>
          <w:szCs w:val="24"/>
          <w:lang w:val="en-US" w:eastAsia="cs-CZ"/>
        </w:rPr>
        <w:t xml:space="preserve"> number </w:t>
      </w:r>
      <w:r w:rsidR="00340319" w:rsidRPr="007C1E5B">
        <w:rPr>
          <w:rFonts w:eastAsia="Times New Roman" w:cs="Arial"/>
          <w:i/>
          <w:iCs/>
          <w:sz w:val="18"/>
          <w:szCs w:val="24"/>
          <w:lang w:val="en-US" w:eastAsia="cs-CZ"/>
        </w:rPr>
        <w:t xml:space="preserve">(+420) 274 </w:t>
      </w:r>
      <w:r w:rsidR="00C64850">
        <w:rPr>
          <w:rFonts w:eastAsia="Times New Roman" w:cs="Arial"/>
          <w:i/>
          <w:iCs/>
          <w:sz w:val="18"/>
          <w:szCs w:val="24"/>
          <w:lang w:val="en-US" w:eastAsia="cs-CZ"/>
        </w:rPr>
        <w:t>054</w:t>
      </w:r>
      <w:r w:rsidR="00340319" w:rsidRPr="007C1E5B">
        <w:rPr>
          <w:rFonts w:eastAsia="Times New Roman" w:cs="Arial"/>
          <w:i/>
          <w:iCs/>
          <w:sz w:val="18"/>
          <w:szCs w:val="24"/>
          <w:lang w:val="en-US" w:eastAsia="cs-CZ"/>
        </w:rPr>
        <w:t> </w:t>
      </w:r>
      <w:r w:rsidR="00C64850">
        <w:rPr>
          <w:rFonts w:eastAsia="Times New Roman" w:cs="Arial"/>
          <w:i/>
          <w:iCs/>
          <w:sz w:val="18"/>
          <w:szCs w:val="24"/>
          <w:lang w:val="en-US" w:eastAsia="cs-CZ"/>
        </w:rPr>
        <w:t>059</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r>
      <w:proofErr w:type="gramStart"/>
      <w:r w:rsidRPr="007C1E5B">
        <w:rPr>
          <w:rFonts w:eastAsia="Times New Roman" w:cs="Arial"/>
          <w:i/>
          <w:iCs/>
          <w:sz w:val="18"/>
          <w:szCs w:val="24"/>
          <w:lang w:val="en-US" w:eastAsia="cs-CZ"/>
        </w:rPr>
        <w:t>e-mail</w:t>
      </w:r>
      <w:proofErr w:type="gramEnd"/>
      <w:r w:rsidRPr="007C1E5B">
        <w:rPr>
          <w:rFonts w:eastAsia="Times New Roman" w:cs="Arial"/>
          <w:i/>
          <w:iCs/>
          <w:sz w:val="18"/>
          <w:szCs w:val="24"/>
          <w:lang w:val="en-US" w:eastAsia="cs-CZ"/>
        </w:rPr>
        <w:t xml:space="preserve">: </w:t>
      </w:r>
      <w:hyperlink r:id="rId11" w:history="1">
        <w:r w:rsidR="00C64850" w:rsidRPr="008F1DB6">
          <w:rPr>
            <w:rStyle w:val="Hypertextovodkaz"/>
            <w:rFonts w:eastAsia="Times New Roman" w:cs="Arial"/>
            <w:i/>
            <w:iCs/>
            <w:sz w:val="18"/>
            <w:szCs w:val="24"/>
            <w:lang w:val="en-US" w:eastAsia="cs-CZ"/>
          </w:rPr>
          <w:t>marcela.sladkova@czso.cz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r>
      <w:proofErr w:type="gramStart"/>
      <w:r w:rsidRPr="007C1E5B">
        <w:rPr>
          <w:rFonts w:eastAsia="Times New Roman" w:cs="Arial"/>
          <w:i/>
          <w:sz w:val="18"/>
          <w:szCs w:val="24"/>
          <w:lang w:val="en-US" w:eastAsia="cs-CZ"/>
        </w:rPr>
        <w:t>value</w:t>
      </w:r>
      <w:proofErr w:type="gramEnd"/>
      <w:r w:rsidRPr="007C1E5B">
        <w:rPr>
          <w:rFonts w:eastAsia="Times New Roman" w:cs="Arial"/>
          <w:i/>
          <w:sz w:val="18"/>
          <w:szCs w:val="24"/>
          <w:lang w:val="en-US" w:eastAsia="cs-CZ"/>
        </w:rPr>
        <w:t xml:space="preserv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Default="00F94974"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w:t>
      </w:r>
      <w:r w:rsidRPr="007C1E5B">
        <w:rPr>
          <w:rFonts w:eastAsia="Times New Roman" w:cs="Arial"/>
          <w:i/>
          <w:sz w:val="18"/>
          <w:szCs w:val="24"/>
          <w:lang w:val="en-US" w:eastAsia="cs-CZ"/>
        </w:rPr>
        <w:tab/>
        <w:t>w-241013-1</w:t>
      </w:r>
      <w:r w:rsidR="00223BC1">
        <w:rPr>
          <w:rFonts w:eastAsia="Times New Roman" w:cs="Arial"/>
          <w:i/>
          <w:sz w:val="18"/>
          <w:szCs w:val="24"/>
          <w:lang w:val="en-US" w:eastAsia="cs-CZ"/>
        </w:rPr>
        <w:t>8</w:t>
      </w:r>
      <w:r w:rsidRPr="007C1E5B">
        <w:rPr>
          <w:rFonts w:eastAsia="Times New Roman" w:cs="Arial"/>
          <w:i/>
          <w:sz w:val="18"/>
          <w:szCs w:val="24"/>
          <w:lang w:val="en-US" w:eastAsia="cs-CZ"/>
        </w:rPr>
        <w:t xml:space="preserve">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054632" w:rsidRPr="007C1E5B" w:rsidRDefault="00223BC1" w:rsidP="00F94974">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r w:rsidR="00054632">
        <w:rPr>
          <w:rFonts w:eastAsia="Times New Roman" w:cs="Arial"/>
          <w:i/>
          <w:sz w:val="18"/>
          <w:szCs w:val="24"/>
          <w:lang w:val="en-US" w:eastAsia="cs-CZ"/>
        </w:rPr>
        <w:tab/>
      </w:r>
    </w:p>
    <w:p w:rsidR="0021286D" w:rsidRDefault="00F94974" w:rsidP="006D452D">
      <w:pPr>
        <w:pStyle w:val="Zkladntext"/>
        <w:tabs>
          <w:tab w:val="left" w:pos="3969"/>
        </w:tabs>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3"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bCs/>
          <w:color w:val="FF0000"/>
          <w:szCs w:val="28"/>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C94F78">
        <w:rPr>
          <w:rFonts w:eastAsia="Times New Roman" w:cs="Arial"/>
          <w:i/>
          <w:iCs/>
          <w:sz w:val="18"/>
          <w:szCs w:val="24"/>
          <w:lang w:eastAsia="cs-CZ"/>
        </w:rPr>
        <w:t>6</w:t>
      </w:r>
      <w:r w:rsidRPr="007C1E5B">
        <w:rPr>
          <w:rFonts w:eastAsia="Times New Roman" w:cs="Arial"/>
          <w:i/>
          <w:iCs/>
          <w:sz w:val="18"/>
          <w:szCs w:val="24"/>
          <w:lang w:eastAsia="cs-CZ"/>
        </w:rPr>
        <w:t xml:space="preserve"> </w:t>
      </w:r>
      <w:r w:rsidR="00C94F78">
        <w:rPr>
          <w:rFonts w:eastAsia="Times New Roman" w:cs="Arial"/>
          <w:i/>
          <w:iCs/>
          <w:sz w:val="18"/>
          <w:szCs w:val="24"/>
          <w:lang w:eastAsia="cs-CZ"/>
        </w:rPr>
        <w:t xml:space="preserve">September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D953E0" w:rsidRDefault="00D953E0" w:rsidP="007A0711">
      <w:pPr>
        <w:ind w:left="4320" w:hanging="4320"/>
        <w:rPr>
          <w:rFonts w:eastAsia="Times New Roman" w:cs="Arial"/>
          <w:bCs/>
          <w:szCs w:val="28"/>
        </w:rPr>
      </w:pPr>
    </w:p>
    <w:p w:rsidR="007A0711"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21286D" w:rsidRPr="007C1E5B" w:rsidRDefault="0021286D" w:rsidP="007A0711">
      <w:pPr>
        <w:ind w:left="4320" w:hanging="4320"/>
        <w:rPr>
          <w:rFonts w:cs="Arial"/>
          <w:szCs w:val="20"/>
        </w:rPr>
      </w:pP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66" w:rsidRDefault="008A2E66">
      <w:pPr>
        <w:spacing w:line="240" w:lineRule="auto"/>
      </w:pPr>
      <w:r>
        <w:separator/>
      </w:r>
    </w:p>
  </w:endnote>
  <w:endnote w:type="continuationSeparator" w:id="0">
    <w:p w:rsidR="008A2E66" w:rsidRDefault="008A2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F80876">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F80876">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66" w:rsidRDefault="008A2E66">
      <w:pPr>
        <w:spacing w:line="240" w:lineRule="auto"/>
      </w:pPr>
      <w:r>
        <w:separator/>
      </w:r>
    </w:p>
  </w:footnote>
  <w:footnote w:type="continuationSeparator" w:id="0">
    <w:p w:rsidR="008A2E66" w:rsidRDefault="008A2E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43F2D"/>
    <w:rsid w:val="00045E67"/>
    <w:rsid w:val="00054632"/>
    <w:rsid w:val="00056F72"/>
    <w:rsid w:val="00072161"/>
    <w:rsid w:val="0007740F"/>
    <w:rsid w:val="000D2D9A"/>
    <w:rsid w:val="000D7C1B"/>
    <w:rsid w:val="000E1DBC"/>
    <w:rsid w:val="000E7C47"/>
    <w:rsid w:val="000F67DA"/>
    <w:rsid w:val="00103FCE"/>
    <w:rsid w:val="00105D30"/>
    <w:rsid w:val="00111679"/>
    <w:rsid w:val="00112FBE"/>
    <w:rsid w:val="00124776"/>
    <w:rsid w:val="001355AA"/>
    <w:rsid w:val="00150354"/>
    <w:rsid w:val="00165592"/>
    <w:rsid w:val="00167DFF"/>
    <w:rsid w:val="00181AFD"/>
    <w:rsid w:val="00181BA8"/>
    <w:rsid w:val="0018529F"/>
    <w:rsid w:val="001852CD"/>
    <w:rsid w:val="0018627F"/>
    <w:rsid w:val="001A0319"/>
    <w:rsid w:val="001B52BD"/>
    <w:rsid w:val="001C5237"/>
    <w:rsid w:val="001D032F"/>
    <w:rsid w:val="001E1BA9"/>
    <w:rsid w:val="001E22FC"/>
    <w:rsid w:val="001E5AAD"/>
    <w:rsid w:val="001F1197"/>
    <w:rsid w:val="001F3753"/>
    <w:rsid w:val="001F73E5"/>
    <w:rsid w:val="00200B62"/>
    <w:rsid w:val="00210BA0"/>
    <w:rsid w:val="0021286D"/>
    <w:rsid w:val="00215B6C"/>
    <w:rsid w:val="00223BC1"/>
    <w:rsid w:val="00227092"/>
    <w:rsid w:val="002360EA"/>
    <w:rsid w:val="00255C23"/>
    <w:rsid w:val="00261F57"/>
    <w:rsid w:val="00262AF6"/>
    <w:rsid w:val="00272EE2"/>
    <w:rsid w:val="00274DCE"/>
    <w:rsid w:val="002800A2"/>
    <w:rsid w:val="002838D2"/>
    <w:rsid w:val="00296E04"/>
    <w:rsid w:val="002A3AB3"/>
    <w:rsid w:val="002B0CFA"/>
    <w:rsid w:val="002B2639"/>
    <w:rsid w:val="002E225A"/>
    <w:rsid w:val="002E31AB"/>
    <w:rsid w:val="002E4B0D"/>
    <w:rsid w:val="002F32DC"/>
    <w:rsid w:val="003108B7"/>
    <w:rsid w:val="003240B5"/>
    <w:rsid w:val="003255E4"/>
    <w:rsid w:val="00325841"/>
    <w:rsid w:val="003306D5"/>
    <w:rsid w:val="0033351F"/>
    <w:rsid w:val="00340319"/>
    <w:rsid w:val="00341EAE"/>
    <w:rsid w:val="00351989"/>
    <w:rsid w:val="00352B40"/>
    <w:rsid w:val="003540CA"/>
    <w:rsid w:val="00357074"/>
    <w:rsid w:val="00373804"/>
    <w:rsid w:val="0038441F"/>
    <w:rsid w:val="003934F2"/>
    <w:rsid w:val="00397FC3"/>
    <w:rsid w:val="003A3A21"/>
    <w:rsid w:val="003B501A"/>
    <w:rsid w:val="003D0F83"/>
    <w:rsid w:val="003D2213"/>
    <w:rsid w:val="003E604D"/>
    <w:rsid w:val="003F2205"/>
    <w:rsid w:val="003F32A5"/>
    <w:rsid w:val="00415A5A"/>
    <w:rsid w:val="00416102"/>
    <w:rsid w:val="00420F90"/>
    <w:rsid w:val="004213F6"/>
    <w:rsid w:val="00435321"/>
    <w:rsid w:val="00441F63"/>
    <w:rsid w:val="00445E1F"/>
    <w:rsid w:val="004631DC"/>
    <w:rsid w:val="004641D2"/>
    <w:rsid w:val="00466B35"/>
    <w:rsid w:val="00467131"/>
    <w:rsid w:val="00472182"/>
    <w:rsid w:val="004838D2"/>
    <w:rsid w:val="004867F1"/>
    <w:rsid w:val="00486C78"/>
    <w:rsid w:val="004925EA"/>
    <w:rsid w:val="004942D8"/>
    <w:rsid w:val="004A4589"/>
    <w:rsid w:val="004A54FC"/>
    <w:rsid w:val="004B5E59"/>
    <w:rsid w:val="004D00BF"/>
    <w:rsid w:val="004D5458"/>
    <w:rsid w:val="004E62A5"/>
    <w:rsid w:val="004E798E"/>
    <w:rsid w:val="004F4321"/>
    <w:rsid w:val="00507C3B"/>
    <w:rsid w:val="0051615E"/>
    <w:rsid w:val="00516C00"/>
    <w:rsid w:val="00521501"/>
    <w:rsid w:val="00523F82"/>
    <w:rsid w:val="0053198E"/>
    <w:rsid w:val="0054010E"/>
    <w:rsid w:val="00556DD3"/>
    <w:rsid w:val="005571D4"/>
    <w:rsid w:val="00557E49"/>
    <w:rsid w:val="005769BE"/>
    <w:rsid w:val="00590F27"/>
    <w:rsid w:val="00596E98"/>
    <w:rsid w:val="005A06EA"/>
    <w:rsid w:val="005A583F"/>
    <w:rsid w:val="005A585B"/>
    <w:rsid w:val="005A5BCB"/>
    <w:rsid w:val="005A6124"/>
    <w:rsid w:val="005B0246"/>
    <w:rsid w:val="005D7628"/>
    <w:rsid w:val="005E08B8"/>
    <w:rsid w:val="006056FA"/>
    <w:rsid w:val="0060586F"/>
    <w:rsid w:val="006058C6"/>
    <w:rsid w:val="006075FD"/>
    <w:rsid w:val="0060786B"/>
    <w:rsid w:val="006123D4"/>
    <w:rsid w:val="00617458"/>
    <w:rsid w:val="0062087A"/>
    <w:rsid w:val="00621BCD"/>
    <w:rsid w:val="00623450"/>
    <w:rsid w:val="006316EC"/>
    <w:rsid w:val="00637919"/>
    <w:rsid w:val="00644C2F"/>
    <w:rsid w:val="00645590"/>
    <w:rsid w:val="00646629"/>
    <w:rsid w:val="00661819"/>
    <w:rsid w:val="006669C9"/>
    <w:rsid w:val="0066749A"/>
    <w:rsid w:val="00672C8B"/>
    <w:rsid w:val="00673E44"/>
    <w:rsid w:val="00674126"/>
    <w:rsid w:val="0069595E"/>
    <w:rsid w:val="006A0C3D"/>
    <w:rsid w:val="006A35FA"/>
    <w:rsid w:val="006B613A"/>
    <w:rsid w:val="006B7C4D"/>
    <w:rsid w:val="006C330F"/>
    <w:rsid w:val="006D452D"/>
    <w:rsid w:val="006E3D7F"/>
    <w:rsid w:val="006E7863"/>
    <w:rsid w:val="006F068C"/>
    <w:rsid w:val="006F1ACD"/>
    <w:rsid w:val="006F7F0C"/>
    <w:rsid w:val="0070086D"/>
    <w:rsid w:val="007018AF"/>
    <w:rsid w:val="00702046"/>
    <w:rsid w:val="00706803"/>
    <w:rsid w:val="007105A5"/>
    <w:rsid w:val="00713D77"/>
    <w:rsid w:val="007220FE"/>
    <w:rsid w:val="00724017"/>
    <w:rsid w:val="00733138"/>
    <w:rsid w:val="00743DF1"/>
    <w:rsid w:val="00746312"/>
    <w:rsid w:val="007666E2"/>
    <w:rsid w:val="00772A6E"/>
    <w:rsid w:val="00776353"/>
    <w:rsid w:val="007852E2"/>
    <w:rsid w:val="00787EAC"/>
    <w:rsid w:val="00791B62"/>
    <w:rsid w:val="007934D6"/>
    <w:rsid w:val="007A0711"/>
    <w:rsid w:val="007C01FE"/>
    <w:rsid w:val="007C1E5B"/>
    <w:rsid w:val="007C231D"/>
    <w:rsid w:val="007D2693"/>
    <w:rsid w:val="007D6FE1"/>
    <w:rsid w:val="007E203F"/>
    <w:rsid w:val="007E2F65"/>
    <w:rsid w:val="007F529A"/>
    <w:rsid w:val="00805B7A"/>
    <w:rsid w:val="008116F6"/>
    <w:rsid w:val="008142CE"/>
    <w:rsid w:val="00817E62"/>
    <w:rsid w:val="0082086A"/>
    <w:rsid w:val="00837DCB"/>
    <w:rsid w:val="0084427D"/>
    <w:rsid w:val="00855F5D"/>
    <w:rsid w:val="00867722"/>
    <w:rsid w:val="00874023"/>
    <w:rsid w:val="008776B7"/>
    <w:rsid w:val="008834A6"/>
    <w:rsid w:val="0088371E"/>
    <w:rsid w:val="008865F9"/>
    <w:rsid w:val="008A1B4B"/>
    <w:rsid w:val="008A2E66"/>
    <w:rsid w:val="008A54C6"/>
    <w:rsid w:val="008B2C29"/>
    <w:rsid w:val="008C1223"/>
    <w:rsid w:val="008C1682"/>
    <w:rsid w:val="008D3103"/>
    <w:rsid w:val="008E4D46"/>
    <w:rsid w:val="008F4879"/>
    <w:rsid w:val="00901800"/>
    <w:rsid w:val="00926441"/>
    <w:rsid w:val="00927B9E"/>
    <w:rsid w:val="00936493"/>
    <w:rsid w:val="009430E7"/>
    <w:rsid w:val="00976E38"/>
    <w:rsid w:val="00981624"/>
    <w:rsid w:val="00984E30"/>
    <w:rsid w:val="00985F96"/>
    <w:rsid w:val="00991993"/>
    <w:rsid w:val="009A2C53"/>
    <w:rsid w:val="009B1FBC"/>
    <w:rsid w:val="009B3BE0"/>
    <w:rsid w:val="009C0E07"/>
    <w:rsid w:val="009C5297"/>
    <w:rsid w:val="009D3795"/>
    <w:rsid w:val="009D3D2A"/>
    <w:rsid w:val="009D43AE"/>
    <w:rsid w:val="009D57CD"/>
    <w:rsid w:val="009D7FD2"/>
    <w:rsid w:val="009E3CFD"/>
    <w:rsid w:val="009E5175"/>
    <w:rsid w:val="00A01239"/>
    <w:rsid w:val="00A04091"/>
    <w:rsid w:val="00A04C42"/>
    <w:rsid w:val="00A10EB1"/>
    <w:rsid w:val="00A11E2D"/>
    <w:rsid w:val="00A23AA3"/>
    <w:rsid w:val="00A30880"/>
    <w:rsid w:val="00A41238"/>
    <w:rsid w:val="00A4532F"/>
    <w:rsid w:val="00A53708"/>
    <w:rsid w:val="00A5513B"/>
    <w:rsid w:val="00A629EE"/>
    <w:rsid w:val="00AA5C96"/>
    <w:rsid w:val="00AB6888"/>
    <w:rsid w:val="00AC3811"/>
    <w:rsid w:val="00AC479B"/>
    <w:rsid w:val="00AD2CC7"/>
    <w:rsid w:val="00AD5773"/>
    <w:rsid w:val="00AE1622"/>
    <w:rsid w:val="00AE1B57"/>
    <w:rsid w:val="00AF6DBD"/>
    <w:rsid w:val="00B02907"/>
    <w:rsid w:val="00B0522D"/>
    <w:rsid w:val="00B112DE"/>
    <w:rsid w:val="00B1380F"/>
    <w:rsid w:val="00B323FE"/>
    <w:rsid w:val="00B35AA2"/>
    <w:rsid w:val="00B373AD"/>
    <w:rsid w:val="00B474E0"/>
    <w:rsid w:val="00B52D12"/>
    <w:rsid w:val="00B557D4"/>
    <w:rsid w:val="00B70A90"/>
    <w:rsid w:val="00B7172F"/>
    <w:rsid w:val="00B8083D"/>
    <w:rsid w:val="00B836EE"/>
    <w:rsid w:val="00B87432"/>
    <w:rsid w:val="00B93621"/>
    <w:rsid w:val="00BA146F"/>
    <w:rsid w:val="00BA51D2"/>
    <w:rsid w:val="00BB2E8E"/>
    <w:rsid w:val="00BC14BA"/>
    <w:rsid w:val="00BD6B21"/>
    <w:rsid w:val="00BE3C33"/>
    <w:rsid w:val="00BF3283"/>
    <w:rsid w:val="00BF5AA0"/>
    <w:rsid w:val="00C10CF0"/>
    <w:rsid w:val="00C22037"/>
    <w:rsid w:val="00C23D77"/>
    <w:rsid w:val="00C3590D"/>
    <w:rsid w:val="00C46D73"/>
    <w:rsid w:val="00C5020C"/>
    <w:rsid w:val="00C53362"/>
    <w:rsid w:val="00C628E2"/>
    <w:rsid w:val="00C64850"/>
    <w:rsid w:val="00C65C86"/>
    <w:rsid w:val="00C66CE4"/>
    <w:rsid w:val="00C75037"/>
    <w:rsid w:val="00C7784B"/>
    <w:rsid w:val="00C80519"/>
    <w:rsid w:val="00C86307"/>
    <w:rsid w:val="00C94181"/>
    <w:rsid w:val="00C94F78"/>
    <w:rsid w:val="00CA1262"/>
    <w:rsid w:val="00CA62D7"/>
    <w:rsid w:val="00CB4A87"/>
    <w:rsid w:val="00CC66FD"/>
    <w:rsid w:val="00CD2467"/>
    <w:rsid w:val="00CD74C9"/>
    <w:rsid w:val="00CE5283"/>
    <w:rsid w:val="00CF04FD"/>
    <w:rsid w:val="00D12805"/>
    <w:rsid w:val="00D14549"/>
    <w:rsid w:val="00D27B85"/>
    <w:rsid w:val="00D30D16"/>
    <w:rsid w:val="00D420E5"/>
    <w:rsid w:val="00D53FD7"/>
    <w:rsid w:val="00D732C4"/>
    <w:rsid w:val="00D73B77"/>
    <w:rsid w:val="00D75E37"/>
    <w:rsid w:val="00D8137B"/>
    <w:rsid w:val="00D953E0"/>
    <w:rsid w:val="00D9578B"/>
    <w:rsid w:val="00D97D9F"/>
    <w:rsid w:val="00DA708D"/>
    <w:rsid w:val="00DB1C02"/>
    <w:rsid w:val="00DC3FCB"/>
    <w:rsid w:val="00DC432B"/>
    <w:rsid w:val="00DD3690"/>
    <w:rsid w:val="00DD5414"/>
    <w:rsid w:val="00DE5642"/>
    <w:rsid w:val="00DE6F20"/>
    <w:rsid w:val="00DF131E"/>
    <w:rsid w:val="00DF3EBF"/>
    <w:rsid w:val="00E01B25"/>
    <w:rsid w:val="00E0326E"/>
    <w:rsid w:val="00E04240"/>
    <w:rsid w:val="00E05EAA"/>
    <w:rsid w:val="00E064B7"/>
    <w:rsid w:val="00E124D2"/>
    <w:rsid w:val="00E252B1"/>
    <w:rsid w:val="00E410FC"/>
    <w:rsid w:val="00E41442"/>
    <w:rsid w:val="00E43721"/>
    <w:rsid w:val="00E43CD4"/>
    <w:rsid w:val="00E44A8A"/>
    <w:rsid w:val="00E647DC"/>
    <w:rsid w:val="00E73D52"/>
    <w:rsid w:val="00E90DA5"/>
    <w:rsid w:val="00E91F0D"/>
    <w:rsid w:val="00E97215"/>
    <w:rsid w:val="00EA29C5"/>
    <w:rsid w:val="00EA52A9"/>
    <w:rsid w:val="00EA646F"/>
    <w:rsid w:val="00EB292E"/>
    <w:rsid w:val="00EC527A"/>
    <w:rsid w:val="00ED4466"/>
    <w:rsid w:val="00EE377A"/>
    <w:rsid w:val="00F15EBD"/>
    <w:rsid w:val="00F20D32"/>
    <w:rsid w:val="00F26F86"/>
    <w:rsid w:val="00F273F7"/>
    <w:rsid w:val="00F547E5"/>
    <w:rsid w:val="00F60EE6"/>
    <w:rsid w:val="00F62AC2"/>
    <w:rsid w:val="00F66470"/>
    <w:rsid w:val="00F6668C"/>
    <w:rsid w:val="00F70492"/>
    <w:rsid w:val="00F7130D"/>
    <w:rsid w:val="00F71D58"/>
    <w:rsid w:val="00F73BCC"/>
    <w:rsid w:val="00F76EF4"/>
    <w:rsid w:val="00F7713B"/>
    <w:rsid w:val="00F778D5"/>
    <w:rsid w:val="00F80876"/>
    <w:rsid w:val="00F83B75"/>
    <w:rsid w:val="00F85402"/>
    <w:rsid w:val="00F900C3"/>
    <w:rsid w:val="00F9030F"/>
    <w:rsid w:val="00F94974"/>
    <w:rsid w:val="00F94CC5"/>
    <w:rsid w:val="00FA291E"/>
    <w:rsid w:val="00FB050E"/>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6875">
      <w:bodyDiv w:val="1"/>
      <w:marLeft w:val="0"/>
      <w:marRight w:val="0"/>
      <w:marTop w:val="0"/>
      <w:marBottom w:val="0"/>
      <w:divBdr>
        <w:top w:val="none" w:sz="0" w:space="0" w:color="auto"/>
        <w:left w:val="none" w:sz="0" w:space="0" w:color="auto"/>
        <w:bottom w:val="none" w:sz="0" w:space="0" w:color="auto"/>
        <w:right w:val="none" w:sz="0" w:space="0" w:color="auto"/>
      </w:divBdr>
    </w:div>
    <w:div w:id="674914451">
      <w:bodyDiv w:val="1"/>
      <w:marLeft w:val="0"/>
      <w:marRight w:val="0"/>
      <w:marTop w:val="0"/>
      <w:marBottom w:val="0"/>
      <w:divBdr>
        <w:top w:val="none" w:sz="0" w:space="0" w:color="auto"/>
        <w:left w:val="none" w:sz="0" w:space="0" w:color="auto"/>
        <w:bottom w:val="none" w:sz="0" w:space="0" w:color="auto"/>
        <w:right w:val="none" w:sz="0" w:space="0" w:color="auto"/>
      </w:divBdr>
    </w:div>
    <w:div w:id="880824792">
      <w:bodyDiv w:val="1"/>
      <w:marLeft w:val="0"/>
      <w:marRight w:val="0"/>
      <w:marTop w:val="0"/>
      <w:marBottom w:val="0"/>
      <w:divBdr>
        <w:top w:val="none" w:sz="0" w:space="0" w:color="auto"/>
        <w:left w:val="none" w:sz="0" w:space="0" w:color="auto"/>
        <w:bottom w:val="none" w:sz="0" w:space="0" w:color="auto"/>
        <w:right w:val="none" w:sz="0" w:space="0" w:color="auto"/>
      </w:divBdr>
    </w:div>
    <w:div w:id="1760828192">
      <w:bodyDiv w:val="1"/>
      <w:marLeft w:val="0"/>
      <w:marRight w:val="0"/>
      <w:marTop w:val="0"/>
      <w:marBottom w:val="0"/>
      <w:divBdr>
        <w:top w:val="none" w:sz="0" w:space="0" w:color="auto"/>
        <w:left w:val="none" w:sz="0" w:space="0" w:color="auto"/>
        <w:bottom w:val="none" w:sz="0" w:space="0" w:color="auto"/>
        <w:right w:val="none" w:sz="0" w:space="0" w:color="auto"/>
      </w:divBdr>
    </w:div>
    <w:div w:id="20812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ladkova@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l.kral@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8EF0-2FFE-4AC2-B251-04287E7B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2</Pages>
  <Words>726</Words>
  <Characters>4285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487</cp:revision>
  <cp:lastPrinted>2018-02-01T09:09:00Z</cp:lastPrinted>
  <dcterms:created xsi:type="dcterms:W3CDTF">2017-06-01T08:57:00Z</dcterms:created>
  <dcterms:modified xsi:type="dcterms:W3CDTF">2018-08-03T06:50:00Z</dcterms:modified>
</cp:coreProperties>
</file>