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2FA1" w14:textId="2D2F6022" w:rsidR="0040417D" w:rsidRPr="0040417D" w:rsidRDefault="00251D6D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712D6B">
        <w:rPr>
          <w:lang w:val="en-US"/>
        </w:rPr>
        <w:t>0</w:t>
      </w:r>
      <w:r w:rsidR="001547FF">
        <w:rPr>
          <w:lang w:val="en-US"/>
        </w:rPr>
        <w:t xml:space="preserve"> </w:t>
      </w:r>
      <w:r w:rsidR="00712D6B">
        <w:rPr>
          <w:lang w:val="en-US"/>
        </w:rPr>
        <w:t>June</w:t>
      </w:r>
      <w:r w:rsidR="005B14B2">
        <w:rPr>
          <w:lang w:val="en-US"/>
        </w:rPr>
        <w:t xml:space="preserve"> 2025</w:t>
      </w:r>
      <w:bookmarkStart w:id="0" w:name="_GoBack"/>
      <w:bookmarkEnd w:id="0"/>
      <w:r w:rsidR="00105207">
        <w:rPr>
          <w:lang w:val="en-US"/>
        </w:rPr>
        <w:t xml:space="preserve"> </w:t>
      </w:r>
      <w:r w:rsidR="00A30079">
        <w:rPr>
          <w:lang w:val="en-US"/>
        </w:rPr>
        <w:t xml:space="preserve"> </w:t>
      </w:r>
    </w:p>
    <w:p w14:paraId="513B981A" w14:textId="133063FE" w:rsidR="007B41DC" w:rsidRDefault="003654C5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>
        <w:rPr>
          <w:iCs/>
          <w:color w:val="BD1B21"/>
          <w:sz w:val="32"/>
          <w:szCs w:val="32"/>
          <w:lang w:val="en"/>
        </w:rPr>
        <w:t>Export and Import</w:t>
      </w:r>
      <w:r w:rsidR="00C63795">
        <w:rPr>
          <w:iCs/>
          <w:color w:val="BD1B21"/>
          <w:sz w:val="32"/>
          <w:szCs w:val="32"/>
          <w:lang w:val="en"/>
        </w:rPr>
        <w:t xml:space="preserve"> </w:t>
      </w:r>
      <w:r w:rsidR="00C46559">
        <w:rPr>
          <w:iCs/>
          <w:color w:val="BD1B21"/>
          <w:sz w:val="32"/>
          <w:szCs w:val="32"/>
          <w:lang w:val="en"/>
        </w:rPr>
        <w:t xml:space="preserve">Prices </w:t>
      </w:r>
      <w:r w:rsidR="005D460C">
        <w:rPr>
          <w:iCs/>
          <w:color w:val="BD1B21"/>
          <w:sz w:val="32"/>
          <w:szCs w:val="32"/>
          <w:lang w:val="en"/>
        </w:rPr>
        <w:t>De</w:t>
      </w:r>
      <w:r w:rsidR="004F212A">
        <w:rPr>
          <w:iCs/>
          <w:color w:val="BD1B21"/>
          <w:sz w:val="32"/>
          <w:szCs w:val="32"/>
          <w:lang w:val="en"/>
        </w:rPr>
        <w:t>creased</w:t>
      </w:r>
    </w:p>
    <w:p w14:paraId="50A4E31B" w14:textId="14F1B066" w:rsidR="001B101E" w:rsidRPr="007B41DC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40417D">
        <w:t>Export and Import Price Indices –</w:t>
      </w:r>
      <w:r w:rsidR="00D33C7C">
        <w:t xml:space="preserve"> </w:t>
      </w:r>
      <w:r w:rsidR="00B24B0C">
        <w:t>April</w:t>
      </w:r>
      <w:r>
        <w:t xml:space="preserve"> 202</w:t>
      </w:r>
      <w:r w:rsidR="00E5533C">
        <w:t>5</w:t>
      </w:r>
    </w:p>
    <w:p w14:paraId="11BD12E0" w14:textId="328EB5B1" w:rsidR="00352FF5" w:rsidRDefault="0054487B" w:rsidP="00352FF5">
      <w:pPr>
        <w:pStyle w:val="Perex"/>
        <w:spacing w:after="0"/>
      </w:pPr>
      <w:r>
        <w:rPr>
          <w:lang w:eastAsia="cs-CZ"/>
        </w:rPr>
        <w:t xml:space="preserve">In </w:t>
      </w:r>
      <w:r w:rsidR="00B24B0C">
        <w:rPr>
          <w:lang w:eastAsia="cs-CZ"/>
        </w:rPr>
        <w:t>April</w:t>
      </w:r>
      <w:r w:rsidR="00303044" w:rsidRPr="00251E5E">
        <w:rPr>
          <w:lang w:eastAsia="cs-CZ"/>
        </w:rPr>
        <w:t xml:space="preserve"> 202</w:t>
      </w:r>
      <w:r w:rsidR="00E5533C">
        <w:rPr>
          <w:lang w:eastAsia="cs-CZ"/>
        </w:rPr>
        <w:t>5</w:t>
      </w:r>
      <w:r w:rsidR="004862E5">
        <w:rPr>
          <w:lang w:eastAsia="cs-CZ"/>
        </w:rPr>
        <w:t>,</w:t>
      </w:r>
      <w:r w:rsidR="0040417D" w:rsidRPr="00251E5E">
        <w:rPr>
          <w:lang w:eastAsia="cs-CZ"/>
        </w:rPr>
        <w:t xml:space="preserve"> </w:t>
      </w:r>
      <w:r w:rsidR="000A0971" w:rsidRPr="00251E5E">
        <w:t>export</w:t>
      </w:r>
      <w:r w:rsidR="0098299F" w:rsidRPr="00251E5E">
        <w:t xml:space="preserve"> </w:t>
      </w:r>
      <w:r w:rsidR="0040417D" w:rsidRPr="00251E5E">
        <w:t>prices</w:t>
      </w:r>
      <w:r w:rsidR="00421C2A" w:rsidRPr="00251E5E">
        <w:t xml:space="preserve"> </w:t>
      </w:r>
      <w:r w:rsidR="006101B2">
        <w:t>de</w:t>
      </w:r>
      <w:r w:rsidR="00C23C21">
        <w:t xml:space="preserve">creased </w:t>
      </w:r>
      <w:r w:rsidR="00C23C21">
        <w:rPr>
          <w:lang w:eastAsia="cs-CZ"/>
        </w:rPr>
        <w:t xml:space="preserve">month-on-month </w:t>
      </w:r>
      <w:r w:rsidR="006101B2">
        <w:t xml:space="preserve">by </w:t>
      </w:r>
      <w:r w:rsidR="00DD7642">
        <w:t>0</w:t>
      </w:r>
      <w:r w:rsidR="00C23C21">
        <w:t>.</w:t>
      </w:r>
      <w:r w:rsidR="00DD7642">
        <w:t>6</w:t>
      </w:r>
      <w:r w:rsidR="00C23C21">
        <w:t>%</w:t>
      </w:r>
      <w:r w:rsidR="00251D6D">
        <w:t xml:space="preserve">, in </w:t>
      </w:r>
      <w:r w:rsidR="00DD7642">
        <w:t>year-on-year comparison de</w:t>
      </w:r>
      <w:r w:rsidR="0090011B">
        <w:t xml:space="preserve">creased by </w:t>
      </w:r>
      <w:r w:rsidR="006101B2">
        <w:t>0</w:t>
      </w:r>
      <w:r w:rsidR="0090011B">
        <w:t>.</w:t>
      </w:r>
      <w:r w:rsidR="00DD7642">
        <w:t>5</w:t>
      </w:r>
      <w:r w:rsidR="00BF2396">
        <w:t xml:space="preserve">%. </w:t>
      </w:r>
      <w:r w:rsidR="0090011B">
        <w:t xml:space="preserve">Import prices </w:t>
      </w:r>
      <w:r w:rsidR="00D47FCB">
        <w:t>de</w:t>
      </w:r>
      <w:r w:rsidR="0033533B">
        <w:t>c</w:t>
      </w:r>
      <w:r w:rsidR="0090011B">
        <w:t xml:space="preserve">reased month-on-month by </w:t>
      </w:r>
      <w:r w:rsidR="006101B2">
        <w:t>1</w:t>
      </w:r>
      <w:r w:rsidR="0090011B">
        <w:t>.</w:t>
      </w:r>
      <w:r w:rsidR="006101B2">
        <w:t>1</w:t>
      </w:r>
      <w:r w:rsidR="00DD7642">
        <w:t>%, year-on-year de</w:t>
      </w:r>
      <w:r w:rsidR="00D33C7C">
        <w:t xml:space="preserve">creased by </w:t>
      </w:r>
      <w:r w:rsidR="006101B2">
        <w:t>0</w:t>
      </w:r>
      <w:r w:rsidR="002501B8">
        <w:t>.</w:t>
      </w:r>
      <w:r w:rsidR="00DD7642">
        <w:t>8</w:t>
      </w:r>
      <w:r w:rsidR="0090011B">
        <w:t>%</w:t>
      </w:r>
      <w:r w:rsidR="006E4308">
        <w:t>. The terms of trade reache</w:t>
      </w:r>
      <w:r w:rsidR="005109C6">
        <w:t>d month-on-month</w:t>
      </w:r>
      <w:r w:rsidR="00D47FCB">
        <w:t xml:space="preserve"> the value of 100</w:t>
      </w:r>
      <w:r w:rsidR="00C23C21">
        <w:t>.</w:t>
      </w:r>
      <w:r w:rsidR="00DD7642">
        <w:t>6</w:t>
      </w:r>
      <w:r w:rsidR="00C23C21">
        <w:t xml:space="preserve">%, </w:t>
      </w:r>
      <w:r w:rsidR="00B46363">
        <w:t>year-on-year</w:t>
      </w:r>
      <w:r w:rsidR="005109C6">
        <w:t xml:space="preserve"> </w:t>
      </w:r>
      <w:r w:rsidR="005D460C">
        <w:t>100</w:t>
      </w:r>
      <w:r w:rsidR="006E4308">
        <w:t>.</w:t>
      </w:r>
      <w:r w:rsidR="00DD7642">
        <w:t>3</w:t>
      </w:r>
      <w:r w:rsidR="00B46363">
        <w:t>%</w:t>
      </w:r>
      <w:r w:rsidR="006E4308">
        <w:t>.</w:t>
      </w:r>
    </w:p>
    <w:p w14:paraId="2B08983A" w14:textId="3D5E8EED" w:rsidR="006E4308" w:rsidRPr="006E4308" w:rsidRDefault="006E4308" w:rsidP="006E4308"/>
    <w:p w14:paraId="7A69A7CC" w14:textId="485ABD2F" w:rsidR="00650BB6" w:rsidRPr="00650BB6" w:rsidRDefault="005060EB" w:rsidP="00A33F78">
      <w:pPr>
        <w:pStyle w:val="Perex"/>
        <w:spacing w:after="0"/>
      </w:pPr>
      <w:r w:rsidRPr="00C00740">
        <w:t>Export prices</w:t>
      </w:r>
    </w:p>
    <w:p w14:paraId="1958ECA1" w14:textId="3ACBCC5F" w:rsidR="005D460C" w:rsidRDefault="005060EB" w:rsidP="00A33F78">
      <w:pPr>
        <w:rPr>
          <w:bCs/>
        </w:rPr>
      </w:pPr>
      <w:r w:rsidRPr="0074142B">
        <w:rPr>
          <w:b/>
        </w:rPr>
        <w:t>In</w:t>
      </w:r>
      <w:r w:rsidR="00F1336A" w:rsidRPr="0074142B">
        <w:rPr>
          <w:b/>
        </w:rPr>
        <w:t xml:space="preserve"> </w:t>
      </w:r>
      <w:r w:rsidRPr="0074142B">
        <w:rPr>
          <w:b/>
        </w:rPr>
        <w:t xml:space="preserve">month-on-month </w:t>
      </w:r>
      <w:r w:rsidR="00D50A38">
        <w:t>comparison, exp</w:t>
      </w:r>
      <w:r w:rsidR="00690278">
        <w:t xml:space="preserve">ort prices </w:t>
      </w:r>
      <w:r w:rsidR="005D460C">
        <w:t>de</w:t>
      </w:r>
      <w:r w:rsidR="000A7C5C">
        <w:rPr>
          <w:bCs/>
        </w:rPr>
        <w:t xml:space="preserve">creased by </w:t>
      </w:r>
      <w:r w:rsidR="00071F47">
        <w:rPr>
          <w:bCs/>
        </w:rPr>
        <w:t>0</w:t>
      </w:r>
      <w:r w:rsidR="00C23C21">
        <w:rPr>
          <w:bCs/>
        </w:rPr>
        <w:t>.</w:t>
      </w:r>
      <w:r w:rsidR="00071F47">
        <w:rPr>
          <w:bCs/>
        </w:rPr>
        <w:t>6</w:t>
      </w:r>
      <w:r w:rsidR="00C23C21">
        <w:rPr>
          <w:bCs/>
        </w:rPr>
        <w:t xml:space="preserve">% </w:t>
      </w:r>
      <w:r w:rsidR="00352FF5">
        <w:rPr>
          <w:bCs/>
        </w:rPr>
        <w:t>(after exchange rate</w:t>
      </w:r>
      <w:r w:rsidR="0033533B">
        <w:rPr>
          <w:bCs/>
        </w:rPr>
        <w:t xml:space="preserve"> adjustment</w:t>
      </w:r>
      <w:r w:rsidR="00352FF5">
        <w:rPr>
          <w:bCs/>
        </w:rPr>
        <w:t xml:space="preserve"> </w:t>
      </w:r>
      <w:r w:rsidR="008F1CF3">
        <w:rPr>
          <w:bCs/>
        </w:rPr>
        <w:t>by 0.</w:t>
      </w:r>
      <w:r w:rsidR="00071F47">
        <w:rPr>
          <w:bCs/>
        </w:rPr>
        <w:t>3</w:t>
      </w:r>
      <w:r w:rsidR="0033533B">
        <w:rPr>
          <w:bCs/>
        </w:rPr>
        <w:t>%</w:t>
      </w:r>
      <w:r w:rsidR="00352FF5">
        <w:rPr>
          <w:bCs/>
        </w:rPr>
        <w:t>)</w:t>
      </w:r>
      <w:r w:rsidR="00C23C21">
        <w:rPr>
          <w:bCs/>
        </w:rPr>
        <w:t xml:space="preserve">. </w:t>
      </w:r>
      <w:r w:rsidR="005D460C">
        <w:t>The prices decreased significantly in ‘electricity, gas, steam and air conditioning’, ‘coke and refined petroleum products’ and in ‘c</w:t>
      </w:r>
      <w:r w:rsidR="005D460C" w:rsidRPr="005D460C">
        <w:t>omputer, electronic and optical products</w:t>
      </w:r>
      <w:r w:rsidR="005D460C">
        <w:t>’</w:t>
      </w:r>
      <w:r w:rsidR="00F740ED">
        <w:t>,</w:t>
      </w:r>
      <w:r w:rsidR="00F740ED" w:rsidRPr="008F1CF3">
        <w:rPr>
          <w:bCs/>
        </w:rPr>
        <w:t xml:space="preserve"> </w:t>
      </w:r>
      <w:r w:rsidR="00071F47">
        <w:rPr>
          <w:bCs/>
        </w:rPr>
        <w:t>by 8</w:t>
      </w:r>
      <w:r w:rsidR="00F740ED">
        <w:rPr>
          <w:bCs/>
        </w:rPr>
        <w:t>.</w:t>
      </w:r>
      <w:r w:rsidR="00071F47">
        <w:rPr>
          <w:bCs/>
        </w:rPr>
        <w:t>9</w:t>
      </w:r>
      <w:r w:rsidR="00F740ED">
        <w:rPr>
          <w:bCs/>
        </w:rPr>
        <w:t>%,</w:t>
      </w:r>
      <w:r w:rsidR="00071F47">
        <w:rPr>
          <w:bCs/>
        </w:rPr>
        <w:t xml:space="preserve"> 5</w:t>
      </w:r>
      <w:r w:rsidR="00F740ED">
        <w:rPr>
          <w:bCs/>
        </w:rPr>
        <w:t>.</w:t>
      </w:r>
      <w:r w:rsidR="00071F47">
        <w:rPr>
          <w:bCs/>
        </w:rPr>
        <w:t>3</w:t>
      </w:r>
      <w:r w:rsidR="00F740ED">
        <w:rPr>
          <w:bCs/>
        </w:rPr>
        <w:t xml:space="preserve">% and </w:t>
      </w:r>
      <w:r w:rsidR="00071F47">
        <w:rPr>
          <w:bCs/>
        </w:rPr>
        <w:t>1</w:t>
      </w:r>
      <w:r w:rsidR="00F740ED">
        <w:rPr>
          <w:bCs/>
        </w:rPr>
        <w:t xml:space="preserve">.7%, respectively. The biggest increase was recorded in </w:t>
      </w:r>
      <w:r w:rsidR="00F740ED">
        <w:t>‘</w:t>
      </w:r>
      <w:r w:rsidR="00F740ED">
        <w:rPr>
          <w:bCs/>
        </w:rPr>
        <w:t>w</w:t>
      </w:r>
      <w:r w:rsidR="00F740ED" w:rsidRPr="00B46363">
        <w:rPr>
          <w:bCs/>
        </w:rPr>
        <w:t>aste collection, treatment and disposal services</w:t>
      </w:r>
      <w:r w:rsidR="00F740ED">
        <w:rPr>
          <w:bCs/>
        </w:rPr>
        <w:t xml:space="preserve">’ and in </w:t>
      </w:r>
      <w:r w:rsidR="00F740ED">
        <w:t>‘</w:t>
      </w:r>
      <w:r w:rsidR="00071F47">
        <w:t>w</w:t>
      </w:r>
      <w:r w:rsidR="00071F47" w:rsidRPr="00674DBB">
        <w:t>ood and of products of wood and cork, except furnitur</w:t>
      </w:r>
      <w:r w:rsidR="00071F47">
        <w:t>e</w:t>
      </w:r>
      <w:r w:rsidR="00F740ED">
        <w:t xml:space="preserve">’, by </w:t>
      </w:r>
      <w:r w:rsidR="00071F47">
        <w:t>3</w:t>
      </w:r>
      <w:r w:rsidR="00F740ED">
        <w:t>.</w:t>
      </w:r>
      <w:r w:rsidR="00071F47">
        <w:t>7% and 3</w:t>
      </w:r>
      <w:r w:rsidR="00F740ED">
        <w:t>.</w:t>
      </w:r>
      <w:r w:rsidR="00071F47">
        <w:t>0</w:t>
      </w:r>
      <w:r w:rsidR="00F740ED">
        <w:t xml:space="preserve">%, respectively. </w:t>
      </w:r>
    </w:p>
    <w:p w14:paraId="14E04640" w14:textId="22661B9A" w:rsidR="005C2102" w:rsidRDefault="005060EB" w:rsidP="00DB3014">
      <w:r w:rsidRPr="0074142B">
        <w:rPr>
          <w:b/>
          <w:bCs/>
        </w:rPr>
        <w:t xml:space="preserve">In </w:t>
      </w:r>
      <w:r w:rsidR="00220200">
        <w:rPr>
          <w:b/>
          <w:bCs/>
        </w:rPr>
        <w:t>y</w:t>
      </w:r>
      <w:r w:rsidR="001534F0" w:rsidRPr="0074142B">
        <w:rPr>
          <w:b/>
          <w:bCs/>
        </w:rPr>
        <w:t>ear-on-y</w:t>
      </w:r>
      <w:r w:rsidR="00C61940" w:rsidRPr="0074142B">
        <w:rPr>
          <w:b/>
          <w:bCs/>
        </w:rPr>
        <w:t xml:space="preserve">ear </w:t>
      </w:r>
      <w:r w:rsidR="00C61940" w:rsidRPr="0074142B">
        <w:rPr>
          <w:bCs/>
        </w:rPr>
        <w:t>c</w:t>
      </w:r>
      <w:r w:rsidRPr="0074142B">
        <w:rPr>
          <w:bCs/>
        </w:rPr>
        <w:t>omparison,</w:t>
      </w:r>
      <w:r w:rsidRPr="0074142B">
        <w:rPr>
          <w:b/>
          <w:bCs/>
        </w:rPr>
        <w:t xml:space="preserve"> </w:t>
      </w:r>
      <w:r w:rsidR="00071F47">
        <w:t>export prices de</w:t>
      </w:r>
      <w:r w:rsidR="003A0393">
        <w:t xml:space="preserve">creased by </w:t>
      </w:r>
      <w:r w:rsidR="00561022">
        <w:t>0</w:t>
      </w:r>
      <w:r w:rsidR="003A0393">
        <w:t>.</w:t>
      </w:r>
      <w:r w:rsidR="00071F47">
        <w:t>5</w:t>
      </w:r>
      <w:r w:rsidR="00674244">
        <w:t>% (after exchange rate adjustment</w:t>
      </w:r>
      <w:r w:rsidR="00071F47">
        <w:t xml:space="preserve"> increased</w:t>
      </w:r>
      <w:r w:rsidR="00291DE5">
        <w:t xml:space="preserve"> </w:t>
      </w:r>
      <w:r w:rsidR="00674244">
        <w:t xml:space="preserve">by </w:t>
      </w:r>
      <w:r w:rsidR="00071F47">
        <w:t>0</w:t>
      </w:r>
      <w:r w:rsidR="00674244">
        <w:t>.</w:t>
      </w:r>
      <w:r w:rsidR="00561022">
        <w:t>6</w:t>
      </w:r>
      <w:r w:rsidR="00674244">
        <w:t>%).</w:t>
      </w:r>
      <w:r w:rsidR="006E62BD">
        <w:t xml:space="preserve"> </w:t>
      </w:r>
      <w:r w:rsidR="00071F47">
        <w:t>Significantly, prices decreased in ‘coke and refined petroleum products’, ‘furniture’ and in ‘c</w:t>
      </w:r>
      <w:r w:rsidR="00071F47" w:rsidRPr="00071F47">
        <w:t>hemicals and chemical products</w:t>
      </w:r>
      <w:r w:rsidR="00071F47">
        <w:t>’</w:t>
      </w:r>
      <w:r w:rsidR="005C2102">
        <w:t xml:space="preserve">, by 22.7%, 5.3% and 4.7%, respectively. </w:t>
      </w:r>
      <w:r w:rsidR="00561022">
        <w:t xml:space="preserve">The biggest increase was recorded </w:t>
      </w:r>
      <w:r w:rsidR="006E62BD">
        <w:t xml:space="preserve">in </w:t>
      </w:r>
      <w:r w:rsidR="00CD23F3">
        <w:t>‘electricity, gas, steam and air conditioning’,</w:t>
      </w:r>
      <w:r w:rsidR="004F7DE5">
        <w:t xml:space="preserve"> ‘p</w:t>
      </w:r>
      <w:r w:rsidR="004F7DE5" w:rsidRPr="006E62BD">
        <w:t>roducts of agriculture, hunting and related services</w:t>
      </w:r>
      <w:r w:rsidR="004F7DE5">
        <w:t>’ and in</w:t>
      </w:r>
      <w:r w:rsidR="00561022">
        <w:t xml:space="preserve"> </w:t>
      </w:r>
      <w:r w:rsidR="005C2102">
        <w:t>‘w</w:t>
      </w:r>
      <w:r w:rsidR="005C2102" w:rsidRPr="00674DBB">
        <w:t>ood and of products of wood and cork, except furnitur</w:t>
      </w:r>
      <w:r w:rsidR="005C2102">
        <w:t>e’, by 12.7%, 11.5% and 6.5%, respectively.</w:t>
      </w:r>
    </w:p>
    <w:p w14:paraId="50DED83A" w14:textId="77777777" w:rsidR="004F7DE5" w:rsidRDefault="004F7DE5" w:rsidP="00DB3014"/>
    <w:p w14:paraId="493ED2B9" w14:textId="34373436" w:rsidR="00062D5F" w:rsidRDefault="00F1336A" w:rsidP="00A33F78">
      <w:pPr>
        <w:tabs>
          <w:tab w:val="left" w:pos="6552"/>
        </w:tabs>
      </w:pPr>
      <w:r w:rsidRPr="00A05C74">
        <w:rPr>
          <w:b/>
        </w:rPr>
        <w:t>Import prices</w:t>
      </w:r>
    </w:p>
    <w:p w14:paraId="2C057539" w14:textId="44265047" w:rsidR="00DD7642" w:rsidRDefault="0040417D" w:rsidP="00A33F78">
      <w:pPr>
        <w:rPr>
          <w:bCs/>
        </w:rPr>
      </w:pPr>
      <w:r w:rsidRPr="00B110E7">
        <w:rPr>
          <w:b/>
        </w:rPr>
        <w:t>I</w:t>
      </w:r>
      <w:r w:rsidR="00F1336A" w:rsidRPr="00B110E7">
        <w:rPr>
          <w:b/>
        </w:rPr>
        <w:t xml:space="preserve">n month-on-month </w:t>
      </w:r>
      <w:r w:rsidR="00F1336A" w:rsidRPr="00B110E7">
        <w:rPr>
          <w:bCs/>
        </w:rPr>
        <w:t>comparison,</w:t>
      </w:r>
      <w:r w:rsidR="0026436F" w:rsidRPr="00B110E7">
        <w:rPr>
          <w:bCs/>
        </w:rPr>
        <w:t xml:space="preserve"> import price</w:t>
      </w:r>
      <w:r w:rsidR="0054124A">
        <w:rPr>
          <w:bCs/>
        </w:rPr>
        <w:t xml:space="preserve">s </w:t>
      </w:r>
      <w:r w:rsidR="004F7DE5">
        <w:rPr>
          <w:bCs/>
        </w:rPr>
        <w:t>de</w:t>
      </w:r>
      <w:r w:rsidR="0054124A">
        <w:rPr>
          <w:bCs/>
        </w:rPr>
        <w:t xml:space="preserve">creased by </w:t>
      </w:r>
      <w:r w:rsidR="00561022">
        <w:rPr>
          <w:bCs/>
        </w:rPr>
        <w:t>1</w:t>
      </w:r>
      <w:r w:rsidR="00725EC9">
        <w:rPr>
          <w:bCs/>
        </w:rPr>
        <w:t>.</w:t>
      </w:r>
      <w:r w:rsidR="00561022">
        <w:rPr>
          <w:bCs/>
        </w:rPr>
        <w:t>1</w:t>
      </w:r>
      <w:r w:rsidR="00725EC9">
        <w:rPr>
          <w:bCs/>
        </w:rPr>
        <w:t>% (</w:t>
      </w:r>
      <w:r w:rsidR="00262703">
        <w:rPr>
          <w:bCs/>
        </w:rPr>
        <w:t xml:space="preserve">after exchange rate adjustment </w:t>
      </w:r>
      <w:r w:rsidR="00561022">
        <w:rPr>
          <w:bCs/>
        </w:rPr>
        <w:t xml:space="preserve">by </w:t>
      </w:r>
      <w:r w:rsidR="00D0506E">
        <w:rPr>
          <w:bCs/>
        </w:rPr>
        <w:t>0</w:t>
      </w:r>
      <w:r w:rsidR="00561022">
        <w:rPr>
          <w:bCs/>
        </w:rPr>
        <w:t>.</w:t>
      </w:r>
      <w:r w:rsidR="00DD7642">
        <w:rPr>
          <w:bCs/>
        </w:rPr>
        <w:t>8</w:t>
      </w:r>
      <w:r w:rsidR="00561022">
        <w:rPr>
          <w:bCs/>
        </w:rPr>
        <w:t>%</w:t>
      </w:r>
      <w:r w:rsidR="00323B09">
        <w:rPr>
          <w:bCs/>
        </w:rPr>
        <w:t>)</w:t>
      </w:r>
      <w:r w:rsidR="00725EC9">
        <w:rPr>
          <w:bCs/>
        </w:rPr>
        <w:t xml:space="preserve">. </w:t>
      </w:r>
      <w:r w:rsidR="00DD7642">
        <w:t>The prices decreased significantly in ‘electricity, gas, steam and air conditioning’</w:t>
      </w:r>
      <w:r w:rsidR="004A3354">
        <w:t>, ‘c</w:t>
      </w:r>
      <w:r w:rsidR="004A3354" w:rsidRPr="00247071">
        <w:t>rude petroleum and natural gas</w:t>
      </w:r>
      <w:r w:rsidR="004A3354">
        <w:t>’ and in ‘coke and refined petroleum products’, by 11.5%, 8.7% and 6.7%, respectively. The prices increased in ‘food products’ and in ‘p</w:t>
      </w:r>
      <w:r w:rsidR="004A3354" w:rsidRPr="004A3354">
        <w:t>aper and paper products</w:t>
      </w:r>
      <w:r w:rsidR="004A3354">
        <w:t>’, by 2.0% and 0.8%, respectively.</w:t>
      </w:r>
    </w:p>
    <w:p w14:paraId="2A0BDFDC" w14:textId="5B152D91" w:rsidR="00DF6366" w:rsidRDefault="003778C3" w:rsidP="00045EA6">
      <w:r w:rsidRPr="00B110E7">
        <w:rPr>
          <w:b/>
          <w:bCs/>
        </w:rPr>
        <w:t xml:space="preserve">In year-on-year </w:t>
      </w:r>
      <w:r w:rsidRPr="00B110E7">
        <w:rPr>
          <w:bCs/>
        </w:rPr>
        <w:t>comparison</w:t>
      </w:r>
      <w:r w:rsidRPr="00B110E7">
        <w:t xml:space="preserve">, import prices </w:t>
      </w:r>
      <w:r w:rsidR="00DF6366">
        <w:t>de</w:t>
      </w:r>
      <w:r w:rsidR="00A44B25">
        <w:t>creased</w:t>
      </w:r>
      <w:r w:rsidRPr="00B110E7">
        <w:t xml:space="preserve"> by </w:t>
      </w:r>
      <w:r w:rsidR="004C2057">
        <w:t>0</w:t>
      </w:r>
      <w:r w:rsidR="004A7C3B">
        <w:t>.</w:t>
      </w:r>
      <w:r w:rsidR="00DF6366">
        <w:t>8</w:t>
      </w:r>
      <w:r w:rsidR="004A7C3B">
        <w:t>% (aft</w:t>
      </w:r>
      <w:r w:rsidR="007B5C52">
        <w:t xml:space="preserve">er exchange rate adjustment </w:t>
      </w:r>
      <w:r w:rsidR="00DF6366">
        <w:t xml:space="preserve">increased </w:t>
      </w:r>
      <w:r w:rsidR="00291DE5">
        <w:t>b</w:t>
      </w:r>
      <w:r w:rsidR="007B5C52">
        <w:t xml:space="preserve">y </w:t>
      </w:r>
      <w:r w:rsidR="00DF6366">
        <w:t>0.4</w:t>
      </w:r>
      <w:r w:rsidR="006911A3">
        <w:t>%).</w:t>
      </w:r>
      <w:r w:rsidR="006911A3" w:rsidRPr="006911A3">
        <w:t xml:space="preserve"> </w:t>
      </w:r>
      <w:r w:rsidR="000F5DC4">
        <w:t>The prices decreased significantly in ‘coke and refined petroleum products’, ‘c</w:t>
      </w:r>
      <w:r w:rsidR="000F5DC4" w:rsidRPr="00247071">
        <w:t>rude petroleum and natural gas</w:t>
      </w:r>
      <w:r w:rsidR="000F5DC4">
        <w:t>’ and in ‘o</w:t>
      </w:r>
      <w:r w:rsidR="000F5DC4" w:rsidRPr="000F5DC4">
        <w:t>ther transport equipment</w:t>
      </w:r>
      <w:r w:rsidR="000F5DC4">
        <w:t xml:space="preserve">’, by 24.1%, 6.1% and 5.1%, respectively. </w:t>
      </w:r>
      <w:r w:rsidR="00865B70">
        <w:t>The prices increased in ‘electricity, gas, steam and air conditioning’ and in ‘food products’, by 14.2% and 8.5%, respectively.</w:t>
      </w:r>
    </w:p>
    <w:p w14:paraId="2EBB5CFE" w14:textId="110521FF" w:rsidR="0033533B" w:rsidRDefault="0033533B" w:rsidP="0040417D">
      <w:pPr>
        <w:rPr>
          <w:rFonts w:cs="Arial"/>
          <w:i/>
        </w:rPr>
      </w:pPr>
    </w:p>
    <w:p w14:paraId="464D6925" w14:textId="125B4BD8" w:rsidR="008F0EEE" w:rsidRPr="0001065A" w:rsidRDefault="00045EA6" w:rsidP="0040417D">
      <w:pPr>
        <w:rPr>
          <w:rFonts w:cs="Arial"/>
          <w:i/>
        </w:rPr>
      </w:pPr>
      <w:r w:rsidRPr="00D1786F">
        <w:rPr>
          <w:rFonts w:cs="Arial"/>
          <w:i/>
        </w:rPr>
        <w:t xml:space="preserve">“In </w:t>
      </w:r>
      <w:r w:rsidR="00865B70">
        <w:rPr>
          <w:rFonts w:cs="Arial"/>
          <w:i/>
        </w:rPr>
        <w:t>April</w:t>
      </w:r>
      <w:r w:rsidR="00D0506E" w:rsidRPr="00D0506E">
        <w:rPr>
          <w:rFonts w:cs="Arial"/>
          <w:i/>
        </w:rPr>
        <w:t xml:space="preserve"> </w:t>
      </w:r>
      <w:r w:rsidR="00D0506E" w:rsidRPr="00D1786F">
        <w:rPr>
          <w:rFonts w:cs="Arial"/>
          <w:i/>
        </w:rPr>
        <w:t xml:space="preserve">the prices of international trade in goods were </w:t>
      </w:r>
      <w:r w:rsidR="00D0506E">
        <w:rPr>
          <w:rFonts w:cs="Arial"/>
          <w:i/>
        </w:rPr>
        <w:t>significantly affected by</w:t>
      </w:r>
      <w:r w:rsidR="00D0506E" w:rsidRPr="00E55E80">
        <w:rPr>
          <w:rFonts w:cs="Arial"/>
          <w:i/>
        </w:rPr>
        <w:t xml:space="preserve"> </w:t>
      </w:r>
      <w:r w:rsidR="00A0437B">
        <w:rPr>
          <w:rFonts w:cs="Arial"/>
          <w:i/>
        </w:rPr>
        <w:t xml:space="preserve">strengthening </w:t>
      </w:r>
      <w:r w:rsidR="00D0506E">
        <w:rPr>
          <w:rFonts w:cs="Arial"/>
          <w:i/>
        </w:rPr>
        <w:t>of the exchange rate</w:t>
      </w:r>
      <w:r w:rsidR="00D0506E" w:rsidRPr="00D1786F">
        <w:rPr>
          <w:rFonts w:cs="Arial"/>
          <w:i/>
        </w:rPr>
        <w:t xml:space="preserve"> of Czech Koruna to US Dollar. </w:t>
      </w:r>
      <w:r w:rsidR="00BF7674">
        <w:rPr>
          <w:rFonts w:cs="Arial"/>
          <w:i/>
        </w:rPr>
        <w:t>E</w:t>
      </w:r>
      <w:r w:rsidR="00A0437B">
        <w:rPr>
          <w:rFonts w:cs="Arial"/>
          <w:i/>
        </w:rPr>
        <w:t>xport and import prices decreased</w:t>
      </w:r>
      <w:r w:rsidR="00CA7460">
        <w:rPr>
          <w:rFonts w:cs="Arial"/>
          <w:i/>
        </w:rPr>
        <w:t xml:space="preserve"> month-on-month</w:t>
      </w:r>
      <w:r w:rsidR="00865B70">
        <w:rPr>
          <w:rFonts w:cs="Arial"/>
          <w:i/>
        </w:rPr>
        <w:t xml:space="preserve"> and year-on-year, which happened for the first time since December 2023. M</w:t>
      </w:r>
      <w:r w:rsidR="0001065A">
        <w:rPr>
          <w:rFonts w:cs="Arial"/>
          <w:i/>
        </w:rPr>
        <w:t xml:space="preserve">onth-on-month </w:t>
      </w:r>
      <w:r w:rsidR="00865B70">
        <w:rPr>
          <w:rFonts w:cs="Arial"/>
          <w:i/>
        </w:rPr>
        <w:t xml:space="preserve">export prices decreased by 0.6%, and import prices decreased by 1.1%. Year-on-year export prices </w:t>
      </w:r>
      <w:r w:rsidR="00674DBB">
        <w:rPr>
          <w:rFonts w:cs="Arial"/>
          <w:i/>
        </w:rPr>
        <w:t>decreased by 0.5%, and import prices by 0.8%</w:t>
      </w:r>
      <w:r w:rsidR="006253E4" w:rsidRPr="00D1786F">
        <w:rPr>
          <w:rFonts w:cs="Arial"/>
          <w:i/>
          <w:iCs/>
        </w:rPr>
        <w:t xml:space="preserve">”, </w:t>
      </w:r>
      <w:r w:rsidR="00C61940" w:rsidRPr="00D1786F">
        <w:rPr>
          <w:rFonts w:cs="Arial"/>
          <w:lang w:val="cs-CZ"/>
        </w:rPr>
        <w:t>Vladimír Klimeš</w:t>
      </w:r>
      <w:r w:rsidR="00C61940" w:rsidRPr="00D1786F">
        <w:rPr>
          <w:rFonts w:cs="Arial"/>
        </w:rPr>
        <w:t>, Head of the Industrial</w:t>
      </w:r>
      <w:r w:rsidR="00650BB6" w:rsidRPr="00D1786F">
        <w:rPr>
          <w:rFonts w:cs="Arial"/>
        </w:rPr>
        <w:t xml:space="preserve"> </w:t>
      </w:r>
      <w:r w:rsidR="00C61940" w:rsidRPr="00D1786F">
        <w:rPr>
          <w:rFonts w:cs="Arial"/>
        </w:rPr>
        <w:t>and</w:t>
      </w:r>
      <w:r w:rsidR="00650BB6" w:rsidRPr="00D1786F">
        <w:rPr>
          <w:rFonts w:cs="Arial"/>
        </w:rPr>
        <w:t> </w:t>
      </w:r>
      <w:r w:rsidR="00C61940" w:rsidRPr="00D1786F">
        <w:rPr>
          <w:rFonts w:cs="Arial"/>
        </w:rPr>
        <w:t>International Trade Prices Statistics Unit of the Czech Statistical Office, noted.</w:t>
      </w:r>
    </w:p>
    <w:p w14:paraId="467EB30C" w14:textId="046E794D" w:rsidR="005F7B48" w:rsidRDefault="005F7B48" w:rsidP="0040417D">
      <w:pPr>
        <w:rPr>
          <w:rFonts w:cs="Arial"/>
        </w:rPr>
      </w:pPr>
    </w:p>
    <w:p w14:paraId="1D302CC2" w14:textId="038B8AC7" w:rsidR="005F7B48" w:rsidRDefault="005F7B48" w:rsidP="0040417D">
      <w:pPr>
        <w:rPr>
          <w:rFonts w:cs="Arial"/>
        </w:rPr>
      </w:pPr>
    </w:p>
    <w:p w14:paraId="1B579869" w14:textId="77777777" w:rsidR="005F7B48" w:rsidRPr="005F7B48" w:rsidRDefault="005F7B48" w:rsidP="0040417D">
      <w:pPr>
        <w:rPr>
          <w:rFonts w:cs="Arial"/>
          <w:i/>
        </w:rPr>
      </w:pPr>
    </w:p>
    <w:p w14:paraId="5303CDE7" w14:textId="5CFEA899" w:rsidR="00D154D7" w:rsidRDefault="00D154D7" w:rsidP="0040417D">
      <w:pPr>
        <w:rPr>
          <w:rFonts w:cs="Arial"/>
        </w:rPr>
      </w:pPr>
    </w:p>
    <w:p w14:paraId="361585C2" w14:textId="34170342" w:rsidR="00C61940" w:rsidRPr="0028434D" w:rsidRDefault="003D5B2F" w:rsidP="009153D0">
      <w:pPr>
        <w:rPr>
          <w:b/>
        </w:rPr>
      </w:pPr>
      <w:r w:rsidRPr="0028434D">
        <w:rPr>
          <w:b/>
        </w:rPr>
        <w:t>The terms of trade</w:t>
      </w:r>
    </w:p>
    <w:p w14:paraId="58CCB188" w14:textId="4BC9DF48" w:rsidR="00A1028C" w:rsidRDefault="003D5B2F" w:rsidP="009153D0">
      <w:r w:rsidRPr="0028434D">
        <w:rPr>
          <w:b/>
        </w:rPr>
        <w:t>In mo</w:t>
      </w:r>
      <w:r w:rsidR="001B4D2D" w:rsidRPr="0028434D">
        <w:rPr>
          <w:b/>
        </w:rPr>
        <w:t>n</w:t>
      </w:r>
      <w:r w:rsidRPr="0028434D">
        <w:rPr>
          <w:b/>
        </w:rPr>
        <w:t>th-on-month</w:t>
      </w:r>
      <w:r w:rsidRPr="0028434D">
        <w:t xml:space="preserve"> comparison, the terms of trade</w:t>
      </w:r>
      <w:r w:rsidR="00E957A0" w:rsidRPr="0028434D">
        <w:t xml:space="preserve"> </w:t>
      </w:r>
      <w:r w:rsidR="00764A2E" w:rsidRPr="0028434D">
        <w:t>reached</w:t>
      </w:r>
      <w:r w:rsidR="00A43237" w:rsidRPr="0028434D">
        <w:t xml:space="preserve"> </w:t>
      </w:r>
      <w:r w:rsidR="00E957A0" w:rsidRPr="0028434D">
        <w:t xml:space="preserve">the value of </w:t>
      </w:r>
      <w:r w:rsidR="005F7B48">
        <w:t>100</w:t>
      </w:r>
      <w:r w:rsidR="0028434D" w:rsidRPr="0028434D">
        <w:t>.</w:t>
      </w:r>
      <w:r w:rsidR="00674DBB">
        <w:t>6</w:t>
      </w:r>
      <w:r w:rsidR="009D46A1">
        <w:t>% (</w:t>
      </w:r>
      <w:r w:rsidR="0001065A">
        <w:t>100</w:t>
      </w:r>
      <w:r w:rsidR="00D154D7">
        <w:t>.</w:t>
      </w:r>
      <w:r w:rsidR="00674DBB">
        <w:t>0</w:t>
      </w:r>
      <w:r w:rsidR="0028434D" w:rsidRPr="0028434D">
        <w:t xml:space="preserve">% in </w:t>
      </w:r>
      <w:r w:rsidR="00674DBB">
        <w:t>March</w:t>
      </w:r>
      <w:r w:rsidR="00F12225" w:rsidRPr="0028434D">
        <w:t>).</w:t>
      </w:r>
      <w:r w:rsidR="00A1028C">
        <w:t xml:space="preserve"> Significant </w:t>
      </w:r>
      <w:r w:rsidR="005F7B48">
        <w:t>posi</w:t>
      </w:r>
      <w:r w:rsidR="00700F88">
        <w:t>t</w:t>
      </w:r>
      <w:r w:rsidR="00DB097E">
        <w:t>ive value reached</w:t>
      </w:r>
      <w:r w:rsidR="00700F88">
        <w:t xml:space="preserve"> especially </w:t>
      </w:r>
      <w:r w:rsidR="0001065A">
        <w:t>‘electricity, gas, steam and air conditioning’ (102.9%) and negative value reached ‘</w:t>
      </w:r>
      <w:r w:rsidR="00674DBB">
        <w:t>p</w:t>
      </w:r>
      <w:r w:rsidR="00674DBB" w:rsidRPr="004A3354">
        <w:t>aper and paper products</w:t>
      </w:r>
      <w:r w:rsidR="0001065A">
        <w:t>’ (98</w:t>
      </w:r>
      <w:r w:rsidR="005F7B48">
        <w:t>.</w:t>
      </w:r>
      <w:r w:rsidR="00674DBB">
        <w:t>4</w:t>
      </w:r>
      <w:r w:rsidR="005F7B48">
        <w:t>%)</w:t>
      </w:r>
      <w:r w:rsidR="0001065A">
        <w:t>.</w:t>
      </w:r>
      <w:r w:rsidR="00D154D7">
        <w:t xml:space="preserve"> </w:t>
      </w:r>
    </w:p>
    <w:p w14:paraId="194902C1" w14:textId="25635C21" w:rsidR="00D7295B" w:rsidRDefault="003D5B2F" w:rsidP="009153D0">
      <w:r w:rsidRPr="0028434D">
        <w:rPr>
          <w:b/>
        </w:rPr>
        <w:t xml:space="preserve">In year-on-year </w:t>
      </w:r>
      <w:r w:rsidRPr="0028434D">
        <w:t xml:space="preserve">comparison, the terms of trade </w:t>
      </w:r>
      <w:r w:rsidR="006253E4" w:rsidRPr="0028434D">
        <w:t>reached</w:t>
      </w:r>
      <w:r w:rsidR="00A43DB2" w:rsidRPr="0028434D">
        <w:t xml:space="preserve"> the value of</w:t>
      </w:r>
      <w:r w:rsidRPr="0028434D">
        <w:t xml:space="preserve"> </w:t>
      </w:r>
      <w:r w:rsidR="0001065A">
        <w:t>100</w:t>
      </w:r>
      <w:r w:rsidR="00824976">
        <w:t>.</w:t>
      </w:r>
      <w:r w:rsidR="00674DBB">
        <w:t>3</w:t>
      </w:r>
      <w:r w:rsidR="0074142B" w:rsidRPr="0028434D">
        <w:t>%</w:t>
      </w:r>
      <w:r w:rsidR="00674DBB">
        <w:t xml:space="preserve"> (100</w:t>
      </w:r>
      <w:r w:rsidR="0001065A">
        <w:t>.</w:t>
      </w:r>
      <w:r w:rsidR="00674DBB">
        <w:t>1</w:t>
      </w:r>
      <w:r w:rsidR="006253E4" w:rsidRPr="0028434D">
        <w:t xml:space="preserve">% in </w:t>
      </w:r>
      <w:r w:rsidR="00674DBB">
        <w:t>March</w:t>
      </w:r>
      <w:r w:rsidR="006253E4" w:rsidRPr="0028434D">
        <w:t>)</w:t>
      </w:r>
      <w:r w:rsidR="002746EF" w:rsidRPr="0028434D">
        <w:t>.</w:t>
      </w:r>
      <w:r w:rsidR="004E3412" w:rsidRPr="0028434D">
        <w:t xml:space="preserve"> </w:t>
      </w:r>
      <w:r w:rsidR="00D7295B">
        <w:t xml:space="preserve">Significant </w:t>
      </w:r>
      <w:r w:rsidR="0001065A">
        <w:t xml:space="preserve">positive </w:t>
      </w:r>
      <w:r w:rsidR="00760EBB">
        <w:t xml:space="preserve">value reached </w:t>
      </w:r>
      <w:r w:rsidR="0001065A">
        <w:t>‘</w:t>
      </w:r>
      <w:r w:rsidR="00674DBB">
        <w:t>w</w:t>
      </w:r>
      <w:r w:rsidR="00674DBB" w:rsidRPr="00674DBB">
        <w:t>ood and of products of wood and cork, except furnitur</w:t>
      </w:r>
      <w:r w:rsidR="00674DBB">
        <w:t>e</w:t>
      </w:r>
      <w:r w:rsidR="0001065A">
        <w:t xml:space="preserve">’ </w:t>
      </w:r>
      <w:r w:rsidR="004A37E0">
        <w:t>(</w:t>
      </w:r>
      <w:r w:rsidR="0001065A">
        <w:t>10</w:t>
      </w:r>
      <w:r w:rsidR="00674DBB">
        <w:t>7</w:t>
      </w:r>
      <w:r w:rsidR="00AA167F">
        <w:t>.</w:t>
      </w:r>
      <w:r w:rsidR="00674DBB">
        <w:t>4</w:t>
      </w:r>
      <w:r w:rsidR="00AA167F">
        <w:t>%) and</w:t>
      </w:r>
      <w:r w:rsidR="00760EBB">
        <w:t xml:space="preserve"> </w:t>
      </w:r>
      <w:r w:rsidR="0001065A">
        <w:t xml:space="preserve">negative </w:t>
      </w:r>
      <w:r w:rsidR="00D7295B">
        <w:t xml:space="preserve">value reached </w:t>
      </w:r>
      <w:r w:rsidR="0001065A">
        <w:t xml:space="preserve">‘furniture’ </w:t>
      </w:r>
      <w:r w:rsidR="00AA167F">
        <w:t>(</w:t>
      </w:r>
      <w:r w:rsidR="0001065A">
        <w:t>9</w:t>
      </w:r>
      <w:r w:rsidR="00674DBB">
        <w:t>1</w:t>
      </w:r>
      <w:r w:rsidR="004A37E0">
        <w:t>.</w:t>
      </w:r>
      <w:r w:rsidR="00674DBB">
        <w:t>1</w:t>
      </w:r>
      <w:r w:rsidR="00760EBB">
        <w:t>%).</w:t>
      </w:r>
    </w:p>
    <w:p w14:paraId="5639D8B1" w14:textId="4EAAE266" w:rsidR="001239CE" w:rsidRPr="00480E93" w:rsidRDefault="0040417D" w:rsidP="001239CE">
      <w:pPr>
        <w:pStyle w:val="Poznmky0"/>
        <w:rPr>
          <w:i w:val="0"/>
        </w:rPr>
      </w:pPr>
      <w:r w:rsidRPr="008C1DD0">
        <w:t>Notes</w:t>
      </w:r>
      <w:r w:rsidRPr="00480E93">
        <w:rPr>
          <w:i w:val="0"/>
        </w:rPr>
        <w:t>:</w:t>
      </w:r>
    </w:p>
    <w:p w14:paraId="043AEF72" w14:textId="2576C869" w:rsidR="001239CE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4F15ED">
        <w:t>Responsib</w:t>
      </w:r>
      <w:r>
        <w:t>le head at the CZSO:</w:t>
      </w:r>
      <w:r>
        <w:tab/>
      </w:r>
      <w:r w:rsidR="00824976">
        <w:t xml:space="preserve">Vladimír </w:t>
      </w:r>
      <w:proofErr w:type="spellStart"/>
      <w:r w:rsidR="00824976">
        <w:t>Cába</w:t>
      </w:r>
      <w:proofErr w:type="spellEnd"/>
      <w:r w:rsidRPr="004F15ED">
        <w:t xml:space="preserve">, </w:t>
      </w:r>
      <w:r w:rsidRPr="004D1E2C">
        <w:t>Director</w:t>
      </w:r>
      <w:r w:rsidRPr="004F15ED">
        <w:t xml:space="preserve"> </w:t>
      </w:r>
      <w:r>
        <w:t xml:space="preserve">of the </w:t>
      </w:r>
      <w:r w:rsidRPr="008C1DD0">
        <w:t>Prices Statistics Department</w:t>
      </w:r>
      <w:proofErr w:type="gramStart"/>
      <w:r>
        <w:t>,</w:t>
      </w:r>
      <w:proofErr w:type="gramEnd"/>
      <w:r>
        <w:br/>
        <w:t>phone: </w:t>
      </w:r>
      <w:r w:rsidRPr="004F15ED">
        <w:t>(+420)</w:t>
      </w:r>
      <w:r>
        <w:t> 274 052 </w:t>
      </w:r>
      <w:r w:rsidR="00824976">
        <w:t>873</w:t>
      </w:r>
      <w:r>
        <w:t xml:space="preserve">, </w:t>
      </w:r>
      <w:r w:rsidRPr="004F15ED">
        <w:t xml:space="preserve">e-mail: </w:t>
      </w:r>
      <w:hyperlink r:id="rId7" w:history="1">
        <w:r w:rsidR="00824976" w:rsidRPr="00DA6CA1">
          <w:rPr>
            <w:rStyle w:val="Hypertextovodkaz"/>
          </w:rPr>
          <w:t>vladimir.caba@csu.gov.cz</w:t>
        </w:r>
      </w:hyperlink>
    </w:p>
    <w:p w14:paraId="6400A687" w14:textId="1FB6841C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Contact</w:t>
      </w:r>
      <w:r>
        <w:t xml:space="preserve"> person</w:t>
      </w:r>
      <w:r w:rsidRPr="004F15ED">
        <w:t>:</w:t>
      </w:r>
      <w:r w:rsidRPr="004F15ED">
        <w:tab/>
      </w:r>
      <w:r>
        <w:t>Vladimír </w:t>
      </w:r>
      <w:r w:rsidRPr="004F15ED">
        <w:t>Klimeš,</w:t>
      </w:r>
      <w:r>
        <w:t xml:space="preserve"> Head of the</w:t>
      </w:r>
      <w:r w:rsidRPr="004D1E2C">
        <w:t xml:space="preserve"> </w:t>
      </w:r>
      <w:r>
        <w:t>Industrial and International Trade Prices Statistics Unit, p</w:t>
      </w:r>
      <w:r w:rsidRPr="004F15ED">
        <w:t>hone</w:t>
      </w:r>
      <w:r>
        <w:t>: </w:t>
      </w:r>
      <w:r w:rsidRPr="004F15ED">
        <w:t>(+420)</w:t>
      </w:r>
      <w:r>
        <w:t> </w:t>
      </w:r>
      <w:r w:rsidRPr="004F15ED">
        <w:t>274</w:t>
      </w:r>
      <w:r>
        <w:t> </w:t>
      </w:r>
      <w:r w:rsidRPr="004F15ED">
        <w:t>054</w:t>
      </w:r>
      <w:r>
        <w:t> </w:t>
      </w:r>
      <w:r w:rsidRPr="004F15ED">
        <w:t>102,</w:t>
      </w:r>
      <w:r>
        <w:t xml:space="preserve"> </w:t>
      </w:r>
      <w:r>
        <w:br/>
      </w:r>
      <w:proofErr w:type="gramStart"/>
      <w:r w:rsidRPr="004F15ED">
        <w:t>e-mail:</w:t>
      </w:r>
      <w:proofErr w:type="gramEnd"/>
      <w:r w:rsidRPr="004F15ED">
        <w:t xml:space="preserve"> </w:t>
      </w:r>
      <w:hyperlink r:id="rId8" w:history="1">
        <w:r w:rsidR="00824976" w:rsidRPr="00DA6CA1">
          <w:rPr>
            <w:rStyle w:val="Hypertextovodkaz"/>
          </w:rPr>
          <w:t>vladimir.klimes@csu.gov.cz</w:t>
        </w:r>
      </w:hyperlink>
    </w:p>
    <w:p w14:paraId="08017924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Data </w:t>
      </w:r>
      <w:r>
        <w:t>source</w:t>
      </w:r>
      <w:r w:rsidRPr="004F15ED">
        <w:t>:</w:t>
      </w:r>
      <w:r w:rsidRPr="004F15ED">
        <w:tab/>
      </w:r>
      <w:r>
        <w:t>Sample</w:t>
      </w:r>
      <w:r w:rsidRPr="004F15ED">
        <w:t xml:space="preserve"> survey of the CZSO</w:t>
      </w:r>
    </w:p>
    <w:p w14:paraId="3B91035D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End of data collection:</w:t>
      </w:r>
      <w:r w:rsidRPr="004F15ED">
        <w:tab/>
        <w:t>1</w:t>
      </w:r>
      <w:r>
        <w:t>5</w:t>
      </w:r>
      <w:r w:rsidRPr="004F15ED">
        <w:t>th calendar day after the reference month</w:t>
      </w:r>
      <w:r>
        <w:t xml:space="preserve"> end</w:t>
      </w:r>
    </w:p>
    <w:p w14:paraId="453AE3D9" w14:textId="5FCA1DEF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Related </w:t>
      </w:r>
      <w:r w:rsidRPr="004D0975">
        <w:rPr>
          <w:rFonts w:cs="Arial"/>
          <w:bCs/>
          <w:iCs/>
          <w:color w:val="000000"/>
        </w:rPr>
        <w:t>Internet-published document</w:t>
      </w:r>
      <w:r w:rsidRPr="004F15ED">
        <w:t>:</w:t>
      </w:r>
      <w:r w:rsidRPr="004F15ED">
        <w:tab/>
      </w:r>
      <w:r>
        <w:t>013014-2</w:t>
      </w:r>
      <w:r w:rsidR="00D154D7">
        <w:t>5</w:t>
      </w:r>
      <w:r>
        <w:t xml:space="preserve"> </w:t>
      </w:r>
      <w:r w:rsidRPr="00FC5E9A">
        <w:t>Import and Export Price Indices in the Czech</w:t>
      </w:r>
      <w:r>
        <w:t xml:space="preserve"> Republic (month periodicity)</w:t>
      </w:r>
    </w:p>
    <w:p w14:paraId="7F43C63B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>
        <w:t xml:space="preserve">                                                                        </w:t>
      </w:r>
      <w:r w:rsidRPr="00F76BA3">
        <w:t xml:space="preserve"> </w:t>
      </w:r>
      <w:r w:rsidRPr="00F76BA3">
        <w:fldChar w:fldCharType="begin"/>
      </w:r>
      <w:r w:rsidRPr="00F76BA3">
        <w:instrText xml:space="preserve"> HYPERLINK "https://vdb.czso.cz/vdbvo2/faces/en/index.jsf?page=statistiky</w:instrText>
      </w:r>
    </w:p>
    <w:p w14:paraId="6618D3CC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76BA3">
        <w:instrText xml:space="preserve">                                                                  #katalog=31781" </w:instrText>
      </w:r>
      <w:r w:rsidRPr="00F76BA3">
        <w:fldChar w:fldCharType="separate"/>
      </w:r>
      <w:r w:rsidRPr="00F76BA3">
        <w:rPr>
          <w:rStyle w:val="Hypertextovodkaz"/>
        </w:rPr>
        <w:t>https://vdb.czso.cz/vdbvo2/faces/en/index.jsf?page=statistiky</w:t>
      </w:r>
    </w:p>
    <w:p w14:paraId="61821771" w14:textId="77777777" w:rsidR="001239CE" w:rsidRPr="00F76BA3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76BA3">
        <w:rPr>
          <w:rStyle w:val="Hypertextovodkaz"/>
          <w:sz w:val="18"/>
          <w:szCs w:val="18"/>
          <w:u w:val="none"/>
        </w:rPr>
        <w:t xml:space="preserve">                                                                 </w:t>
      </w:r>
      <w:r>
        <w:rPr>
          <w:rStyle w:val="Hypertextovodkaz"/>
          <w:sz w:val="18"/>
          <w:szCs w:val="18"/>
          <w:u w:val="none"/>
        </w:rPr>
        <w:t xml:space="preserve">       </w:t>
      </w:r>
      <w:r w:rsidRPr="00F76BA3">
        <w:rPr>
          <w:rStyle w:val="Hypertextovodkaz"/>
          <w:sz w:val="18"/>
          <w:szCs w:val="18"/>
          <w:u w:val="none"/>
        </w:rPr>
        <w:t xml:space="preserve"> </w:t>
      </w:r>
      <w:r w:rsidRPr="00F76BA3">
        <w:rPr>
          <w:rStyle w:val="Hypertextovodkaz"/>
          <w:sz w:val="18"/>
          <w:szCs w:val="18"/>
        </w:rPr>
        <w:t>#</w:t>
      </w:r>
      <w:proofErr w:type="spellStart"/>
      <w:r w:rsidRPr="00F76BA3">
        <w:rPr>
          <w:rStyle w:val="Hypertextovodkaz"/>
          <w:sz w:val="18"/>
          <w:szCs w:val="18"/>
        </w:rPr>
        <w:t>katalog</w:t>
      </w:r>
      <w:proofErr w:type="spellEnd"/>
      <w:r w:rsidRPr="00F76BA3">
        <w:rPr>
          <w:rStyle w:val="Hypertextovodkaz"/>
          <w:sz w:val="18"/>
          <w:szCs w:val="18"/>
        </w:rPr>
        <w:t>=31781</w:t>
      </w:r>
      <w:r w:rsidRPr="00F76BA3">
        <w:rPr>
          <w:sz w:val="18"/>
          <w:szCs w:val="18"/>
        </w:rPr>
        <w:fldChar w:fldCharType="end"/>
      </w:r>
    </w:p>
    <w:p w14:paraId="56CA3E30" w14:textId="77777777" w:rsidR="001239CE" w:rsidRPr="000F0710" w:rsidRDefault="001239CE" w:rsidP="001239CE"/>
    <w:p w14:paraId="4B10A0E7" w14:textId="77777777" w:rsidR="00A33F78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4F15ED">
        <w:t>Specific methodical notes:</w:t>
      </w:r>
      <w:r>
        <w:tab/>
      </w:r>
      <w:r w:rsidRPr="004F15ED">
        <w:t xml:space="preserve">The data </w:t>
      </w:r>
      <w:r>
        <w:t>published</w:t>
      </w:r>
      <w:r w:rsidRPr="004F15ED">
        <w:t xml:space="preserve"> </w:t>
      </w:r>
      <w:r>
        <w:t xml:space="preserve">in the News Release </w:t>
      </w:r>
      <w:r w:rsidRPr="004F15ED">
        <w:t>are final</w:t>
      </w:r>
      <w:r>
        <w:t xml:space="preserve"> data</w:t>
      </w:r>
    </w:p>
    <w:p w14:paraId="66179F6D" w14:textId="4BCA23CD" w:rsidR="0040417D" w:rsidRPr="00962D8C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962D8C">
        <w:t>Next News Release</w:t>
      </w:r>
      <w:r w:rsidRPr="00962D8C">
        <w:rPr>
          <w:rFonts w:cs="Arial"/>
          <w:iCs/>
        </w:rPr>
        <w:t xml:space="preserve"> shall be published </w:t>
      </w:r>
      <w:proofErr w:type="gramStart"/>
      <w:r w:rsidRPr="00962D8C">
        <w:rPr>
          <w:rFonts w:cs="Arial"/>
          <w:iCs/>
        </w:rPr>
        <w:t>on</w:t>
      </w:r>
      <w:r w:rsidR="00FF4100" w:rsidRPr="00962D8C">
        <w:t>:</w:t>
      </w:r>
      <w:proofErr w:type="gramEnd"/>
      <w:r w:rsidR="00FF4100">
        <w:t xml:space="preserve"> </w:t>
      </w:r>
      <w:r w:rsidR="00A33F78">
        <w:tab/>
      </w:r>
      <w:r w:rsidR="00FF4100">
        <w:t>1</w:t>
      </w:r>
      <w:r w:rsidR="00291794">
        <w:t>0</w:t>
      </w:r>
      <w:r w:rsidR="008152A2">
        <w:t xml:space="preserve"> </w:t>
      </w:r>
      <w:r w:rsidR="00674DBB">
        <w:t>July</w:t>
      </w:r>
      <w:r w:rsidR="00EF58D7">
        <w:t xml:space="preserve"> 202</w:t>
      </w:r>
      <w:r w:rsidR="00A1028C">
        <w:t>5</w:t>
      </w:r>
    </w:p>
    <w:p w14:paraId="334C0A1D" w14:textId="77777777" w:rsidR="0040417D" w:rsidRPr="00962D8C" w:rsidRDefault="0040417D" w:rsidP="0040417D">
      <w:pPr>
        <w:pStyle w:val="Poznmkytext"/>
      </w:pPr>
      <w:r w:rsidRPr="00962D8C">
        <w:t>Annexes:</w:t>
      </w:r>
    </w:p>
    <w:p w14:paraId="072CDB7F" w14:textId="77777777" w:rsidR="0040417D" w:rsidRPr="00B33985" w:rsidRDefault="0040417D" w:rsidP="0040417D">
      <w:pPr>
        <w:pStyle w:val="Poznmkytext"/>
        <w:rPr>
          <w:lang w:val="en-GB"/>
        </w:rPr>
      </w:pPr>
      <w:r w:rsidRPr="00B33985">
        <w:rPr>
          <w:lang w:val="en-GB"/>
        </w:rPr>
        <w:t xml:space="preserve">Table </w:t>
      </w:r>
      <w:proofErr w:type="gramStart"/>
      <w:r w:rsidRPr="00B33985">
        <w:rPr>
          <w:lang w:val="en-GB"/>
        </w:rPr>
        <w:t>1</w:t>
      </w:r>
      <w:proofErr w:type="gramEnd"/>
      <w:r w:rsidRPr="00B33985">
        <w:rPr>
          <w:lang w:val="en-GB"/>
        </w:rPr>
        <w:tab/>
        <w:t>Export and Import Price Indices</w:t>
      </w:r>
    </w:p>
    <w:p w14:paraId="5EED4C42" w14:textId="413D8384" w:rsidR="0040417D" w:rsidRDefault="0040417D" w:rsidP="0040417D">
      <w:pPr>
        <w:pStyle w:val="Poznmkytext"/>
        <w:ind w:left="709" w:hanging="709"/>
        <w:rPr>
          <w:lang w:val="en-GB"/>
        </w:rPr>
      </w:pPr>
      <w:r w:rsidRPr="00B33985">
        <w:rPr>
          <w:lang w:val="en-GB"/>
        </w:rPr>
        <w:t>Table 2</w:t>
      </w:r>
      <w:r w:rsidRPr="00B3398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6FEB3618" w14:textId="7AFB818E" w:rsidR="00D67C04" w:rsidRPr="00B33985" w:rsidRDefault="00D67C04" w:rsidP="0040417D">
      <w:pPr>
        <w:pStyle w:val="Poznmkytext"/>
        <w:ind w:left="709" w:hanging="709"/>
        <w:rPr>
          <w:lang w:val="en-GB"/>
        </w:rPr>
      </w:pPr>
      <w:r>
        <w:rPr>
          <w:lang w:val="en-GB"/>
        </w:rPr>
        <w:t xml:space="preserve">Table </w:t>
      </w:r>
      <w:proofErr w:type="gramStart"/>
      <w:r>
        <w:rPr>
          <w:lang w:val="en-GB"/>
        </w:rPr>
        <w:t>3</w:t>
      </w:r>
      <w:proofErr w:type="gramEnd"/>
      <w:r>
        <w:rPr>
          <w:lang w:val="en-GB"/>
        </w:rPr>
        <w:tab/>
        <w:t>Constant Weights of Export and Import by Sections of Classification CPA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B33985">
        <w:rPr>
          <w:sz w:val="18"/>
        </w:rPr>
        <w:t>Chart</w:t>
      </w:r>
      <w:r w:rsidRPr="00B3398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9"/>
      <w:footerReference w:type="default" r:id="rId1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2CD70" w14:textId="77777777" w:rsidR="000A4E57" w:rsidRDefault="000A4E57" w:rsidP="00BA6370">
      <w:r>
        <w:separator/>
      </w:r>
    </w:p>
  </w:endnote>
  <w:endnote w:type="continuationSeparator" w:id="0">
    <w:p w14:paraId="47B136E0" w14:textId="77777777" w:rsidR="000A4E57" w:rsidRDefault="000A4E5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E1EF" w14:textId="77777777" w:rsidR="009035D2" w:rsidRDefault="009035D2">
    <w:pPr>
      <w:pStyle w:val="Zpat"/>
    </w:pPr>
    <w:r>
      <w:rPr>
        <w:noProof/>
        <w:lang w:val="cs-CZ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0D9FC3C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F767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0D9FC3C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F767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ko-K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65B6" w14:textId="77777777" w:rsidR="000A4E57" w:rsidRDefault="000A4E57" w:rsidP="00BA6370">
      <w:r>
        <w:separator/>
      </w:r>
    </w:p>
  </w:footnote>
  <w:footnote w:type="continuationSeparator" w:id="0">
    <w:p w14:paraId="682DDFA8" w14:textId="77777777" w:rsidR="000A4E57" w:rsidRDefault="000A4E5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925D" w14:textId="77777777" w:rsidR="009035D2" w:rsidRDefault="009035D2">
    <w:pPr>
      <w:pStyle w:val="Zhlav"/>
    </w:pPr>
    <w:r>
      <w:rPr>
        <w:noProof/>
        <w:lang w:val="cs-CZ" w:eastAsia="ko-K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4472"/>
    <w:rsid w:val="000214B5"/>
    <w:rsid w:val="000223E9"/>
    <w:rsid w:val="0002743A"/>
    <w:rsid w:val="00031510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6E7B"/>
    <w:rsid w:val="000574BC"/>
    <w:rsid w:val="00057762"/>
    <w:rsid w:val="00060C6B"/>
    <w:rsid w:val="00062D5F"/>
    <w:rsid w:val="0006748A"/>
    <w:rsid w:val="00071F47"/>
    <w:rsid w:val="00072CB5"/>
    <w:rsid w:val="000732F9"/>
    <w:rsid w:val="000740D0"/>
    <w:rsid w:val="000765D1"/>
    <w:rsid w:val="000806D1"/>
    <w:rsid w:val="00081980"/>
    <w:rsid w:val="000833E3"/>
    <w:rsid w:val="000843A5"/>
    <w:rsid w:val="00084969"/>
    <w:rsid w:val="00085620"/>
    <w:rsid w:val="000874B1"/>
    <w:rsid w:val="00091722"/>
    <w:rsid w:val="000939A6"/>
    <w:rsid w:val="00093AFE"/>
    <w:rsid w:val="00094F55"/>
    <w:rsid w:val="00096AE6"/>
    <w:rsid w:val="0009700E"/>
    <w:rsid w:val="000A0763"/>
    <w:rsid w:val="000A0971"/>
    <w:rsid w:val="000A12F7"/>
    <w:rsid w:val="000A2204"/>
    <w:rsid w:val="000A4E57"/>
    <w:rsid w:val="000A7C5C"/>
    <w:rsid w:val="000A7DCE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E04"/>
    <w:rsid w:val="00134276"/>
    <w:rsid w:val="00134883"/>
    <w:rsid w:val="00134FB5"/>
    <w:rsid w:val="001404AB"/>
    <w:rsid w:val="00141324"/>
    <w:rsid w:val="001430F0"/>
    <w:rsid w:val="00143E9A"/>
    <w:rsid w:val="001440A6"/>
    <w:rsid w:val="00145FA4"/>
    <w:rsid w:val="00146354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61F"/>
    <w:rsid w:val="0018091D"/>
    <w:rsid w:val="001810DC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B101E"/>
    <w:rsid w:val="001B3530"/>
    <w:rsid w:val="001B43A7"/>
    <w:rsid w:val="001B4C05"/>
    <w:rsid w:val="001B4D2D"/>
    <w:rsid w:val="001B607F"/>
    <w:rsid w:val="001C3319"/>
    <w:rsid w:val="001C421F"/>
    <w:rsid w:val="001C4571"/>
    <w:rsid w:val="001C4761"/>
    <w:rsid w:val="001C71FD"/>
    <w:rsid w:val="001C7B99"/>
    <w:rsid w:val="001D107C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2E47"/>
    <w:rsid w:val="002B6106"/>
    <w:rsid w:val="002B6D9D"/>
    <w:rsid w:val="002B7264"/>
    <w:rsid w:val="002C0CB6"/>
    <w:rsid w:val="002C223D"/>
    <w:rsid w:val="002C340D"/>
    <w:rsid w:val="002C3E3B"/>
    <w:rsid w:val="002C4D39"/>
    <w:rsid w:val="002D2C6D"/>
    <w:rsid w:val="002D37F5"/>
    <w:rsid w:val="002D437E"/>
    <w:rsid w:val="002D4D09"/>
    <w:rsid w:val="002D7262"/>
    <w:rsid w:val="002E03D6"/>
    <w:rsid w:val="002E1B68"/>
    <w:rsid w:val="002E259A"/>
    <w:rsid w:val="002E53DB"/>
    <w:rsid w:val="002E6471"/>
    <w:rsid w:val="002E6ACF"/>
    <w:rsid w:val="002E78DD"/>
    <w:rsid w:val="002E7B2B"/>
    <w:rsid w:val="002F3142"/>
    <w:rsid w:val="002F36EE"/>
    <w:rsid w:val="002F3857"/>
    <w:rsid w:val="002F45CA"/>
    <w:rsid w:val="002F520F"/>
    <w:rsid w:val="00302B1E"/>
    <w:rsid w:val="00303044"/>
    <w:rsid w:val="00303079"/>
    <w:rsid w:val="00303AE3"/>
    <w:rsid w:val="00303EF6"/>
    <w:rsid w:val="00307E82"/>
    <w:rsid w:val="00311B27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6C3"/>
    <w:rsid w:val="0040417D"/>
    <w:rsid w:val="00405244"/>
    <w:rsid w:val="00406F06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547F"/>
    <w:rsid w:val="00456320"/>
    <w:rsid w:val="004565DD"/>
    <w:rsid w:val="00456676"/>
    <w:rsid w:val="00456B93"/>
    <w:rsid w:val="00457A67"/>
    <w:rsid w:val="00461D42"/>
    <w:rsid w:val="0046580F"/>
    <w:rsid w:val="00471AA7"/>
    <w:rsid w:val="00471C68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354"/>
    <w:rsid w:val="004A35CC"/>
    <w:rsid w:val="004A37E0"/>
    <w:rsid w:val="004A4181"/>
    <w:rsid w:val="004A52E1"/>
    <w:rsid w:val="004A5CF3"/>
    <w:rsid w:val="004A7926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6A24"/>
    <w:rsid w:val="004C6E51"/>
    <w:rsid w:val="004C6EF8"/>
    <w:rsid w:val="004C795D"/>
    <w:rsid w:val="004D05B3"/>
    <w:rsid w:val="004D1E8C"/>
    <w:rsid w:val="004D7577"/>
    <w:rsid w:val="004E127C"/>
    <w:rsid w:val="004E1D09"/>
    <w:rsid w:val="004E3412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D04"/>
    <w:rsid w:val="00523C17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105D"/>
    <w:rsid w:val="00582986"/>
    <w:rsid w:val="00583F2E"/>
    <w:rsid w:val="00586039"/>
    <w:rsid w:val="005868A9"/>
    <w:rsid w:val="00586BB3"/>
    <w:rsid w:val="00594D64"/>
    <w:rsid w:val="005972BA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2102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68C7"/>
    <w:rsid w:val="005F4614"/>
    <w:rsid w:val="005F4DD2"/>
    <w:rsid w:val="005F6A9B"/>
    <w:rsid w:val="005F6BB7"/>
    <w:rsid w:val="005F79FB"/>
    <w:rsid w:val="005F7B48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49E"/>
    <w:rsid w:val="0064458A"/>
    <w:rsid w:val="00644C82"/>
    <w:rsid w:val="006468B9"/>
    <w:rsid w:val="00650BB6"/>
    <w:rsid w:val="006521F7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2F80"/>
    <w:rsid w:val="00667CBB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490B"/>
    <w:rsid w:val="0068511E"/>
    <w:rsid w:val="00685F9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316E"/>
    <w:rsid w:val="006A3BF7"/>
    <w:rsid w:val="006A5112"/>
    <w:rsid w:val="006A6D11"/>
    <w:rsid w:val="006A7529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7792"/>
    <w:rsid w:val="006D1DFB"/>
    <w:rsid w:val="006D2943"/>
    <w:rsid w:val="006D312F"/>
    <w:rsid w:val="006D3E92"/>
    <w:rsid w:val="006D56D6"/>
    <w:rsid w:val="006D5C60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E05"/>
    <w:rsid w:val="007B0699"/>
    <w:rsid w:val="007B1333"/>
    <w:rsid w:val="007B41DC"/>
    <w:rsid w:val="007B5C52"/>
    <w:rsid w:val="007B5E1A"/>
    <w:rsid w:val="007B6ED7"/>
    <w:rsid w:val="007B711F"/>
    <w:rsid w:val="007B72DC"/>
    <w:rsid w:val="007B79AB"/>
    <w:rsid w:val="007B7BC5"/>
    <w:rsid w:val="007C3F82"/>
    <w:rsid w:val="007C4D5D"/>
    <w:rsid w:val="007C51DF"/>
    <w:rsid w:val="007C6A57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4016F"/>
    <w:rsid w:val="00841373"/>
    <w:rsid w:val="00841810"/>
    <w:rsid w:val="008461D9"/>
    <w:rsid w:val="00846F36"/>
    <w:rsid w:val="008525C1"/>
    <w:rsid w:val="008547ED"/>
    <w:rsid w:val="00855FB3"/>
    <w:rsid w:val="00856B9C"/>
    <w:rsid w:val="00856D08"/>
    <w:rsid w:val="00857C12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78A8"/>
    <w:rsid w:val="008D0F11"/>
    <w:rsid w:val="008D180D"/>
    <w:rsid w:val="008D2DBB"/>
    <w:rsid w:val="008D48C6"/>
    <w:rsid w:val="008D4A01"/>
    <w:rsid w:val="008D6B76"/>
    <w:rsid w:val="008D71A4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90011B"/>
    <w:rsid w:val="00902AA6"/>
    <w:rsid w:val="009035D2"/>
    <w:rsid w:val="009035E8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68FC"/>
    <w:rsid w:val="00937408"/>
    <w:rsid w:val="00941F60"/>
    <w:rsid w:val="00943484"/>
    <w:rsid w:val="009435D4"/>
    <w:rsid w:val="00944FD3"/>
    <w:rsid w:val="009471FF"/>
    <w:rsid w:val="0095066A"/>
    <w:rsid w:val="0095302C"/>
    <w:rsid w:val="0095310F"/>
    <w:rsid w:val="00953210"/>
    <w:rsid w:val="0095342B"/>
    <w:rsid w:val="009535CA"/>
    <w:rsid w:val="00953A27"/>
    <w:rsid w:val="00953D1F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605C"/>
    <w:rsid w:val="009A046D"/>
    <w:rsid w:val="009A5966"/>
    <w:rsid w:val="009A74EB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BA7"/>
    <w:rsid w:val="00A07C51"/>
    <w:rsid w:val="00A1028C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473B"/>
    <w:rsid w:val="00A555AC"/>
    <w:rsid w:val="00A56E1C"/>
    <w:rsid w:val="00A6014B"/>
    <w:rsid w:val="00A6167B"/>
    <w:rsid w:val="00A61C7A"/>
    <w:rsid w:val="00A63391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4B0C"/>
    <w:rsid w:val="00B25EB3"/>
    <w:rsid w:val="00B31261"/>
    <w:rsid w:val="00B335EF"/>
    <w:rsid w:val="00B33985"/>
    <w:rsid w:val="00B3430D"/>
    <w:rsid w:val="00B36F24"/>
    <w:rsid w:val="00B37576"/>
    <w:rsid w:val="00B379E9"/>
    <w:rsid w:val="00B434A1"/>
    <w:rsid w:val="00B448D1"/>
    <w:rsid w:val="00B46363"/>
    <w:rsid w:val="00B46CA7"/>
    <w:rsid w:val="00B54A90"/>
    <w:rsid w:val="00B56E85"/>
    <w:rsid w:val="00B610E1"/>
    <w:rsid w:val="00B61E84"/>
    <w:rsid w:val="00B62013"/>
    <w:rsid w:val="00B62A6E"/>
    <w:rsid w:val="00B632CC"/>
    <w:rsid w:val="00B72D12"/>
    <w:rsid w:val="00B731FF"/>
    <w:rsid w:val="00B73458"/>
    <w:rsid w:val="00B82176"/>
    <w:rsid w:val="00B82CD0"/>
    <w:rsid w:val="00B833D6"/>
    <w:rsid w:val="00B8347D"/>
    <w:rsid w:val="00B83F47"/>
    <w:rsid w:val="00B84131"/>
    <w:rsid w:val="00B843BA"/>
    <w:rsid w:val="00B94658"/>
    <w:rsid w:val="00B96D47"/>
    <w:rsid w:val="00BA12F1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BED"/>
    <w:rsid w:val="00C07DC6"/>
    <w:rsid w:val="00C105EC"/>
    <w:rsid w:val="00C10DED"/>
    <w:rsid w:val="00C11FC0"/>
    <w:rsid w:val="00C12C02"/>
    <w:rsid w:val="00C12C07"/>
    <w:rsid w:val="00C13183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A0F"/>
    <w:rsid w:val="00C32D4F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6E4"/>
    <w:rsid w:val="00C87A96"/>
    <w:rsid w:val="00C90743"/>
    <w:rsid w:val="00C90D11"/>
    <w:rsid w:val="00C92CB6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EC9"/>
    <w:rsid w:val="00D37750"/>
    <w:rsid w:val="00D37B10"/>
    <w:rsid w:val="00D4380C"/>
    <w:rsid w:val="00D43D3E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68CC"/>
    <w:rsid w:val="00DA038A"/>
    <w:rsid w:val="00DA14A5"/>
    <w:rsid w:val="00DA539B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26D4"/>
    <w:rsid w:val="00E628DA"/>
    <w:rsid w:val="00E62CEF"/>
    <w:rsid w:val="00E63CDF"/>
    <w:rsid w:val="00E6423C"/>
    <w:rsid w:val="00E64FB5"/>
    <w:rsid w:val="00E66D43"/>
    <w:rsid w:val="00E71483"/>
    <w:rsid w:val="00E7326D"/>
    <w:rsid w:val="00E741CC"/>
    <w:rsid w:val="00E7424B"/>
    <w:rsid w:val="00E76C85"/>
    <w:rsid w:val="00E81149"/>
    <w:rsid w:val="00E830C0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28C0"/>
    <w:rsid w:val="00EA67A8"/>
    <w:rsid w:val="00EB1A25"/>
    <w:rsid w:val="00EB1ED3"/>
    <w:rsid w:val="00EB4EC6"/>
    <w:rsid w:val="00EB6754"/>
    <w:rsid w:val="00EB7033"/>
    <w:rsid w:val="00EC182D"/>
    <w:rsid w:val="00EC2F42"/>
    <w:rsid w:val="00EC59ED"/>
    <w:rsid w:val="00ED0B3B"/>
    <w:rsid w:val="00ED3D0A"/>
    <w:rsid w:val="00ED7D62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7779"/>
    <w:rsid w:val="00F40DF0"/>
    <w:rsid w:val="00F41812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6336"/>
    <w:rsid w:val="00F97E0D"/>
    <w:rsid w:val="00FA0277"/>
    <w:rsid w:val="00FA02FB"/>
    <w:rsid w:val="00FA118C"/>
    <w:rsid w:val="00FA1494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limes@csu.gov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vladimir.caba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8A13D-2977-4FA5-8176-4F3D10E2D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758C7-1E13-48F3-BBD0-4B222F8B47DB}"/>
</file>

<file path=customXml/itemProps3.xml><?xml version="1.0" encoding="utf-8"?>
<ds:datastoreItem xmlns:ds="http://schemas.openxmlformats.org/officeDocument/2006/customXml" ds:itemID="{265B4AB0-3844-48C7-A184-EE9DFE289BDB}"/>
</file>

<file path=customXml/itemProps4.xml><?xml version="1.0" encoding="utf-8"?>
<ds:datastoreItem xmlns:ds="http://schemas.openxmlformats.org/officeDocument/2006/customXml" ds:itemID="{53701280-91F8-482F-AF8F-23A39E4DF1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4860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Lepíková Monika</cp:lastModifiedBy>
  <cp:revision>5</cp:revision>
  <cp:lastPrinted>2021-02-05T10:28:00Z</cp:lastPrinted>
  <dcterms:created xsi:type="dcterms:W3CDTF">2025-06-04T08:56:00Z</dcterms:created>
  <dcterms:modified xsi:type="dcterms:W3CDTF">2025-06-05T06:04:00Z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