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FAE90" w14:textId="7CA5E57D" w:rsidR="003C467F" w:rsidRPr="0048240B" w:rsidRDefault="00817BE7" w:rsidP="003C467F">
      <w:pPr>
        <w:pStyle w:val="Datum"/>
      </w:pPr>
      <w:r w:rsidRPr="0048240B">
        <w:t>8</w:t>
      </w:r>
      <w:r w:rsidR="00AD2FE5" w:rsidRPr="0048240B">
        <w:t> August </w:t>
      </w:r>
      <w:r w:rsidRPr="0048240B">
        <w:t>2025</w:t>
      </w:r>
      <w:bookmarkStart w:id="0" w:name="_GoBack"/>
      <w:bookmarkEnd w:id="0"/>
    </w:p>
    <w:p w14:paraId="2F9887C1" w14:textId="35F94560" w:rsidR="003C467F" w:rsidRPr="0048240B" w:rsidRDefault="00DB3EAB" w:rsidP="003C467F">
      <w:pPr>
        <w:pStyle w:val="Nzev"/>
      </w:pPr>
      <w:r w:rsidRPr="0048240B">
        <w:t>H</w:t>
      </w:r>
      <w:r w:rsidR="00206AC8" w:rsidRPr="0048240B">
        <w:t>arvest</w:t>
      </w:r>
      <w:r w:rsidR="00E353F4" w:rsidRPr="0048240B">
        <w:t xml:space="preserve"> of both cereals and rape</w:t>
      </w:r>
      <w:r w:rsidR="00BC2940" w:rsidRPr="0048240B">
        <w:t xml:space="preserve"> </w:t>
      </w:r>
      <w:r w:rsidRPr="0048240B">
        <w:t>to be probably slightly higher, compared to the year 2024</w:t>
      </w:r>
    </w:p>
    <w:p w14:paraId="099CCEDC" w14:textId="6895A743" w:rsidR="003C467F" w:rsidRPr="0048240B" w:rsidRDefault="003C467F" w:rsidP="003C467F">
      <w:pPr>
        <w:pStyle w:val="Podtitulek"/>
      </w:pPr>
      <w:r w:rsidRPr="0048240B">
        <w:t xml:space="preserve">Harvest estimates – </w:t>
      </w:r>
      <w:r w:rsidR="00BC2940" w:rsidRPr="0048240B">
        <w:t>July</w:t>
      </w:r>
      <w:r w:rsidRPr="0048240B">
        <w:t xml:space="preserve"> </w:t>
      </w:r>
      <w:r w:rsidR="00817BE7" w:rsidRPr="0048240B">
        <w:t>2025</w:t>
      </w:r>
    </w:p>
    <w:p w14:paraId="3C9921C3" w14:textId="78F81F28" w:rsidR="00132693" w:rsidRPr="0048240B" w:rsidRDefault="00030069" w:rsidP="00436F7F">
      <w:pPr>
        <w:pStyle w:val="Perex"/>
      </w:pPr>
      <w:r w:rsidRPr="0048240B">
        <w:t>According to t</w:t>
      </w:r>
      <w:r w:rsidR="003C467F" w:rsidRPr="0048240B">
        <w:t xml:space="preserve">he </w:t>
      </w:r>
      <w:r w:rsidR="00BC2940" w:rsidRPr="0048240B">
        <w:t>second estimate of this year’s harvest as at 15</w:t>
      </w:r>
      <w:r w:rsidR="003C467F" w:rsidRPr="0048240B">
        <w:t> </w:t>
      </w:r>
      <w:r w:rsidR="00BC2940" w:rsidRPr="0048240B">
        <w:t>July</w:t>
      </w:r>
      <w:r w:rsidRPr="0048240B">
        <w:t>,</w:t>
      </w:r>
      <w:r w:rsidR="00E92B1C" w:rsidRPr="0048240B">
        <w:t xml:space="preserve"> production of basic cereals, rape, and poppy is expected to be higher, year-on-year</w:t>
      </w:r>
      <w:r w:rsidR="006B3438" w:rsidRPr="0048240B">
        <w:t xml:space="preserve"> (y-o-y). The production of basic cereals will be 6 </w:t>
      </w:r>
      <w:r w:rsidR="00954875" w:rsidRPr="0048240B">
        <w:t>980 thous. tonnes, which is a y-o-y increase by 2.7%. T</w:t>
      </w:r>
      <w:r w:rsidR="006B3438" w:rsidRPr="0048240B">
        <w:t>he production of rape</w:t>
      </w:r>
      <w:r w:rsidR="00954875" w:rsidRPr="0048240B">
        <w:t xml:space="preserve"> is estimated to be in the amount of 994</w:t>
      </w:r>
      <w:r w:rsidR="006B3438" w:rsidRPr="0048240B">
        <w:t> thous. tonnes (</w:t>
      </w:r>
      <w:r w:rsidR="00954875" w:rsidRPr="0048240B">
        <w:t>+4.9</w:t>
      </w:r>
      <w:r w:rsidR="001F54DD" w:rsidRPr="0048240B">
        <w:t>%)</w:t>
      </w:r>
      <w:r w:rsidR="00A0721C" w:rsidRPr="0048240B">
        <w:t xml:space="preserve"> and poppy 30 thous. tonnes</w:t>
      </w:r>
      <w:r w:rsidR="001F54DD" w:rsidRPr="0048240B">
        <w:t xml:space="preserve"> (+</w:t>
      </w:r>
      <w:r w:rsidR="00A0721C" w:rsidRPr="0048240B">
        <w:t>8</w:t>
      </w:r>
      <w:r w:rsidR="001F54DD" w:rsidRPr="0048240B">
        <w:t xml:space="preserve">.9%).  </w:t>
      </w:r>
    </w:p>
    <w:p w14:paraId="6BB66224" w14:textId="161B5B93" w:rsidR="00132693" w:rsidRPr="0048240B" w:rsidRDefault="00132693" w:rsidP="000D5287">
      <w:pPr>
        <w:rPr>
          <w:rFonts w:cs="Arial"/>
          <w:iCs/>
        </w:rPr>
      </w:pPr>
      <w:r w:rsidRPr="0048240B">
        <w:rPr>
          <w:i/>
        </w:rPr>
        <w:t>“</w:t>
      </w:r>
      <w:r w:rsidR="00344D77" w:rsidRPr="0048240B">
        <w:rPr>
          <w:i/>
        </w:rPr>
        <w:t>This year’s harvest of cereals is negatively influenced by the rainy weather</w:t>
      </w:r>
      <w:r w:rsidR="00436F7F" w:rsidRPr="0048240B">
        <w:rPr>
          <w:i/>
        </w:rPr>
        <w:t>,</w:t>
      </w:r>
      <w:r w:rsidR="00344D77" w:rsidRPr="0048240B">
        <w:rPr>
          <w:i/>
        </w:rPr>
        <w:t xml:space="preserve"> </w:t>
      </w:r>
      <w:r w:rsidR="00436F7F" w:rsidRPr="0048240B">
        <w:rPr>
          <w:i/>
        </w:rPr>
        <w:t>yet</w:t>
      </w:r>
      <w:r w:rsidR="00344D77" w:rsidRPr="0048240B">
        <w:rPr>
          <w:i/>
        </w:rPr>
        <w:t>, f</w:t>
      </w:r>
      <w:r w:rsidRPr="0048240B">
        <w:rPr>
          <w:i/>
        </w:rPr>
        <w:t>armers</w:t>
      </w:r>
      <w:r w:rsidR="00344D77" w:rsidRPr="0048240B">
        <w:rPr>
          <w:i/>
        </w:rPr>
        <w:t xml:space="preserve"> were in July more optimistic compared to their June estimates and </w:t>
      </w:r>
      <w:r w:rsidRPr="00957EBE">
        <w:rPr>
          <w:i/>
        </w:rPr>
        <w:t>expect</w:t>
      </w:r>
      <w:r w:rsidR="0012073A" w:rsidRPr="00957EBE">
        <w:rPr>
          <w:i/>
        </w:rPr>
        <w:t>ed</w:t>
      </w:r>
      <w:r w:rsidRPr="0048240B">
        <w:rPr>
          <w:i/>
        </w:rPr>
        <w:t xml:space="preserve"> </w:t>
      </w:r>
      <w:r w:rsidR="00344D77" w:rsidRPr="0048240B">
        <w:rPr>
          <w:i/>
        </w:rPr>
        <w:t>a year-on-year increase in production</w:t>
      </w:r>
      <w:r w:rsidR="00436F7F" w:rsidRPr="0048240B">
        <w:rPr>
          <w:i/>
        </w:rPr>
        <w:t xml:space="preserve"> by roughly 3%. It means that </w:t>
      </w:r>
      <w:r w:rsidR="002E484B">
        <w:rPr>
          <w:i/>
        </w:rPr>
        <w:t xml:space="preserve">the </w:t>
      </w:r>
      <w:r w:rsidR="00436F7F" w:rsidRPr="0048240B">
        <w:rPr>
          <w:i/>
        </w:rPr>
        <w:t>production of basic cereals should be cl</w:t>
      </w:r>
      <w:r w:rsidR="002E484B">
        <w:rPr>
          <w:i/>
        </w:rPr>
        <w:t>ose to the level of seven milli</w:t>
      </w:r>
      <w:r w:rsidR="00436F7F" w:rsidRPr="0048240B">
        <w:rPr>
          <w:i/>
        </w:rPr>
        <w:t xml:space="preserve">on tonnes. Nevertheless, the weather in the weeks to come may still affect the final results. There are also concerns regarding the quality of the production that is not harvested, yet,” </w:t>
      </w:r>
      <w:r w:rsidRPr="0048240B">
        <w:t xml:space="preserve">Renata Vodičková, Head of the </w:t>
      </w:r>
      <w:r w:rsidRPr="0048240B">
        <w:rPr>
          <w:rFonts w:cs="Arial"/>
          <w:iCs/>
        </w:rPr>
        <w:t>Agricultural and Forestry Statistics Unit</w:t>
      </w:r>
      <w:r w:rsidRPr="0048240B">
        <w:rPr>
          <w:i/>
        </w:rPr>
        <w:t xml:space="preserve"> </w:t>
      </w:r>
      <w:r w:rsidRPr="0048240B">
        <w:rPr>
          <w:rFonts w:cs="Arial"/>
          <w:iCs/>
        </w:rPr>
        <w:t xml:space="preserve">of the Czech Statistical Office (CZSO), stated. </w:t>
      </w:r>
    </w:p>
    <w:p w14:paraId="4038F866" w14:textId="77777777" w:rsidR="00A0721C" w:rsidRPr="0048240B" w:rsidRDefault="00A0721C" w:rsidP="000D5287">
      <w:pPr>
        <w:rPr>
          <w:rFonts w:cs="Arial"/>
          <w:szCs w:val="20"/>
        </w:rPr>
      </w:pPr>
    </w:p>
    <w:p w14:paraId="7D084233" w14:textId="14885E98" w:rsidR="000D5287" w:rsidRPr="0048240B" w:rsidRDefault="000D5287" w:rsidP="000D5287">
      <w:pPr>
        <w:rPr>
          <w:rFonts w:cs="Arial"/>
          <w:szCs w:val="20"/>
        </w:rPr>
      </w:pPr>
      <w:r w:rsidRPr="0048240B">
        <w:rPr>
          <w:rFonts w:cs="Arial"/>
          <w:szCs w:val="20"/>
        </w:rPr>
        <w:t xml:space="preserve">The refined estimate of production of </w:t>
      </w:r>
      <w:r w:rsidRPr="0048240B">
        <w:rPr>
          <w:rFonts w:cs="Arial"/>
          <w:b/>
          <w:szCs w:val="20"/>
        </w:rPr>
        <w:t>basic cereals</w:t>
      </w:r>
      <w:r w:rsidRPr="0048240B">
        <w:rPr>
          <w:rFonts w:cs="Arial"/>
          <w:szCs w:val="20"/>
        </w:rPr>
        <w:t xml:space="preserve"> (excluding grain maize) is </w:t>
      </w:r>
      <w:r w:rsidRPr="0048240B">
        <w:t>6 </w:t>
      </w:r>
      <w:r w:rsidR="00E428B4" w:rsidRPr="0048240B">
        <w:t>980</w:t>
      </w:r>
      <w:r w:rsidR="00E428B4" w:rsidRPr="0048240B">
        <w:rPr>
          <w:rFonts w:cs="Arial"/>
          <w:szCs w:val="20"/>
        </w:rPr>
        <w:t> thousand tonnes and it is by 2.7</w:t>
      </w:r>
      <w:r w:rsidRPr="0048240B">
        <w:rPr>
          <w:rFonts w:cs="Arial"/>
          <w:szCs w:val="20"/>
        </w:rPr>
        <w:t xml:space="preserve">% </w:t>
      </w:r>
      <w:r w:rsidR="00E428B4" w:rsidRPr="0048240B">
        <w:rPr>
          <w:rFonts w:cs="Arial"/>
          <w:szCs w:val="20"/>
        </w:rPr>
        <w:t>higher</w:t>
      </w:r>
      <w:r w:rsidRPr="0048240B">
        <w:rPr>
          <w:rFonts w:cs="Arial"/>
          <w:szCs w:val="20"/>
        </w:rPr>
        <w:t xml:space="preserve"> compared to the </w:t>
      </w:r>
      <w:r w:rsidR="00E428B4" w:rsidRPr="0048240B">
        <w:rPr>
          <w:rFonts w:cs="Arial"/>
          <w:szCs w:val="20"/>
        </w:rPr>
        <w:t>last year, which was below</w:t>
      </w:r>
      <w:r w:rsidR="00132693" w:rsidRPr="0048240B">
        <w:rPr>
          <w:rFonts w:cs="Arial"/>
          <w:szCs w:val="20"/>
        </w:rPr>
        <w:t xml:space="preserve"> the</w:t>
      </w:r>
      <w:r w:rsidR="00DF028A" w:rsidRPr="0048240B">
        <w:rPr>
          <w:rFonts w:cs="Arial"/>
          <w:szCs w:val="20"/>
        </w:rPr>
        <w:t xml:space="preserve"> </w:t>
      </w:r>
      <w:r w:rsidR="00E428B4" w:rsidRPr="0048240B">
        <w:rPr>
          <w:rFonts w:cs="Arial"/>
          <w:szCs w:val="20"/>
        </w:rPr>
        <w:t>average.</w:t>
      </w:r>
      <w:r w:rsidR="00DF028A" w:rsidRPr="0048240B">
        <w:rPr>
          <w:rFonts w:cs="Arial"/>
          <w:szCs w:val="20"/>
        </w:rPr>
        <w:t xml:space="preserve"> </w:t>
      </w:r>
      <w:r w:rsidRPr="0048240B">
        <w:rPr>
          <w:rFonts w:cs="Arial"/>
          <w:szCs w:val="20"/>
        </w:rPr>
        <w:t xml:space="preserve">Compared to the first estimate in June, the expected production of basic cereals </w:t>
      </w:r>
      <w:r w:rsidR="00DF028A" w:rsidRPr="0048240B">
        <w:rPr>
          <w:rFonts w:cs="Arial"/>
          <w:szCs w:val="20"/>
        </w:rPr>
        <w:t>in</w:t>
      </w:r>
      <w:r w:rsidRPr="0048240B">
        <w:rPr>
          <w:rFonts w:cs="Arial"/>
          <w:szCs w:val="20"/>
        </w:rPr>
        <w:t>creased</w:t>
      </w:r>
      <w:r w:rsidR="00DF028A" w:rsidRPr="0048240B">
        <w:rPr>
          <w:rFonts w:cs="Arial"/>
          <w:szCs w:val="20"/>
        </w:rPr>
        <w:t xml:space="preserve"> by 2.3%</w:t>
      </w:r>
      <w:r w:rsidRPr="0048240B">
        <w:rPr>
          <w:rFonts w:cs="Arial"/>
          <w:szCs w:val="20"/>
        </w:rPr>
        <w:t>.</w:t>
      </w:r>
      <w:r w:rsidR="00DF028A" w:rsidRPr="0048240B">
        <w:rPr>
          <w:rFonts w:cs="Arial"/>
          <w:szCs w:val="20"/>
        </w:rPr>
        <w:t xml:space="preserve"> However, the harvest still remains by 4.0% below the five-year average. </w:t>
      </w:r>
    </w:p>
    <w:p w14:paraId="1E16142B" w14:textId="714A7652" w:rsidR="00DF1896" w:rsidRPr="0048240B" w:rsidRDefault="00DF1896" w:rsidP="00DF1896">
      <w:pPr>
        <w:rPr>
          <w:lang w:val="cs-CZ"/>
        </w:rPr>
      </w:pPr>
    </w:p>
    <w:p w14:paraId="5689F925" w14:textId="77777777" w:rsidR="00F15325" w:rsidRPr="0048240B" w:rsidRDefault="00EB32C0" w:rsidP="00DF1896">
      <w:pPr>
        <w:rPr>
          <w:lang w:val="cs-CZ"/>
        </w:rPr>
      </w:pPr>
      <w:r w:rsidRPr="0048240B">
        <w:rPr>
          <w:rFonts w:cs="Arial"/>
          <w:b/>
          <w:bCs/>
        </w:rPr>
        <w:t>W</w:t>
      </w:r>
      <w:r w:rsidR="000D5287" w:rsidRPr="0048240B">
        <w:rPr>
          <w:rFonts w:cs="Arial"/>
          <w:b/>
          <w:bCs/>
        </w:rPr>
        <w:t>inter common wheat</w:t>
      </w:r>
      <w:r w:rsidR="000D5287" w:rsidRPr="0048240B">
        <w:t xml:space="preserve"> is</w:t>
      </w:r>
      <w:r w:rsidRPr="0048240B">
        <w:t xml:space="preserve"> estimated</w:t>
      </w:r>
      <w:r w:rsidR="000D5287" w:rsidRPr="0048240B">
        <w:t xml:space="preserve"> to be harvested in the amount of 4 </w:t>
      </w:r>
      <w:r w:rsidR="00132693" w:rsidRPr="0048240B">
        <w:t>636</w:t>
      </w:r>
      <w:r w:rsidR="000D5287" w:rsidRPr="0048240B">
        <w:t> </w:t>
      </w:r>
      <w:r w:rsidR="000D5287" w:rsidRPr="0048240B">
        <w:rPr>
          <w:rFonts w:cs="Arial"/>
        </w:rPr>
        <w:t>thous. tonnes, (</w:t>
      </w:r>
      <w:r w:rsidR="00132693" w:rsidRPr="0048240B">
        <w:rPr>
          <w:sz w:val="16"/>
          <w:szCs w:val="16"/>
        </w:rPr>
        <w:t>+</w:t>
      </w:r>
      <w:r w:rsidRPr="0048240B">
        <w:rPr>
          <w:rFonts w:cs="Arial"/>
        </w:rPr>
        <w:t>2</w:t>
      </w:r>
      <w:r w:rsidR="00132693" w:rsidRPr="0048240B">
        <w:t>.8</w:t>
      </w:r>
      <w:r w:rsidRPr="0048240B">
        <w:rPr>
          <w:rFonts w:cs="Arial"/>
        </w:rPr>
        <w:t xml:space="preserve">%), </w:t>
      </w:r>
      <w:r w:rsidRPr="0048240B">
        <w:rPr>
          <w:rFonts w:cs="Arial"/>
          <w:b/>
          <w:bCs/>
        </w:rPr>
        <w:t xml:space="preserve">spring barley </w:t>
      </w:r>
      <w:r w:rsidRPr="0048240B">
        <w:t>98</w:t>
      </w:r>
      <w:r w:rsidR="00132693" w:rsidRPr="0048240B">
        <w:t>7</w:t>
      </w:r>
      <w:r w:rsidRPr="0048240B">
        <w:t> thous. tonnes (</w:t>
      </w:r>
      <w:r w:rsidR="00132693" w:rsidRPr="0048240B">
        <w:t>−4.1</w:t>
      </w:r>
      <w:r w:rsidRPr="0048240B">
        <w:t xml:space="preserve">%), </w:t>
      </w:r>
      <w:r w:rsidRPr="0048240B">
        <w:rPr>
          <w:rFonts w:cs="Arial"/>
          <w:b/>
          <w:bCs/>
        </w:rPr>
        <w:t>winter barley</w:t>
      </w:r>
      <w:r w:rsidR="00132693" w:rsidRPr="0048240B">
        <w:rPr>
          <w:rFonts w:cs="Arial"/>
        </w:rPr>
        <w:t xml:space="preserve"> in the amount of 649</w:t>
      </w:r>
      <w:r w:rsidRPr="0048240B">
        <w:rPr>
          <w:rFonts w:cs="Arial"/>
        </w:rPr>
        <w:t xml:space="preserve"> thous. tonnes </w:t>
      </w:r>
      <w:r w:rsidR="00132693" w:rsidRPr="0048240B">
        <w:t>(+</w:t>
      </w:r>
      <w:r w:rsidRPr="0048240B">
        <w:t>1</w:t>
      </w:r>
      <w:r w:rsidR="00132693" w:rsidRPr="0048240B">
        <w:t>.0</w:t>
      </w:r>
      <w:r w:rsidRPr="0048240B">
        <w:t>%),</w:t>
      </w:r>
      <w:r w:rsidR="00F15325" w:rsidRPr="0048240B">
        <w:t xml:space="preserve"> </w:t>
      </w:r>
      <w:r w:rsidR="00F15325" w:rsidRPr="0048240B">
        <w:rPr>
          <w:b/>
          <w:bCs/>
        </w:rPr>
        <w:t xml:space="preserve">oats </w:t>
      </w:r>
      <w:r w:rsidR="00F15325" w:rsidRPr="0048240B">
        <w:rPr>
          <w:bCs/>
        </w:rPr>
        <w:t>250</w:t>
      </w:r>
      <w:r w:rsidR="00F15325" w:rsidRPr="0048240B">
        <w:rPr>
          <w:b/>
          <w:bCs/>
        </w:rPr>
        <w:t> </w:t>
      </w:r>
      <w:r w:rsidR="00F15325" w:rsidRPr="0048240B">
        <w:rPr>
          <w:rFonts w:cs="Arial"/>
        </w:rPr>
        <w:t>thous. tonnes (+24.4%),</w:t>
      </w:r>
      <w:r w:rsidRPr="0048240B">
        <w:t xml:space="preserve"> </w:t>
      </w:r>
      <w:r w:rsidRPr="0048240B">
        <w:rPr>
          <w:rFonts w:cs="Arial"/>
          <w:b/>
          <w:bCs/>
        </w:rPr>
        <w:t>triticale</w:t>
      </w:r>
      <w:r w:rsidR="00F15325" w:rsidRPr="0048240B">
        <w:rPr>
          <w:rFonts w:cs="Arial"/>
        </w:rPr>
        <w:t xml:space="preserve"> 217</w:t>
      </w:r>
      <w:r w:rsidRPr="0048240B">
        <w:rPr>
          <w:rFonts w:cs="Arial"/>
        </w:rPr>
        <w:t> thous. tonnes (+</w:t>
      </w:r>
      <w:r w:rsidR="00F15325" w:rsidRPr="0048240B">
        <w:rPr>
          <w:rFonts w:cs="Arial"/>
        </w:rPr>
        <w:t>10.4</w:t>
      </w:r>
      <w:r w:rsidRPr="0048240B">
        <w:rPr>
          <w:rFonts w:cs="Arial"/>
        </w:rPr>
        <w:t xml:space="preserve">%), </w:t>
      </w:r>
      <w:r w:rsidRPr="0048240B">
        <w:rPr>
          <w:b/>
          <w:bCs/>
        </w:rPr>
        <w:t>rye</w:t>
      </w:r>
      <w:r w:rsidR="00F15325" w:rsidRPr="0048240B">
        <w:t xml:space="preserve"> in the amount of 10</w:t>
      </w:r>
      <w:r w:rsidRPr="0048240B">
        <w:t xml:space="preserve">2 thous. tonnes </w:t>
      </w:r>
      <w:r w:rsidR="00F15325" w:rsidRPr="0048240B">
        <w:rPr>
          <w:rFonts w:cs="Arial"/>
        </w:rPr>
        <w:t>(−3</w:t>
      </w:r>
      <w:r w:rsidRPr="0048240B">
        <w:rPr>
          <w:rFonts w:cs="Arial"/>
        </w:rPr>
        <w:t xml:space="preserve">.7%), and </w:t>
      </w:r>
      <w:r w:rsidRPr="0048240B">
        <w:rPr>
          <w:rFonts w:cs="Arial"/>
          <w:b/>
          <w:bCs/>
        </w:rPr>
        <w:t xml:space="preserve">spring common wheat </w:t>
      </w:r>
      <w:r w:rsidR="00F15325" w:rsidRPr="0048240B">
        <w:rPr>
          <w:rFonts w:cs="Arial"/>
          <w:bCs/>
        </w:rPr>
        <w:t>95</w:t>
      </w:r>
      <w:r w:rsidRPr="0048240B">
        <w:rPr>
          <w:rFonts w:cs="Arial"/>
          <w:bCs/>
        </w:rPr>
        <w:t xml:space="preserve"> thous. tonnes </w:t>
      </w:r>
      <w:r w:rsidRPr="0048240B">
        <w:rPr>
          <w:lang w:val="cs-CZ"/>
        </w:rPr>
        <w:t>(</w:t>
      </w:r>
      <w:r w:rsidR="00F15325" w:rsidRPr="0048240B">
        <w:rPr>
          <w:sz w:val="18"/>
          <w:szCs w:val="18"/>
          <w:lang w:val="cs-CZ"/>
        </w:rPr>
        <w:t>+5</w:t>
      </w:r>
      <w:r w:rsidR="00F15325" w:rsidRPr="0048240B">
        <w:rPr>
          <w:lang w:val="cs-CZ"/>
        </w:rPr>
        <w:t>.1</w:t>
      </w:r>
      <w:r w:rsidRPr="0048240B">
        <w:rPr>
          <w:lang w:val="cs-CZ"/>
        </w:rPr>
        <w:t>%).</w:t>
      </w:r>
    </w:p>
    <w:p w14:paraId="4547AC27" w14:textId="4E178997" w:rsidR="006E55C2" w:rsidRPr="0048240B" w:rsidRDefault="006E55C2" w:rsidP="00DF1896">
      <w:pPr>
        <w:rPr>
          <w:rFonts w:cs="Arial"/>
          <w:bCs/>
          <w:lang w:val="cs-CZ"/>
        </w:rPr>
      </w:pPr>
    </w:p>
    <w:p w14:paraId="7A8AA1D3" w14:textId="687CF84F" w:rsidR="00FA0250" w:rsidRPr="0048240B" w:rsidRDefault="006E55C2" w:rsidP="00DF1896">
      <w:pPr>
        <w:rPr>
          <w:i/>
          <w:iCs/>
        </w:rPr>
      </w:pPr>
      <w:r w:rsidRPr="0048240B">
        <w:rPr>
          <w:rFonts w:cs="Arial"/>
          <w:bCs/>
          <w:i/>
        </w:rPr>
        <w:t>“According to a refined estimate, almost a million tonne of rape will be harvested. Even though the production is higher compared to last year, it still does not reach the average for several years. On the other hand, poppy is successful this year;</w:t>
      </w:r>
      <w:r w:rsidR="0048240B" w:rsidRPr="0048240B">
        <w:rPr>
          <w:rFonts w:cs="Arial"/>
          <w:bCs/>
          <w:i/>
        </w:rPr>
        <w:t xml:space="preserve"> the estimated harvest of poppy is, for the time being, by almost a tenth higher than last year,” </w:t>
      </w:r>
      <w:r w:rsidR="00FA0250" w:rsidRPr="0048240B">
        <w:t xml:space="preserve">Dagmar </w:t>
      </w:r>
      <w:r w:rsidR="007A3C2E" w:rsidRPr="0048240B">
        <w:t>Pospíšilová</w:t>
      </w:r>
      <w:r w:rsidR="00FA0250" w:rsidRPr="0048240B">
        <w:t xml:space="preserve"> from </w:t>
      </w:r>
      <w:r w:rsidR="00FA0250" w:rsidRPr="0048240B">
        <w:rPr>
          <w:rFonts w:cs="Arial"/>
          <w:iCs/>
        </w:rPr>
        <w:t>the Agricultural and Forestry Statistics Unit</w:t>
      </w:r>
      <w:r w:rsidR="00FA0250" w:rsidRPr="0048240B">
        <w:t xml:space="preserve"> </w:t>
      </w:r>
      <w:r w:rsidR="00FA0250" w:rsidRPr="0048240B">
        <w:rPr>
          <w:rFonts w:cs="Arial"/>
          <w:iCs/>
        </w:rPr>
        <w:t xml:space="preserve">of the CZSO </w:t>
      </w:r>
      <w:r w:rsidR="00FA0250" w:rsidRPr="0048240B">
        <w:t>stated.</w:t>
      </w:r>
    </w:p>
    <w:p w14:paraId="3D023805" w14:textId="77777777" w:rsidR="00EB32C0" w:rsidRPr="0048240B" w:rsidRDefault="00EB32C0" w:rsidP="00DF1896">
      <w:pPr>
        <w:rPr>
          <w:rFonts w:cs="Arial"/>
          <w:lang w:val="cs-CZ"/>
        </w:rPr>
      </w:pPr>
    </w:p>
    <w:p w14:paraId="249FFCBE" w14:textId="24E7F500" w:rsidR="00200246" w:rsidRPr="0048240B" w:rsidRDefault="00C20838" w:rsidP="00C20838">
      <w:pPr>
        <w:tabs>
          <w:tab w:val="left" w:pos="6804"/>
        </w:tabs>
        <w:rPr>
          <w:rFonts w:cs="Arial"/>
          <w:szCs w:val="20"/>
        </w:rPr>
      </w:pPr>
      <w:r w:rsidRPr="0048240B">
        <w:t xml:space="preserve">The expected harvest (production) of </w:t>
      </w:r>
      <w:r w:rsidRPr="0048240B">
        <w:rPr>
          <w:rFonts w:cs="Arial"/>
          <w:b/>
          <w:szCs w:val="20"/>
        </w:rPr>
        <w:t xml:space="preserve">rape </w:t>
      </w:r>
      <w:r w:rsidRPr="0048240B">
        <w:rPr>
          <w:rFonts w:cs="Arial"/>
          <w:szCs w:val="20"/>
        </w:rPr>
        <w:t xml:space="preserve">in the amount of </w:t>
      </w:r>
      <w:r w:rsidR="00200246" w:rsidRPr="0048240B">
        <w:rPr>
          <w:rFonts w:cs="Arial"/>
          <w:szCs w:val="20"/>
        </w:rPr>
        <w:t>994</w:t>
      </w:r>
      <w:r w:rsidR="00F3524A" w:rsidRPr="0048240B">
        <w:rPr>
          <w:rFonts w:cs="Arial"/>
          <w:szCs w:val="20"/>
        </w:rPr>
        <w:t> </w:t>
      </w:r>
      <w:r w:rsidRPr="0048240B">
        <w:rPr>
          <w:rFonts w:cs="Arial"/>
          <w:szCs w:val="20"/>
        </w:rPr>
        <w:t>thous. tonnes</w:t>
      </w:r>
      <w:r w:rsidR="000C4FDE" w:rsidRPr="0048240B">
        <w:rPr>
          <w:rFonts w:cs="Arial"/>
          <w:szCs w:val="20"/>
        </w:rPr>
        <w:t xml:space="preserve"> is by 4.9% higher than the last year’s below-average harvest. </w:t>
      </w:r>
      <w:r w:rsidR="00F6772D" w:rsidRPr="0048240B">
        <w:rPr>
          <w:rFonts w:cs="Arial"/>
          <w:szCs w:val="20"/>
        </w:rPr>
        <w:t>Compared to the June estimate, there has been a slight decrease (</w:t>
      </w:r>
      <w:r w:rsidR="00F6772D" w:rsidRPr="0048240B">
        <w:rPr>
          <w:szCs w:val="18"/>
        </w:rPr>
        <w:t xml:space="preserve">−0.4%) and the production of rape estimate remains below the five-year average (−12.7%). </w:t>
      </w:r>
      <w:r w:rsidRPr="0048240B">
        <w:rPr>
          <w:rFonts w:cs="Arial"/>
          <w:szCs w:val="20"/>
        </w:rPr>
        <w:t xml:space="preserve"> </w:t>
      </w:r>
    </w:p>
    <w:p w14:paraId="7EF19ED6" w14:textId="77777777" w:rsidR="0048240B" w:rsidRPr="0048240B" w:rsidRDefault="0048240B" w:rsidP="00DF1896">
      <w:pPr>
        <w:pStyle w:val="Zkladntext"/>
        <w:spacing w:line="276" w:lineRule="auto"/>
        <w:rPr>
          <w:rFonts w:eastAsia="Calibri"/>
          <w:bCs/>
          <w:i w:val="0"/>
          <w:iCs w:val="0"/>
          <w:sz w:val="20"/>
          <w:szCs w:val="20"/>
          <w:lang w:val="en-GB"/>
        </w:rPr>
      </w:pPr>
    </w:p>
    <w:p w14:paraId="3F3304D0" w14:textId="63278A4D" w:rsidR="000C4FDE" w:rsidRPr="0048240B" w:rsidRDefault="004C01D7" w:rsidP="00DF1896">
      <w:pPr>
        <w:pStyle w:val="Zkladntext"/>
        <w:spacing w:line="276" w:lineRule="auto"/>
        <w:rPr>
          <w:rFonts w:eastAsia="Calibri"/>
          <w:bCs/>
          <w:i w:val="0"/>
          <w:iCs w:val="0"/>
          <w:sz w:val="20"/>
          <w:szCs w:val="20"/>
          <w:lang w:val="en-GB"/>
        </w:rPr>
      </w:pPr>
      <w:r w:rsidRPr="0048240B">
        <w:rPr>
          <w:rFonts w:eastAsia="Calibri"/>
          <w:bCs/>
          <w:i w:val="0"/>
          <w:iCs w:val="0"/>
          <w:sz w:val="20"/>
          <w:szCs w:val="20"/>
          <w:lang w:val="en-GB"/>
        </w:rPr>
        <w:lastRenderedPageBreak/>
        <w:t>This year</w:t>
      </w:r>
      <w:r w:rsidR="00B41BA2" w:rsidRPr="0048240B">
        <w:rPr>
          <w:rFonts w:eastAsia="Calibri"/>
          <w:bCs/>
          <w:i w:val="0"/>
          <w:iCs w:val="0"/>
          <w:sz w:val="20"/>
          <w:szCs w:val="20"/>
          <w:lang w:val="en-GB"/>
        </w:rPr>
        <w:t>’</w:t>
      </w:r>
      <w:r w:rsidRPr="0048240B">
        <w:rPr>
          <w:rFonts w:eastAsia="Calibri"/>
          <w:bCs/>
          <w:i w:val="0"/>
          <w:iCs w:val="0"/>
          <w:sz w:val="20"/>
          <w:szCs w:val="20"/>
          <w:lang w:val="en-GB"/>
        </w:rPr>
        <w:t xml:space="preserve">s estimated </w:t>
      </w:r>
      <w:r w:rsidRPr="0048240B">
        <w:rPr>
          <w:rFonts w:eastAsia="Calibri"/>
          <w:b/>
          <w:bCs/>
          <w:i w:val="0"/>
          <w:iCs w:val="0"/>
          <w:sz w:val="20"/>
          <w:szCs w:val="20"/>
          <w:lang w:val="en-GB"/>
        </w:rPr>
        <w:t>poppy</w:t>
      </w:r>
      <w:r w:rsidRPr="0048240B">
        <w:rPr>
          <w:rFonts w:eastAsia="Calibri"/>
          <w:bCs/>
          <w:i w:val="0"/>
          <w:iCs w:val="0"/>
          <w:sz w:val="20"/>
          <w:szCs w:val="20"/>
          <w:lang w:val="en-GB"/>
        </w:rPr>
        <w:t xml:space="preserve"> production in the amount of </w:t>
      </w:r>
      <w:r w:rsidR="000C4FDE" w:rsidRPr="0048240B">
        <w:rPr>
          <w:rFonts w:eastAsia="Calibri"/>
          <w:bCs/>
          <w:i w:val="0"/>
          <w:iCs w:val="0"/>
          <w:sz w:val="20"/>
          <w:szCs w:val="20"/>
          <w:lang w:val="en-GB"/>
        </w:rPr>
        <w:t>30</w:t>
      </w:r>
      <w:r w:rsidRPr="0048240B">
        <w:rPr>
          <w:rFonts w:eastAsia="Calibri"/>
          <w:bCs/>
          <w:i w:val="0"/>
          <w:iCs w:val="0"/>
          <w:sz w:val="20"/>
          <w:szCs w:val="20"/>
          <w:lang w:val="en-GB"/>
        </w:rPr>
        <w:t xml:space="preserve"> thous. tonnes is by </w:t>
      </w:r>
      <w:r w:rsidR="000C4FDE" w:rsidRPr="0048240B">
        <w:rPr>
          <w:rFonts w:eastAsia="Calibri"/>
          <w:bCs/>
          <w:i w:val="0"/>
          <w:iCs w:val="0"/>
          <w:sz w:val="20"/>
          <w:szCs w:val="20"/>
          <w:lang w:val="en-GB"/>
        </w:rPr>
        <w:t>8.9%</w:t>
      </w:r>
      <w:r w:rsidRPr="0048240B">
        <w:rPr>
          <w:rFonts w:eastAsia="Calibri"/>
          <w:bCs/>
          <w:i w:val="0"/>
          <w:iCs w:val="0"/>
          <w:sz w:val="20"/>
          <w:szCs w:val="20"/>
          <w:lang w:val="en-GB"/>
        </w:rPr>
        <w:t xml:space="preserve"> higher than in the previous year </w:t>
      </w:r>
      <w:r w:rsidR="000C4FDE" w:rsidRPr="0048240B">
        <w:rPr>
          <w:rFonts w:eastAsia="Calibri"/>
          <w:bCs/>
          <w:i w:val="0"/>
          <w:iCs w:val="0"/>
          <w:sz w:val="20"/>
          <w:szCs w:val="20"/>
          <w:lang w:val="en-GB"/>
        </w:rPr>
        <w:t xml:space="preserve">and by almost a fifth it also exceeds the five-year average (+18.1%). </w:t>
      </w:r>
    </w:p>
    <w:p w14:paraId="4906FAE8" w14:textId="69E47A5A" w:rsidR="003C467F" w:rsidRPr="0048240B" w:rsidRDefault="003C467F" w:rsidP="003C467F">
      <w:pPr>
        <w:rPr>
          <w:lang w:val="cs-CZ"/>
        </w:rPr>
      </w:pPr>
    </w:p>
    <w:p w14:paraId="2BD46F13" w14:textId="534739C9" w:rsidR="003C467F" w:rsidRPr="0048240B" w:rsidRDefault="007742C8" w:rsidP="003C467F">
      <w:r w:rsidRPr="0048240B">
        <w:rPr>
          <w:szCs w:val="20"/>
        </w:rPr>
        <w:t>For m</w:t>
      </w:r>
      <w:r w:rsidR="003C467F" w:rsidRPr="0048240B">
        <w:rPr>
          <w:szCs w:val="20"/>
        </w:rPr>
        <w:t>ore detailed information</w:t>
      </w:r>
      <w:r w:rsidR="00567B46" w:rsidRPr="0048240B">
        <w:rPr>
          <w:szCs w:val="20"/>
        </w:rPr>
        <w:t xml:space="preserve"> on estimates</w:t>
      </w:r>
      <w:r w:rsidR="00E40F4E" w:rsidRPr="0048240B">
        <w:rPr>
          <w:szCs w:val="20"/>
        </w:rPr>
        <w:t xml:space="preserve"> of crop</w:t>
      </w:r>
      <w:r w:rsidRPr="0048240B">
        <w:rPr>
          <w:szCs w:val="20"/>
        </w:rPr>
        <w:t xml:space="preserve"> harvests see</w:t>
      </w:r>
      <w:r w:rsidR="003C467F" w:rsidRPr="0048240B">
        <w:rPr>
          <w:szCs w:val="20"/>
        </w:rPr>
        <w:t xml:space="preserve"> the</w:t>
      </w:r>
      <w:r w:rsidRPr="0048240B">
        <w:rPr>
          <w:szCs w:val="20"/>
        </w:rPr>
        <w:t xml:space="preserve"> </w:t>
      </w:r>
      <w:hyperlink r:id="rId10" w:history="1">
        <w:r w:rsidR="001E125B" w:rsidRPr="00CE5DA8">
          <w:rPr>
            <w:rStyle w:val="Hypertextovodkaz"/>
            <w:lang w:val="cs-CZ"/>
          </w:rPr>
          <w:t>s</w:t>
        </w:r>
        <w:r w:rsidR="003C467F" w:rsidRPr="00CE5DA8">
          <w:rPr>
            <w:rStyle w:val="Hypertextovodkaz"/>
            <w:lang w:val="cs-CZ"/>
          </w:rPr>
          <w:t xml:space="preserve">upplementary information to the news release on harvest estimates – </w:t>
        </w:r>
        <w:r w:rsidR="00BC2940" w:rsidRPr="00CE5DA8">
          <w:rPr>
            <w:rStyle w:val="Hypertextovodkaz"/>
            <w:lang w:val="cs-CZ"/>
          </w:rPr>
          <w:t>July</w:t>
        </w:r>
      </w:hyperlink>
      <w:r w:rsidR="003C467F" w:rsidRPr="0048240B">
        <w:t xml:space="preserve">. </w:t>
      </w:r>
    </w:p>
    <w:p w14:paraId="0FB5E8BF" w14:textId="77777777" w:rsidR="003C467F" w:rsidRPr="0048240B" w:rsidRDefault="003C467F" w:rsidP="003C467F">
      <w:pPr>
        <w:rPr>
          <w:rFonts w:cs="Arial"/>
          <w:szCs w:val="20"/>
        </w:rPr>
      </w:pPr>
    </w:p>
    <w:p w14:paraId="50AEADBE" w14:textId="77777777" w:rsidR="003C467F" w:rsidRPr="0048240B" w:rsidRDefault="003C467F" w:rsidP="003C467F">
      <w:pPr>
        <w:pStyle w:val="Poznmky"/>
        <w:spacing w:before="0" w:line="240" w:lineRule="auto"/>
        <w:rPr>
          <w:rFonts w:cs="Arial"/>
          <w:i/>
          <w:spacing w:val="-2"/>
          <w:lang w:val="en-GB"/>
        </w:rPr>
      </w:pPr>
      <w:r w:rsidRPr="0048240B">
        <w:rPr>
          <w:rFonts w:cs="Arial"/>
          <w:i/>
          <w:spacing w:val="-2"/>
          <w:lang w:val="en-GB"/>
        </w:rPr>
        <w:t>Notes:</w:t>
      </w:r>
    </w:p>
    <w:p w14:paraId="20CE2745" w14:textId="7F647F9B" w:rsidR="005023AA" w:rsidRPr="0048240B" w:rsidRDefault="006E2C27" w:rsidP="00671FF5">
      <w:pPr>
        <w:pStyle w:val="Poznamkytexty"/>
        <w:spacing w:line="240" w:lineRule="auto"/>
        <w:ind w:left="2694" w:hanging="2694"/>
        <w:rPr>
          <w:rFonts w:cs="Arial"/>
          <w:iCs/>
          <w:lang w:val="en-GB"/>
        </w:rPr>
      </w:pPr>
      <w:r w:rsidRPr="0048240B">
        <w:rPr>
          <w:rFonts w:cs="Arial"/>
          <w:iCs/>
          <w:lang w:val="en-GB"/>
        </w:rPr>
        <w:t>The harvest (production</w:t>
      </w:r>
      <w:r w:rsidR="00671FF5" w:rsidRPr="0048240B">
        <w:rPr>
          <w:rFonts w:cs="Arial"/>
          <w:iCs/>
          <w:lang w:val="en-GB"/>
        </w:rPr>
        <w:t>) estimate</w:t>
      </w:r>
      <w:r w:rsidRPr="0048240B">
        <w:rPr>
          <w:rFonts w:cs="Arial"/>
          <w:iCs/>
          <w:lang w:val="en-GB"/>
        </w:rPr>
        <w:t xml:space="preserve"> is given in the standard humidity content and purity.</w:t>
      </w:r>
    </w:p>
    <w:p w14:paraId="4D806AEC" w14:textId="77777777" w:rsidR="00671FF5" w:rsidRPr="0048240B" w:rsidRDefault="00671FF5" w:rsidP="00671FF5">
      <w:pPr>
        <w:pStyle w:val="Poznamkytexty"/>
        <w:spacing w:line="240" w:lineRule="auto"/>
        <w:ind w:left="2694" w:hanging="2694"/>
        <w:rPr>
          <w:rFonts w:cs="Arial"/>
          <w:iCs/>
          <w:lang w:val="en-GB"/>
        </w:rPr>
      </w:pPr>
    </w:p>
    <w:p w14:paraId="007489D8" w14:textId="77777777" w:rsidR="003C467F" w:rsidRPr="0048240B" w:rsidRDefault="003C467F" w:rsidP="003C467F">
      <w:pPr>
        <w:pStyle w:val="Poznamkytexty"/>
        <w:spacing w:line="240" w:lineRule="auto"/>
        <w:ind w:left="2694" w:hanging="2694"/>
        <w:rPr>
          <w:rFonts w:cs="Arial"/>
          <w:iCs/>
          <w:lang w:val="en-GB"/>
        </w:rPr>
      </w:pPr>
      <w:r w:rsidRPr="0048240B">
        <w:rPr>
          <w:rFonts w:cs="Arial"/>
          <w:iCs/>
          <w:lang w:val="en-GB"/>
        </w:rPr>
        <w:t>Responsible head at the CZSO:</w:t>
      </w:r>
      <w:r w:rsidRPr="0048240B">
        <w:rPr>
          <w:rFonts w:cs="Arial"/>
          <w:iCs/>
          <w:lang w:val="en-GB"/>
        </w:rPr>
        <w:tab/>
        <w:t xml:space="preserve">Radek Matějka, Director of the Agricultural and Forestry, Industrial, Construction, and Energy Statistics Department, </w:t>
      </w:r>
    </w:p>
    <w:p w14:paraId="11D8DD04" w14:textId="77777777" w:rsidR="003C467F" w:rsidRPr="0048240B" w:rsidRDefault="003C467F" w:rsidP="003C467F">
      <w:pPr>
        <w:pStyle w:val="Poznamkytexty"/>
        <w:spacing w:line="240" w:lineRule="auto"/>
        <w:ind w:left="2694"/>
        <w:rPr>
          <w:rFonts w:cs="Arial"/>
          <w:iCs/>
          <w:lang w:val="en-GB"/>
        </w:rPr>
      </w:pPr>
      <w:r w:rsidRPr="0048240B">
        <w:rPr>
          <w:rFonts w:cs="Arial"/>
          <w:iCs/>
          <w:lang w:val="en-GB"/>
        </w:rPr>
        <w:t xml:space="preserve">phone number (+420) 736 168 543, e-mail: </w:t>
      </w:r>
      <w:r w:rsidRPr="0048240B">
        <w:rPr>
          <w:rStyle w:val="Hypertextovodkaz"/>
          <w:lang w:val="en-GB"/>
        </w:rPr>
        <w:t>radek.matejka@csu.gov.cz</w:t>
      </w:r>
      <w:r w:rsidRPr="0048240B">
        <w:rPr>
          <w:rFonts w:cs="Arial"/>
          <w:iCs/>
          <w:lang w:val="en-GB"/>
        </w:rPr>
        <w:t xml:space="preserve"> </w:t>
      </w:r>
    </w:p>
    <w:p w14:paraId="47A3A91D" w14:textId="77777777" w:rsidR="003C467F" w:rsidRPr="0048240B" w:rsidRDefault="003C467F" w:rsidP="009F3CDB">
      <w:pPr>
        <w:pStyle w:val="Poznamkytexty"/>
        <w:spacing w:line="240" w:lineRule="auto"/>
        <w:ind w:left="2694" w:hanging="2694"/>
        <w:jc w:val="left"/>
        <w:rPr>
          <w:rFonts w:cs="Arial"/>
          <w:iCs/>
          <w:lang w:val="en-GB"/>
        </w:rPr>
      </w:pPr>
      <w:r w:rsidRPr="0048240B">
        <w:rPr>
          <w:rFonts w:cs="Arial"/>
          <w:iCs/>
          <w:lang w:val="en-GB"/>
        </w:rPr>
        <w:t xml:space="preserve">Contact person: </w:t>
      </w:r>
      <w:r w:rsidRPr="0048240B">
        <w:rPr>
          <w:rFonts w:cs="Arial"/>
          <w:iCs/>
          <w:lang w:val="en-GB"/>
        </w:rPr>
        <w:tab/>
        <w:t xml:space="preserve">Renata Vodičková, Head of the Agricultural and Forestry Statistics Unit, phone number (+420) </w:t>
      </w:r>
      <w:r w:rsidRPr="0048240B">
        <w:rPr>
          <w:lang w:val="en-GB"/>
        </w:rPr>
        <w:t>703 824 173</w:t>
      </w:r>
      <w:r w:rsidRPr="0048240B">
        <w:rPr>
          <w:rFonts w:cs="Arial"/>
          <w:iCs/>
          <w:lang w:val="en-GB"/>
        </w:rPr>
        <w:t xml:space="preserve">, e-mail: </w:t>
      </w:r>
      <w:hyperlink r:id="rId11" w:history="1">
        <w:r w:rsidRPr="0048240B">
          <w:rPr>
            <w:rStyle w:val="Hypertextovodkaz"/>
            <w:lang w:val="en-GB"/>
          </w:rPr>
          <w:t>renata.vodickova@csu.gov.cz</w:t>
        </w:r>
      </w:hyperlink>
      <w:r w:rsidRPr="0048240B">
        <w:rPr>
          <w:rFonts w:cs="Arial"/>
          <w:iCs/>
          <w:lang w:val="en-GB"/>
        </w:rPr>
        <w:t xml:space="preserve"> </w:t>
      </w:r>
    </w:p>
    <w:p w14:paraId="6C9B8786" w14:textId="5FAB2195" w:rsidR="003C467F" w:rsidRPr="0048240B" w:rsidRDefault="003C467F" w:rsidP="003C467F">
      <w:pPr>
        <w:pStyle w:val="Poznamkytexty"/>
        <w:spacing w:line="240" w:lineRule="auto"/>
        <w:ind w:left="2694" w:hanging="2694"/>
        <w:rPr>
          <w:rFonts w:cs="Arial"/>
          <w:iCs/>
          <w:lang w:val="en-GB"/>
        </w:rPr>
      </w:pPr>
      <w:r w:rsidRPr="0048240B">
        <w:rPr>
          <w:rFonts w:cs="Arial"/>
          <w:iCs/>
          <w:lang w:val="en-GB"/>
        </w:rPr>
        <w:t xml:space="preserve">Data source: </w:t>
      </w:r>
      <w:r w:rsidRPr="0048240B">
        <w:rPr>
          <w:rFonts w:cs="Arial"/>
          <w:iCs/>
          <w:lang w:val="en-GB"/>
        </w:rPr>
        <w:tab/>
        <w:t xml:space="preserve">Statistical </w:t>
      </w:r>
      <w:r w:rsidRPr="0048240B">
        <w:rPr>
          <w:iCs/>
          <w:lang w:val="en-GB"/>
        </w:rPr>
        <w:t xml:space="preserve">survey of Harvest Estimates of Crops </w:t>
      </w:r>
      <w:r w:rsidRPr="0048240B">
        <w:rPr>
          <w:rFonts w:cs="Arial"/>
          <w:iCs/>
          <w:lang w:val="en-GB"/>
        </w:rPr>
        <w:t>(</w:t>
      </w:r>
      <w:r w:rsidR="00671FF5" w:rsidRPr="0048240B">
        <w:rPr>
          <w:rFonts w:cs="Arial"/>
          <w:i w:val="0"/>
          <w:iCs/>
          <w:lang w:val="en-GB"/>
        </w:rPr>
        <w:t>Zem V7</w:t>
      </w:r>
      <w:r w:rsidRPr="0048240B">
        <w:rPr>
          <w:rFonts w:cs="Arial"/>
          <w:iCs/>
          <w:lang w:val="en-GB"/>
        </w:rPr>
        <w:t xml:space="preserve">) and questionnaire on </w:t>
      </w:r>
      <w:r w:rsidR="001161E2" w:rsidRPr="0048240B">
        <w:rPr>
          <w:iCs/>
          <w:lang w:val="en-GB"/>
        </w:rPr>
        <w:t>Sown Areas</w:t>
      </w:r>
      <w:r w:rsidRPr="0048240B">
        <w:rPr>
          <w:iCs/>
          <w:lang w:val="en-GB"/>
        </w:rPr>
        <w:t xml:space="preserve"> </w:t>
      </w:r>
      <w:r w:rsidRPr="0048240B">
        <w:rPr>
          <w:rFonts w:cs="Arial"/>
          <w:iCs/>
          <w:lang w:val="en-GB"/>
        </w:rPr>
        <w:t>(</w:t>
      </w:r>
      <w:r w:rsidRPr="0048240B">
        <w:rPr>
          <w:rFonts w:cs="Arial"/>
          <w:i w:val="0"/>
          <w:iCs/>
          <w:lang w:val="en-GB"/>
        </w:rPr>
        <w:t>Osev 3-01</w:t>
      </w:r>
      <w:r w:rsidRPr="0048240B">
        <w:rPr>
          <w:rFonts w:cs="Arial"/>
          <w:iCs/>
          <w:lang w:val="en-GB"/>
        </w:rPr>
        <w:t>)</w:t>
      </w:r>
      <w:r w:rsidR="00541C27" w:rsidRPr="0048240B">
        <w:rPr>
          <w:rFonts w:cs="Arial"/>
          <w:iCs/>
          <w:lang w:val="en-GB"/>
        </w:rPr>
        <w:t>;</w:t>
      </w:r>
    </w:p>
    <w:p w14:paraId="25AB1ADD" w14:textId="1D299B65" w:rsidR="003C467F" w:rsidRPr="0048240B" w:rsidRDefault="00541C27" w:rsidP="003C467F">
      <w:pPr>
        <w:pStyle w:val="Poznamkytexty"/>
        <w:tabs>
          <w:tab w:val="left" w:pos="2835"/>
        </w:tabs>
        <w:spacing w:line="240" w:lineRule="auto"/>
        <w:ind w:left="2694" w:hanging="2694"/>
        <w:rPr>
          <w:rFonts w:cs="Arial"/>
          <w:iCs/>
          <w:lang w:val="en-GB"/>
        </w:rPr>
      </w:pPr>
      <w:r w:rsidRPr="0048240B">
        <w:rPr>
          <w:rFonts w:cs="Arial"/>
          <w:iCs/>
          <w:lang w:val="en-GB"/>
        </w:rPr>
        <w:tab/>
        <w:t>a</w:t>
      </w:r>
      <w:r w:rsidR="003C467F" w:rsidRPr="0048240B">
        <w:rPr>
          <w:rFonts w:cs="Arial"/>
          <w:iCs/>
          <w:lang w:val="en-GB"/>
        </w:rPr>
        <w:t>dministrative data source: Integrated Administration and Control System – Single application (Declaration of Crops, Declaration of All Agricultural Land)</w:t>
      </w:r>
      <w:r w:rsidR="003C467F" w:rsidRPr="0048240B">
        <w:rPr>
          <w:rFonts w:cs="Arial"/>
          <w:bCs/>
          <w:sz w:val="20"/>
          <w:szCs w:val="20"/>
          <w:lang w:val="en-GB"/>
        </w:rPr>
        <w:t xml:space="preserve"> </w:t>
      </w:r>
    </w:p>
    <w:p w14:paraId="30325B71" w14:textId="6D2AC1BC" w:rsidR="003C467F" w:rsidRPr="0048240B" w:rsidRDefault="003C467F" w:rsidP="003C467F">
      <w:pPr>
        <w:pStyle w:val="Poznamkytexty"/>
        <w:tabs>
          <w:tab w:val="left" w:pos="2835"/>
        </w:tabs>
        <w:spacing w:line="240" w:lineRule="auto"/>
        <w:ind w:left="2694" w:hanging="2694"/>
        <w:rPr>
          <w:rFonts w:cs="Arial"/>
          <w:iCs/>
          <w:lang w:val="en-GB"/>
        </w:rPr>
      </w:pPr>
      <w:r w:rsidRPr="0048240B">
        <w:rPr>
          <w:rFonts w:cs="Arial"/>
          <w:iCs/>
          <w:lang w:val="en-GB"/>
        </w:rPr>
        <w:t xml:space="preserve">End of data collection: </w:t>
      </w:r>
      <w:r w:rsidRPr="0048240B">
        <w:rPr>
          <w:rFonts w:cs="Arial"/>
          <w:iCs/>
          <w:lang w:val="en-GB"/>
        </w:rPr>
        <w:tab/>
        <w:t>1</w:t>
      </w:r>
      <w:r w:rsidR="00671FF5" w:rsidRPr="0048240B">
        <w:rPr>
          <w:rFonts w:cs="Arial"/>
          <w:iCs/>
          <w:lang w:val="en-GB"/>
        </w:rPr>
        <w:t>6</w:t>
      </w:r>
      <w:r w:rsidR="007B7188" w:rsidRPr="0048240B">
        <w:rPr>
          <w:rFonts w:cs="Arial"/>
          <w:iCs/>
          <w:lang w:val="en-GB"/>
        </w:rPr>
        <w:t> </w:t>
      </w:r>
      <w:r w:rsidR="00BC2940" w:rsidRPr="0048240B">
        <w:rPr>
          <w:rFonts w:cs="Arial"/>
          <w:iCs/>
          <w:lang w:val="en-GB"/>
        </w:rPr>
        <w:t>July</w:t>
      </w:r>
      <w:r w:rsidRPr="0048240B">
        <w:rPr>
          <w:rFonts w:cs="Arial"/>
          <w:iCs/>
          <w:lang w:val="en-GB"/>
        </w:rPr>
        <w:t xml:space="preserve"> </w:t>
      </w:r>
      <w:r w:rsidR="00817BE7" w:rsidRPr="0048240B">
        <w:rPr>
          <w:rFonts w:cs="Arial"/>
          <w:iCs/>
          <w:lang w:val="en-GB"/>
        </w:rPr>
        <w:t>2025</w:t>
      </w:r>
    </w:p>
    <w:p w14:paraId="16EAB8A6" w14:textId="55F85580" w:rsidR="003C467F" w:rsidRPr="0048240B" w:rsidRDefault="003C467F" w:rsidP="003C467F">
      <w:pPr>
        <w:pStyle w:val="Poznamkytexty"/>
        <w:tabs>
          <w:tab w:val="left" w:pos="2835"/>
        </w:tabs>
        <w:spacing w:line="240" w:lineRule="auto"/>
        <w:ind w:left="2694" w:hanging="2694"/>
        <w:rPr>
          <w:rFonts w:cs="Arial"/>
          <w:iCs/>
          <w:lang w:val="en-GB"/>
        </w:rPr>
      </w:pPr>
      <w:r w:rsidRPr="0048240B">
        <w:rPr>
          <w:rFonts w:cs="Arial"/>
          <w:iCs/>
          <w:lang w:val="en-GB"/>
        </w:rPr>
        <w:t xml:space="preserve">End of data processing: </w:t>
      </w:r>
      <w:r w:rsidRPr="0048240B">
        <w:rPr>
          <w:rFonts w:cs="Arial"/>
          <w:iCs/>
          <w:lang w:val="en-GB"/>
        </w:rPr>
        <w:tab/>
      </w:r>
      <w:r w:rsidR="007B7188" w:rsidRPr="0048240B">
        <w:rPr>
          <w:rFonts w:cs="Arial"/>
          <w:iCs/>
          <w:lang w:val="en-GB"/>
        </w:rPr>
        <w:t>7</w:t>
      </w:r>
      <w:r w:rsidR="00671FF5" w:rsidRPr="0048240B">
        <w:rPr>
          <w:rFonts w:cs="Arial"/>
          <w:iCs/>
          <w:lang w:val="en-GB"/>
        </w:rPr>
        <w:t> August</w:t>
      </w:r>
      <w:r w:rsidRPr="0048240B">
        <w:rPr>
          <w:rFonts w:cs="Arial"/>
          <w:iCs/>
          <w:lang w:val="en-GB"/>
        </w:rPr>
        <w:t xml:space="preserve"> </w:t>
      </w:r>
      <w:r w:rsidR="00817BE7" w:rsidRPr="0048240B">
        <w:rPr>
          <w:rFonts w:cs="Arial"/>
          <w:iCs/>
          <w:lang w:val="en-GB"/>
        </w:rPr>
        <w:t>2025</w:t>
      </w:r>
    </w:p>
    <w:p w14:paraId="45BA6D6E" w14:textId="4D05665F" w:rsidR="003C467F" w:rsidRPr="0048240B" w:rsidRDefault="003C467F" w:rsidP="003C467F">
      <w:pPr>
        <w:pStyle w:val="Poznamkytexty"/>
        <w:tabs>
          <w:tab w:val="left" w:pos="2835"/>
        </w:tabs>
        <w:spacing w:line="240" w:lineRule="auto"/>
        <w:ind w:left="2694" w:hanging="2694"/>
        <w:rPr>
          <w:rFonts w:cs="Arial"/>
          <w:iCs/>
          <w:lang w:val="en-GB"/>
        </w:rPr>
      </w:pPr>
      <w:r w:rsidRPr="0048240B">
        <w:rPr>
          <w:rFonts w:cs="Arial"/>
          <w:iCs/>
          <w:lang w:val="en-GB"/>
        </w:rPr>
        <w:t xml:space="preserve">Related publications: </w:t>
      </w:r>
      <w:r w:rsidRPr="0048240B">
        <w:rPr>
          <w:rFonts w:cs="Arial"/>
          <w:iCs/>
          <w:lang w:val="en-GB"/>
        </w:rPr>
        <w:tab/>
        <w:t>Harvest Estimates – Operative Report as at 1</w:t>
      </w:r>
      <w:r w:rsidR="00671FF5" w:rsidRPr="0048240B">
        <w:rPr>
          <w:rFonts w:cs="Arial"/>
          <w:iCs/>
          <w:lang w:val="en-GB"/>
        </w:rPr>
        <w:t>5</w:t>
      </w:r>
      <w:r w:rsidR="00B312A6" w:rsidRPr="0048240B">
        <w:rPr>
          <w:rFonts w:cs="Arial"/>
          <w:iCs/>
          <w:lang w:val="en-GB"/>
        </w:rPr>
        <w:t> </w:t>
      </w:r>
      <w:r w:rsidR="00BC2940" w:rsidRPr="0048240B">
        <w:rPr>
          <w:rFonts w:cs="Arial"/>
          <w:iCs/>
          <w:lang w:val="en-GB"/>
        </w:rPr>
        <w:t>July</w:t>
      </w:r>
      <w:r w:rsidRPr="0048240B">
        <w:rPr>
          <w:rFonts w:cs="Arial"/>
          <w:iCs/>
          <w:lang w:val="en-GB"/>
        </w:rPr>
        <w:t xml:space="preserve"> </w:t>
      </w:r>
      <w:r w:rsidR="00817BE7" w:rsidRPr="0048240B">
        <w:rPr>
          <w:rFonts w:cs="Arial"/>
          <w:iCs/>
          <w:lang w:val="en-GB"/>
        </w:rPr>
        <w:t>2025</w:t>
      </w:r>
      <w:r w:rsidR="00541C27" w:rsidRPr="0048240B">
        <w:rPr>
          <w:rFonts w:cs="Arial"/>
          <w:iCs/>
          <w:lang w:val="en-GB"/>
        </w:rPr>
        <w:t>:</w:t>
      </w:r>
    </w:p>
    <w:p w14:paraId="1C04E67C" w14:textId="2A76D76C" w:rsidR="003C467F" w:rsidRPr="0048240B" w:rsidRDefault="00CE5DA8" w:rsidP="00EB1A40">
      <w:pPr>
        <w:ind w:left="2694"/>
        <w:rPr>
          <w:rFonts w:ascii="Calibri" w:hAnsi="Calibri"/>
          <w:i/>
          <w:color w:val="000000"/>
          <w:sz w:val="18"/>
          <w:szCs w:val="18"/>
          <w:lang w:val="cs-CZ"/>
        </w:rPr>
      </w:pPr>
      <w:hyperlink r:id="rId12" w:history="1">
        <w:r w:rsidR="00EB1A40" w:rsidRPr="0048240B">
          <w:rPr>
            <w:rStyle w:val="Hypertextovodkaz"/>
            <w:i/>
            <w:sz w:val="18"/>
            <w:szCs w:val="18"/>
          </w:rPr>
          <w:t>https://csu.gov.cz/produkty/harvest-estimates-operative-report-as-at-15-july-2025</w:t>
        </w:r>
      </w:hyperlink>
    </w:p>
    <w:p w14:paraId="030AEE81" w14:textId="7B4C20FC" w:rsidR="003C467F" w:rsidRPr="0048240B" w:rsidRDefault="003C467F" w:rsidP="003C467F">
      <w:pPr>
        <w:pStyle w:val="Poznamkytexty"/>
        <w:tabs>
          <w:tab w:val="left" w:pos="2694"/>
        </w:tabs>
        <w:spacing w:line="240" w:lineRule="auto"/>
        <w:ind w:left="2694" w:hanging="2694"/>
        <w:rPr>
          <w:rFonts w:cs="Arial"/>
          <w:iCs/>
          <w:lang w:val="en-GB"/>
        </w:rPr>
      </w:pPr>
      <w:r w:rsidRPr="0048240B">
        <w:rPr>
          <w:rFonts w:cs="Arial"/>
          <w:iCs/>
          <w:lang w:val="en-GB"/>
        </w:rPr>
        <w:tab/>
        <w:t>Areas under Crops Survey – as at 31 May </w:t>
      </w:r>
      <w:r w:rsidR="00817BE7" w:rsidRPr="0048240B">
        <w:rPr>
          <w:rFonts w:cs="Arial"/>
          <w:iCs/>
          <w:lang w:val="en-GB"/>
        </w:rPr>
        <w:t>2025</w:t>
      </w:r>
      <w:r w:rsidR="00541C27" w:rsidRPr="0048240B">
        <w:rPr>
          <w:rFonts w:cs="Arial"/>
          <w:iCs/>
          <w:lang w:val="en-GB"/>
        </w:rPr>
        <w:t>:</w:t>
      </w:r>
    </w:p>
    <w:p w14:paraId="3DB6471A" w14:textId="1501424F" w:rsidR="003C467F" w:rsidRPr="0048240B" w:rsidRDefault="003C467F" w:rsidP="006272B0">
      <w:pPr>
        <w:ind w:left="2694" w:hanging="2694"/>
        <w:rPr>
          <w:rFonts w:ascii="Calibri" w:hAnsi="Calibri"/>
          <w:i/>
          <w:color w:val="1F497D"/>
          <w:lang w:val="cs-CZ"/>
        </w:rPr>
      </w:pPr>
      <w:r w:rsidRPr="0048240B">
        <w:rPr>
          <w:rFonts w:cs="Arial"/>
          <w:color w:val="FF0000"/>
          <w:sz w:val="18"/>
          <w:szCs w:val="18"/>
          <w:lang w:eastAsia="cs-CZ"/>
        </w:rPr>
        <w:tab/>
      </w:r>
      <w:hyperlink r:id="rId13" w:history="1">
        <w:r w:rsidR="00AB4321" w:rsidRPr="0048240B">
          <w:rPr>
            <w:rStyle w:val="Hypertextovodkaz"/>
            <w:rFonts w:cs="ArialMT"/>
            <w:i/>
            <w:sz w:val="18"/>
            <w:szCs w:val="18"/>
            <w:lang w:val="cs-CZ"/>
          </w:rPr>
          <w:t>https://csu.gov.cz/produkty/sown-areas-of-crops-as-at-31-may-2025</w:t>
        </w:r>
      </w:hyperlink>
    </w:p>
    <w:p w14:paraId="2C51404A" w14:textId="77777777" w:rsidR="007B7188" w:rsidRPr="0048240B" w:rsidRDefault="003C467F" w:rsidP="003C467F">
      <w:pPr>
        <w:tabs>
          <w:tab w:val="left" w:pos="142"/>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adjustRightInd w:val="0"/>
        <w:spacing w:line="240" w:lineRule="auto"/>
        <w:ind w:left="2694" w:hanging="2694"/>
        <w:jc w:val="left"/>
        <w:rPr>
          <w:rFonts w:cs="Arial"/>
          <w:i/>
          <w:iCs/>
          <w:sz w:val="18"/>
          <w:szCs w:val="18"/>
        </w:rPr>
      </w:pPr>
      <w:r w:rsidRPr="0048240B">
        <w:rPr>
          <w:rFonts w:cs="Arial"/>
          <w:i/>
          <w:iCs/>
          <w:sz w:val="18"/>
          <w:szCs w:val="18"/>
        </w:rPr>
        <w:t xml:space="preserve">Update procedure: </w:t>
      </w:r>
      <w:r w:rsidRPr="0048240B">
        <w:rPr>
          <w:rFonts w:cs="Arial"/>
          <w:i/>
          <w:iCs/>
          <w:sz w:val="18"/>
          <w:szCs w:val="18"/>
        </w:rPr>
        <w:tab/>
        <w:t xml:space="preserve">Harvest </w:t>
      </w:r>
      <w:r w:rsidR="00B312A6" w:rsidRPr="0048240B">
        <w:rPr>
          <w:rFonts w:cs="Arial"/>
          <w:i/>
          <w:iCs/>
          <w:sz w:val="18"/>
          <w:szCs w:val="18"/>
        </w:rPr>
        <w:t>E</w:t>
      </w:r>
      <w:r w:rsidRPr="0048240B">
        <w:rPr>
          <w:rFonts w:cs="Arial"/>
          <w:i/>
          <w:iCs/>
          <w:sz w:val="18"/>
          <w:szCs w:val="18"/>
        </w:rPr>
        <w:t>stimates –</w:t>
      </w:r>
      <w:r w:rsidR="00B312A6" w:rsidRPr="0048240B">
        <w:rPr>
          <w:rFonts w:cs="Arial"/>
          <w:i/>
          <w:iCs/>
          <w:sz w:val="18"/>
          <w:szCs w:val="18"/>
        </w:rPr>
        <w:t xml:space="preserve"> Operative Report as at</w:t>
      </w:r>
      <w:r w:rsidRPr="0048240B">
        <w:rPr>
          <w:rFonts w:cs="Arial"/>
          <w:i/>
          <w:iCs/>
          <w:sz w:val="18"/>
          <w:szCs w:val="18"/>
        </w:rPr>
        <w:t xml:space="preserve"> </w:t>
      </w:r>
      <w:r w:rsidR="008526C0" w:rsidRPr="0048240B">
        <w:rPr>
          <w:rFonts w:cs="Arial"/>
          <w:i/>
          <w:iCs/>
          <w:sz w:val="18"/>
          <w:szCs w:val="18"/>
        </w:rPr>
        <w:t>15 August </w:t>
      </w:r>
      <w:r w:rsidR="00817BE7" w:rsidRPr="0048240B">
        <w:rPr>
          <w:rFonts w:cs="Arial"/>
          <w:i/>
          <w:iCs/>
          <w:sz w:val="18"/>
          <w:szCs w:val="18"/>
        </w:rPr>
        <w:t>2025</w:t>
      </w:r>
      <w:r w:rsidR="00541C27" w:rsidRPr="0048240B">
        <w:rPr>
          <w:rFonts w:cs="Arial"/>
          <w:i/>
          <w:iCs/>
          <w:sz w:val="18"/>
          <w:szCs w:val="18"/>
        </w:rPr>
        <w:t xml:space="preserve">; </w:t>
      </w:r>
    </w:p>
    <w:p w14:paraId="14D2741C" w14:textId="27E6052D" w:rsidR="003C467F" w:rsidRPr="0048240B" w:rsidRDefault="007B7188" w:rsidP="003C467F">
      <w:pPr>
        <w:tabs>
          <w:tab w:val="left" w:pos="142"/>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adjustRightInd w:val="0"/>
        <w:spacing w:line="240" w:lineRule="auto"/>
        <w:ind w:left="2694" w:hanging="2694"/>
        <w:jc w:val="left"/>
        <w:rPr>
          <w:rFonts w:cs="Arial"/>
          <w:i/>
          <w:iCs/>
          <w:sz w:val="18"/>
          <w:szCs w:val="18"/>
        </w:rPr>
      </w:pPr>
      <w:r w:rsidRPr="0048240B">
        <w:rPr>
          <w:rFonts w:cs="Arial"/>
          <w:i/>
          <w:iCs/>
          <w:sz w:val="18"/>
          <w:szCs w:val="18"/>
        </w:rPr>
        <w:tab/>
      </w:r>
      <w:r w:rsidRPr="0048240B">
        <w:rPr>
          <w:rFonts w:cs="Arial"/>
          <w:i/>
          <w:iCs/>
          <w:sz w:val="18"/>
          <w:szCs w:val="18"/>
        </w:rPr>
        <w:tab/>
      </w:r>
      <w:r w:rsidRPr="0048240B">
        <w:rPr>
          <w:rFonts w:cs="Arial"/>
          <w:i/>
          <w:iCs/>
          <w:sz w:val="18"/>
          <w:szCs w:val="18"/>
        </w:rPr>
        <w:tab/>
      </w:r>
      <w:r w:rsidRPr="0048240B">
        <w:rPr>
          <w:rFonts w:cs="Arial"/>
          <w:i/>
          <w:iCs/>
          <w:sz w:val="18"/>
          <w:szCs w:val="18"/>
        </w:rPr>
        <w:tab/>
      </w:r>
      <w:r w:rsidR="00541C27" w:rsidRPr="0048240B">
        <w:rPr>
          <w:rFonts w:cs="Arial"/>
          <w:i/>
          <w:iCs/>
          <w:sz w:val="18"/>
          <w:szCs w:val="18"/>
        </w:rPr>
        <w:t xml:space="preserve">to be published on </w:t>
      </w:r>
      <w:r w:rsidRPr="0048240B">
        <w:rPr>
          <w:rFonts w:cs="Arial"/>
          <w:i/>
          <w:iCs/>
          <w:sz w:val="18"/>
          <w:szCs w:val="18"/>
        </w:rPr>
        <w:t>5</w:t>
      </w:r>
      <w:r w:rsidR="00671FF5" w:rsidRPr="0048240B">
        <w:rPr>
          <w:rFonts w:cs="Arial"/>
          <w:i/>
          <w:iCs/>
          <w:sz w:val="18"/>
          <w:szCs w:val="18"/>
        </w:rPr>
        <w:t> September </w:t>
      </w:r>
      <w:r w:rsidR="00817BE7" w:rsidRPr="0048240B">
        <w:rPr>
          <w:rFonts w:cs="Arial"/>
          <w:i/>
          <w:iCs/>
          <w:sz w:val="18"/>
          <w:szCs w:val="18"/>
        </w:rPr>
        <w:t>2025</w:t>
      </w:r>
      <w:r w:rsidR="003C467F" w:rsidRPr="0048240B">
        <w:rPr>
          <w:rFonts w:cs="Arial"/>
          <w:i/>
          <w:iCs/>
          <w:sz w:val="18"/>
          <w:szCs w:val="18"/>
        </w:rPr>
        <w:t xml:space="preserve"> </w:t>
      </w:r>
    </w:p>
    <w:p w14:paraId="68BD0A78" w14:textId="77777777" w:rsidR="003C467F" w:rsidRPr="0048240B" w:rsidRDefault="003C467F" w:rsidP="003C467F">
      <w:pPr>
        <w:pStyle w:val="Poznamkytexty"/>
        <w:spacing w:line="240" w:lineRule="auto"/>
        <w:ind w:left="2694" w:hanging="2694"/>
        <w:rPr>
          <w:rFonts w:cs="Arial"/>
          <w:i w:val="0"/>
          <w:lang w:val="en-GB"/>
        </w:rPr>
      </w:pPr>
    </w:p>
    <w:p w14:paraId="50413B02" w14:textId="77777777" w:rsidR="003C467F" w:rsidRPr="0048240B" w:rsidRDefault="003C467F" w:rsidP="003C467F">
      <w:pPr>
        <w:pStyle w:val="Poznamkytexty"/>
        <w:spacing w:line="240" w:lineRule="auto"/>
        <w:ind w:left="3600" w:hanging="3600"/>
        <w:rPr>
          <w:i w:val="0"/>
          <w:sz w:val="20"/>
          <w:szCs w:val="20"/>
          <w:lang w:val="en-GB"/>
        </w:rPr>
      </w:pPr>
      <w:r w:rsidRPr="0048240B">
        <w:rPr>
          <w:i w:val="0"/>
          <w:sz w:val="20"/>
          <w:szCs w:val="20"/>
          <w:lang w:val="en-GB"/>
        </w:rPr>
        <w:t>Annexes:</w:t>
      </w:r>
    </w:p>
    <w:p w14:paraId="71818E12" w14:textId="77777777" w:rsidR="003C467F" w:rsidRPr="0048240B" w:rsidRDefault="003C467F" w:rsidP="003C467F">
      <w:pPr>
        <w:rPr>
          <w:rFonts w:cs="Arial"/>
          <w:szCs w:val="20"/>
        </w:rPr>
      </w:pPr>
      <w:r w:rsidRPr="0048240B">
        <w:rPr>
          <w:rFonts w:cs="Arial"/>
          <w:szCs w:val="20"/>
        </w:rPr>
        <w:t>Table 1 Yield and production estimates (selected crops, in tonnes per hectare and tonnes, indices)</w:t>
      </w:r>
    </w:p>
    <w:p w14:paraId="56019B8D" w14:textId="6FF16AFB" w:rsidR="00D209A7" w:rsidRDefault="003C467F" w:rsidP="003C467F">
      <w:pPr>
        <w:rPr>
          <w:rFonts w:cs="Arial"/>
          <w:szCs w:val="20"/>
        </w:rPr>
      </w:pPr>
      <w:r w:rsidRPr="0048240B">
        <w:rPr>
          <w:rFonts w:cs="Arial"/>
          <w:szCs w:val="20"/>
        </w:rPr>
        <w:t>Table 2 Production estimates of selected crops, comparison with a five-year and a ten-year average</w:t>
      </w:r>
    </w:p>
    <w:p w14:paraId="24988BBA" w14:textId="77777777" w:rsidR="00B63175" w:rsidRDefault="00B63175" w:rsidP="003C467F">
      <w:pPr>
        <w:rPr>
          <w:rFonts w:cs="Arial"/>
          <w:szCs w:val="20"/>
        </w:rPr>
      </w:pPr>
    </w:p>
    <w:p w14:paraId="76DD17E2" w14:textId="3ECF9591" w:rsidR="008A2275" w:rsidRDefault="008A2275" w:rsidP="003C467F">
      <w:pPr>
        <w:rPr>
          <w:rFonts w:cs="Arial"/>
          <w:szCs w:val="20"/>
        </w:rPr>
      </w:pPr>
    </w:p>
    <w:p w14:paraId="3CA9A33C" w14:textId="77777777" w:rsidR="008A2275" w:rsidRPr="003C467F" w:rsidRDefault="008A2275" w:rsidP="003C467F"/>
    <w:sectPr w:rsidR="008A2275" w:rsidRPr="003C467F" w:rsidSect="00405244">
      <w:headerReference w:type="default" r:id="rId14"/>
      <w:footerReference w:type="default" r:id="rId15"/>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51CDE" w14:textId="77777777" w:rsidR="00094865" w:rsidRDefault="00094865" w:rsidP="00BA6370">
      <w:r>
        <w:separator/>
      </w:r>
    </w:p>
  </w:endnote>
  <w:endnote w:type="continuationSeparator" w:id="0">
    <w:p w14:paraId="3FD29148" w14:textId="77777777" w:rsidR="00094865" w:rsidRDefault="00094865"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MS Gothic"/>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19B93" w14:textId="3240F4FA" w:rsidR="00CD2261" w:rsidRDefault="008D4362">
    <w:pPr>
      <w:pStyle w:val="Zpat"/>
    </w:pPr>
    <w:r>
      <w:rPr>
        <w:noProof/>
        <w:lang w:val="cs-CZ" w:eastAsia="cs-CZ"/>
      </w:rPr>
      <mc:AlternateContent>
        <mc:Choice Requires="wps">
          <w:drawing>
            <wp:anchor distT="0" distB="0" distL="114300" distR="114300" simplePos="0" relativeHeight="251657728" behindDoc="0" locked="0" layoutInCell="1" allowOverlap="1" wp14:anchorId="56019B95" wp14:editId="797901A4">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56019B97" w14:textId="77777777" w:rsidR="00CD2261" w:rsidRPr="00D52A09" w:rsidRDefault="00CD2261" w:rsidP="00380178">
                          <w:pPr>
                            <w:spacing w:line="220" w:lineRule="atLeast"/>
                            <w:rPr>
                              <w:rFonts w:cs="Arial"/>
                              <w:b/>
                              <w:bCs/>
                              <w:sz w:val="15"/>
                              <w:szCs w:val="15"/>
                            </w:rPr>
                          </w:pPr>
                          <w:r w:rsidRPr="00D52A09">
                            <w:rPr>
                              <w:rFonts w:cs="Arial"/>
                              <w:b/>
                              <w:bCs/>
                              <w:sz w:val="15"/>
                              <w:szCs w:val="15"/>
                            </w:rPr>
                            <w:t>Information Services Unit – Headquarters</w:t>
                          </w:r>
                        </w:p>
                        <w:p w14:paraId="56019B98" w14:textId="77777777" w:rsidR="00CD2261" w:rsidRDefault="00CD2261"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56019B99" w14:textId="77777777" w:rsidR="00CD2261" w:rsidRPr="00D52A09" w:rsidRDefault="00CD2261"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Pr="000055B2">
                              <w:rPr>
                                <w:rStyle w:val="Hypertextovodkaz"/>
                                <w:rFonts w:cs="Arial"/>
                                <w:b/>
                                <w:sz w:val="15"/>
                                <w:szCs w:val="15"/>
                              </w:rPr>
                              <w:t>www.csu.gov.cz</w:t>
                            </w:r>
                          </w:hyperlink>
                        </w:p>
                        <w:p w14:paraId="56019B9A" w14:textId="6F186ACC" w:rsidR="00CD2261" w:rsidRPr="003C467F" w:rsidRDefault="00CD2261" w:rsidP="00380178">
                          <w:pPr>
                            <w:tabs>
                              <w:tab w:val="right" w:pos="8505"/>
                            </w:tabs>
                            <w:spacing w:line="220" w:lineRule="atLeast"/>
                            <w:rPr>
                              <w:rFonts w:cs="Arial"/>
                              <w:lang w:val="fr-FR"/>
                            </w:rPr>
                          </w:pPr>
                          <w:r w:rsidRPr="003C467F">
                            <w:rPr>
                              <w:rFonts w:cs="Arial"/>
                              <w:sz w:val="15"/>
                              <w:szCs w:val="15"/>
                              <w:lang w:val="fr-FR"/>
                            </w:rPr>
                            <w:t xml:space="preserve">tel: +420 274 056 789, e-mail: </w:t>
                          </w:r>
                          <w:r>
                            <w:fldChar w:fldCharType="begin"/>
                          </w:r>
                          <w:r w:rsidRPr="00E40189">
                            <w:rPr>
                              <w:lang w:val="fr-FR"/>
                              <w:rPrChange w:id="1" w:author="Matoušová Milada" w:date="2024-07-02T14:43:00Z">
                                <w:rPr/>
                              </w:rPrChange>
                            </w:rPr>
                            <w:instrText xml:space="preserve"> HYPERLINK "mailto:infoservis@csu.gov.cz" </w:instrText>
                          </w:r>
                          <w:r>
                            <w:fldChar w:fldCharType="separate"/>
                          </w:r>
                          <w:r w:rsidRPr="003C467F">
                            <w:rPr>
                              <w:rStyle w:val="Hypertextovodkaz"/>
                              <w:rFonts w:cs="Arial"/>
                              <w:sz w:val="15"/>
                              <w:szCs w:val="15"/>
                              <w:lang w:val="fr-FR"/>
                            </w:rPr>
                            <w:t>infoservis@csu.gov.cz</w:t>
                          </w:r>
                          <w:r>
                            <w:rPr>
                              <w:rStyle w:val="Hypertextovodkaz"/>
                              <w:rFonts w:cs="Arial"/>
                              <w:sz w:val="15"/>
                              <w:szCs w:val="15"/>
                              <w:lang w:val="fr-FR"/>
                            </w:rPr>
                            <w:fldChar w:fldCharType="end"/>
                          </w:r>
                          <w:r w:rsidRPr="003C467F">
                            <w:rPr>
                              <w:rFonts w:cs="Arial"/>
                              <w:sz w:val="15"/>
                              <w:szCs w:val="15"/>
                              <w:lang w:val="fr-FR"/>
                            </w:rPr>
                            <w:tab/>
                          </w:r>
                          <w:r w:rsidRPr="007E75DE">
                            <w:rPr>
                              <w:rFonts w:cs="Arial"/>
                              <w:szCs w:val="15"/>
                            </w:rPr>
                            <w:fldChar w:fldCharType="begin"/>
                          </w:r>
                          <w:r w:rsidRPr="003C467F">
                            <w:rPr>
                              <w:rFonts w:cs="Arial"/>
                              <w:szCs w:val="15"/>
                              <w:lang w:val="fr-FR"/>
                            </w:rPr>
                            <w:instrText xml:space="preserve"> PAGE   \* MERGEFORMAT </w:instrText>
                          </w:r>
                          <w:r w:rsidRPr="007E75DE">
                            <w:rPr>
                              <w:rFonts w:cs="Arial"/>
                              <w:szCs w:val="15"/>
                            </w:rPr>
                            <w:fldChar w:fldCharType="separate"/>
                          </w:r>
                          <w:r w:rsidR="00CE5DA8">
                            <w:rPr>
                              <w:rFonts w:cs="Arial"/>
                              <w:noProof/>
                              <w:szCs w:val="15"/>
                              <w:lang w:val="fr-FR"/>
                            </w:rPr>
                            <w:t>1</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19B95"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56019B97" w14:textId="77777777" w:rsidR="00CD2261" w:rsidRPr="00D52A09" w:rsidRDefault="00CD2261" w:rsidP="00380178">
                    <w:pPr>
                      <w:spacing w:line="220" w:lineRule="atLeast"/>
                      <w:rPr>
                        <w:rFonts w:cs="Arial"/>
                        <w:b/>
                        <w:bCs/>
                        <w:sz w:val="15"/>
                        <w:szCs w:val="15"/>
                      </w:rPr>
                    </w:pPr>
                    <w:r w:rsidRPr="00D52A09">
                      <w:rPr>
                        <w:rFonts w:cs="Arial"/>
                        <w:b/>
                        <w:bCs/>
                        <w:sz w:val="15"/>
                        <w:szCs w:val="15"/>
                      </w:rPr>
                      <w:t>Information Services Unit – Headquarters</w:t>
                    </w:r>
                  </w:p>
                  <w:p w14:paraId="56019B98" w14:textId="77777777" w:rsidR="00CD2261" w:rsidRDefault="00CD2261"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56019B99" w14:textId="77777777" w:rsidR="00CD2261" w:rsidRPr="00D52A09" w:rsidRDefault="00CD2261"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2" w:history="1">
                      <w:r w:rsidRPr="000055B2">
                        <w:rPr>
                          <w:rStyle w:val="Hypertextovodkaz"/>
                          <w:rFonts w:cs="Arial"/>
                          <w:b/>
                          <w:sz w:val="15"/>
                          <w:szCs w:val="15"/>
                        </w:rPr>
                        <w:t>www.csu.gov.cz</w:t>
                      </w:r>
                    </w:hyperlink>
                  </w:p>
                  <w:p w14:paraId="56019B9A" w14:textId="6F186ACC" w:rsidR="00CD2261" w:rsidRPr="003C467F" w:rsidRDefault="00CD2261" w:rsidP="00380178">
                    <w:pPr>
                      <w:tabs>
                        <w:tab w:val="right" w:pos="8505"/>
                      </w:tabs>
                      <w:spacing w:line="220" w:lineRule="atLeast"/>
                      <w:rPr>
                        <w:rFonts w:cs="Arial"/>
                        <w:lang w:val="fr-FR"/>
                      </w:rPr>
                    </w:pPr>
                    <w:r w:rsidRPr="003C467F">
                      <w:rPr>
                        <w:rFonts w:cs="Arial"/>
                        <w:sz w:val="15"/>
                        <w:szCs w:val="15"/>
                        <w:lang w:val="fr-FR"/>
                      </w:rPr>
                      <w:t xml:space="preserve">tel: +420 274 056 789, e-mail: </w:t>
                    </w:r>
                    <w:r>
                      <w:fldChar w:fldCharType="begin"/>
                    </w:r>
                    <w:r w:rsidRPr="00E40189">
                      <w:rPr>
                        <w:lang w:val="fr-FR"/>
                        <w:rPrChange w:id="2" w:author="Matoušová Milada" w:date="2024-07-02T14:43:00Z">
                          <w:rPr/>
                        </w:rPrChange>
                      </w:rPr>
                      <w:instrText xml:space="preserve"> HYPERLINK "mailto:infoservis@csu.gov.cz" </w:instrText>
                    </w:r>
                    <w:r>
                      <w:fldChar w:fldCharType="separate"/>
                    </w:r>
                    <w:r w:rsidRPr="003C467F">
                      <w:rPr>
                        <w:rStyle w:val="Hypertextovodkaz"/>
                        <w:rFonts w:cs="Arial"/>
                        <w:sz w:val="15"/>
                        <w:szCs w:val="15"/>
                        <w:lang w:val="fr-FR"/>
                      </w:rPr>
                      <w:t>infoservis@csu.gov.cz</w:t>
                    </w:r>
                    <w:r>
                      <w:rPr>
                        <w:rStyle w:val="Hypertextovodkaz"/>
                        <w:rFonts w:cs="Arial"/>
                        <w:sz w:val="15"/>
                        <w:szCs w:val="15"/>
                        <w:lang w:val="fr-FR"/>
                      </w:rPr>
                      <w:fldChar w:fldCharType="end"/>
                    </w:r>
                    <w:r w:rsidRPr="003C467F">
                      <w:rPr>
                        <w:rFonts w:cs="Arial"/>
                        <w:sz w:val="15"/>
                        <w:szCs w:val="15"/>
                        <w:lang w:val="fr-FR"/>
                      </w:rPr>
                      <w:tab/>
                    </w:r>
                    <w:r w:rsidRPr="007E75DE">
                      <w:rPr>
                        <w:rFonts w:cs="Arial"/>
                        <w:szCs w:val="15"/>
                      </w:rPr>
                      <w:fldChar w:fldCharType="begin"/>
                    </w:r>
                    <w:r w:rsidRPr="003C467F">
                      <w:rPr>
                        <w:rFonts w:cs="Arial"/>
                        <w:szCs w:val="15"/>
                        <w:lang w:val="fr-FR"/>
                      </w:rPr>
                      <w:instrText xml:space="preserve"> PAGE   \* MERGEFORMAT </w:instrText>
                    </w:r>
                    <w:r w:rsidRPr="007E75DE">
                      <w:rPr>
                        <w:rFonts w:cs="Arial"/>
                        <w:szCs w:val="15"/>
                      </w:rPr>
                      <w:fldChar w:fldCharType="separate"/>
                    </w:r>
                    <w:r w:rsidR="00CE5DA8">
                      <w:rPr>
                        <w:rFonts w:cs="Arial"/>
                        <w:noProof/>
                        <w:szCs w:val="15"/>
                        <w:lang w:val="fr-FR"/>
                      </w:rPr>
                      <w:t>1</w:t>
                    </w:r>
                    <w:r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56019B96" wp14:editId="03EDFFA4">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6A6A5FA"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F36EF" w14:textId="77777777" w:rsidR="00094865" w:rsidRDefault="00094865" w:rsidP="00BA6370">
      <w:r>
        <w:separator/>
      </w:r>
    </w:p>
  </w:footnote>
  <w:footnote w:type="continuationSeparator" w:id="0">
    <w:p w14:paraId="7C2878CA" w14:textId="77777777" w:rsidR="00094865" w:rsidRDefault="00094865"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19B92" w14:textId="62F50480" w:rsidR="00CD2261" w:rsidRDefault="008D4362">
    <w:pPr>
      <w:pStyle w:val="Zhlav"/>
    </w:pPr>
    <w:r>
      <w:rPr>
        <w:noProof/>
        <w:lang w:val="cs-CZ" w:eastAsia="cs-CZ"/>
      </w:rPr>
      <w:drawing>
        <wp:anchor distT="0" distB="0" distL="114300" distR="114300" simplePos="0" relativeHeight="251658752" behindDoc="0" locked="0" layoutInCell="1" allowOverlap="1" wp14:anchorId="56019B94" wp14:editId="7BB4D24E">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oušová Milada">
    <w15:presenceInfo w15:providerId="AD" w15:userId="S-1-5-21-30394417-2317375272-2120181410-37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revisionView w:markup="0"/>
  <w:defaultTabStop w:val="720"/>
  <w:hyphenationZone w:val="425"/>
  <w:characterSpacingControl w:val="doNotCompress"/>
  <w:hdrShapeDefaults>
    <o:shapedefaults v:ext="edit" spidmax="4097">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CFB"/>
    <w:rsid w:val="00014F9C"/>
    <w:rsid w:val="00021F56"/>
    <w:rsid w:val="00030069"/>
    <w:rsid w:val="000300AF"/>
    <w:rsid w:val="00043BF4"/>
    <w:rsid w:val="000560A0"/>
    <w:rsid w:val="000843A5"/>
    <w:rsid w:val="00091722"/>
    <w:rsid w:val="00094865"/>
    <w:rsid w:val="000B02AB"/>
    <w:rsid w:val="000B6773"/>
    <w:rsid w:val="000B6F63"/>
    <w:rsid w:val="000C4FDE"/>
    <w:rsid w:val="000D5287"/>
    <w:rsid w:val="000D7229"/>
    <w:rsid w:val="001161E2"/>
    <w:rsid w:val="00116ED1"/>
    <w:rsid w:val="0012073A"/>
    <w:rsid w:val="00123849"/>
    <w:rsid w:val="0013242C"/>
    <w:rsid w:val="00132693"/>
    <w:rsid w:val="001404AB"/>
    <w:rsid w:val="0017231D"/>
    <w:rsid w:val="00176E26"/>
    <w:rsid w:val="0018061F"/>
    <w:rsid w:val="001810DC"/>
    <w:rsid w:val="001B607F"/>
    <w:rsid w:val="001C71FD"/>
    <w:rsid w:val="001D369A"/>
    <w:rsid w:val="001D5AC6"/>
    <w:rsid w:val="001E125B"/>
    <w:rsid w:val="001F08B3"/>
    <w:rsid w:val="001F54DD"/>
    <w:rsid w:val="00200246"/>
    <w:rsid w:val="00206AC8"/>
    <w:rsid w:val="002070FB"/>
    <w:rsid w:val="00213729"/>
    <w:rsid w:val="00221560"/>
    <w:rsid w:val="002406FA"/>
    <w:rsid w:val="002458F4"/>
    <w:rsid w:val="00263094"/>
    <w:rsid w:val="00297900"/>
    <w:rsid w:val="002B2E47"/>
    <w:rsid w:val="002C08C0"/>
    <w:rsid w:val="002D37F5"/>
    <w:rsid w:val="002E23BD"/>
    <w:rsid w:val="002E484B"/>
    <w:rsid w:val="002F3110"/>
    <w:rsid w:val="0032097C"/>
    <w:rsid w:val="0032398D"/>
    <w:rsid w:val="003301A3"/>
    <w:rsid w:val="003360A4"/>
    <w:rsid w:val="00344D77"/>
    <w:rsid w:val="00360898"/>
    <w:rsid w:val="0036777B"/>
    <w:rsid w:val="00380178"/>
    <w:rsid w:val="0038282A"/>
    <w:rsid w:val="00397580"/>
    <w:rsid w:val="003A45C8"/>
    <w:rsid w:val="003A6B48"/>
    <w:rsid w:val="003B7F42"/>
    <w:rsid w:val="003C2DCF"/>
    <w:rsid w:val="003C3199"/>
    <w:rsid w:val="003C3372"/>
    <w:rsid w:val="003C467F"/>
    <w:rsid w:val="003C7FE7"/>
    <w:rsid w:val="003D0499"/>
    <w:rsid w:val="003D3576"/>
    <w:rsid w:val="003D50E7"/>
    <w:rsid w:val="003F1EFE"/>
    <w:rsid w:val="003F526A"/>
    <w:rsid w:val="00405244"/>
    <w:rsid w:val="00436D82"/>
    <w:rsid w:val="00436F7F"/>
    <w:rsid w:val="004436EE"/>
    <w:rsid w:val="00445E5A"/>
    <w:rsid w:val="0045547F"/>
    <w:rsid w:val="0045773F"/>
    <w:rsid w:val="0048240B"/>
    <w:rsid w:val="00484A57"/>
    <w:rsid w:val="004920AD"/>
    <w:rsid w:val="004A47E0"/>
    <w:rsid w:val="004C01D7"/>
    <w:rsid w:val="004D05B3"/>
    <w:rsid w:val="004E479E"/>
    <w:rsid w:val="004F78E6"/>
    <w:rsid w:val="005023AA"/>
    <w:rsid w:val="00512D99"/>
    <w:rsid w:val="00513919"/>
    <w:rsid w:val="00531DBB"/>
    <w:rsid w:val="005321D5"/>
    <w:rsid w:val="0053241F"/>
    <w:rsid w:val="00541C27"/>
    <w:rsid w:val="00556B23"/>
    <w:rsid w:val="00564213"/>
    <w:rsid w:val="00567B46"/>
    <w:rsid w:val="005A58A6"/>
    <w:rsid w:val="005B581D"/>
    <w:rsid w:val="005C10CC"/>
    <w:rsid w:val="005D4A8F"/>
    <w:rsid w:val="005E5C8D"/>
    <w:rsid w:val="005F79FB"/>
    <w:rsid w:val="00604406"/>
    <w:rsid w:val="00605F4A"/>
    <w:rsid w:val="00607822"/>
    <w:rsid w:val="006103AA"/>
    <w:rsid w:val="00613BBF"/>
    <w:rsid w:val="00622B80"/>
    <w:rsid w:val="006272B0"/>
    <w:rsid w:val="0064139A"/>
    <w:rsid w:val="00671FF5"/>
    <w:rsid w:val="00683ECA"/>
    <w:rsid w:val="00684FE2"/>
    <w:rsid w:val="00694441"/>
    <w:rsid w:val="006A0152"/>
    <w:rsid w:val="006B1AA7"/>
    <w:rsid w:val="006B3438"/>
    <w:rsid w:val="006C7EED"/>
    <w:rsid w:val="006D5C60"/>
    <w:rsid w:val="006E024F"/>
    <w:rsid w:val="006E222F"/>
    <w:rsid w:val="006E2C27"/>
    <w:rsid w:val="006E4E81"/>
    <w:rsid w:val="006E55C2"/>
    <w:rsid w:val="00705B39"/>
    <w:rsid w:val="00705F5C"/>
    <w:rsid w:val="00707F7D"/>
    <w:rsid w:val="00717EC5"/>
    <w:rsid w:val="00730164"/>
    <w:rsid w:val="00755D8B"/>
    <w:rsid w:val="00763787"/>
    <w:rsid w:val="007721D7"/>
    <w:rsid w:val="007742C8"/>
    <w:rsid w:val="0078014A"/>
    <w:rsid w:val="00783C48"/>
    <w:rsid w:val="00784615"/>
    <w:rsid w:val="00793D5F"/>
    <w:rsid w:val="007A0CA5"/>
    <w:rsid w:val="007A3C2E"/>
    <w:rsid w:val="007A57F2"/>
    <w:rsid w:val="007B1333"/>
    <w:rsid w:val="007B7188"/>
    <w:rsid w:val="007C1CFB"/>
    <w:rsid w:val="007C2416"/>
    <w:rsid w:val="007F4474"/>
    <w:rsid w:val="007F4AEB"/>
    <w:rsid w:val="007F75B2"/>
    <w:rsid w:val="008006CD"/>
    <w:rsid w:val="008043C4"/>
    <w:rsid w:val="00817BE7"/>
    <w:rsid w:val="00822860"/>
    <w:rsid w:val="00831B1B"/>
    <w:rsid w:val="00850358"/>
    <w:rsid w:val="008526C0"/>
    <w:rsid w:val="00853F05"/>
    <w:rsid w:val="00855FB3"/>
    <w:rsid w:val="00861D0E"/>
    <w:rsid w:val="00867569"/>
    <w:rsid w:val="008766F7"/>
    <w:rsid w:val="00885788"/>
    <w:rsid w:val="00885C0D"/>
    <w:rsid w:val="008927C4"/>
    <w:rsid w:val="008A2275"/>
    <w:rsid w:val="008A750A"/>
    <w:rsid w:val="008B3970"/>
    <w:rsid w:val="008C384C"/>
    <w:rsid w:val="008C5826"/>
    <w:rsid w:val="008C7AEA"/>
    <w:rsid w:val="008D0F11"/>
    <w:rsid w:val="008D4362"/>
    <w:rsid w:val="008E0D27"/>
    <w:rsid w:val="008F33EC"/>
    <w:rsid w:val="008F73B4"/>
    <w:rsid w:val="00900E5F"/>
    <w:rsid w:val="009035E8"/>
    <w:rsid w:val="00903DE2"/>
    <w:rsid w:val="009278D1"/>
    <w:rsid w:val="00953416"/>
    <w:rsid w:val="00954875"/>
    <w:rsid w:val="00957EBE"/>
    <w:rsid w:val="00967461"/>
    <w:rsid w:val="00971374"/>
    <w:rsid w:val="009B55B1"/>
    <w:rsid w:val="009C4D55"/>
    <w:rsid w:val="009E39C5"/>
    <w:rsid w:val="009F3CDB"/>
    <w:rsid w:val="00A0721C"/>
    <w:rsid w:val="00A07BA7"/>
    <w:rsid w:val="00A11D8E"/>
    <w:rsid w:val="00A17409"/>
    <w:rsid w:val="00A36F84"/>
    <w:rsid w:val="00A4343D"/>
    <w:rsid w:val="00A502F1"/>
    <w:rsid w:val="00A70A83"/>
    <w:rsid w:val="00A81EB3"/>
    <w:rsid w:val="00AB4321"/>
    <w:rsid w:val="00AB6196"/>
    <w:rsid w:val="00AC3140"/>
    <w:rsid w:val="00AD2FE5"/>
    <w:rsid w:val="00B00C1D"/>
    <w:rsid w:val="00B312A6"/>
    <w:rsid w:val="00B31FF9"/>
    <w:rsid w:val="00B41BA2"/>
    <w:rsid w:val="00B60D70"/>
    <w:rsid w:val="00B63175"/>
    <w:rsid w:val="00B632CC"/>
    <w:rsid w:val="00B950BE"/>
    <w:rsid w:val="00BA12F1"/>
    <w:rsid w:val="00BA439F"/>
    <w:rsid w:val="00BA4855"/>
    <w:rsid w:val="00BA6370"/>
    <w:rsid w:val="00BC2940"/>
    <w:rsid w:val="00C17F6B"/>
    <w:rsid w:val="00C20838"/>
    <w:rsid w:val="00C269D4"/>
    <w:rsid w:val="00C35226"/>
    <w:rsid w:val="00C4160D"/>
    <w:rsid w:val="00C6180E"/>
    <w:rsid w:val="00C647B1"/>
    <w:rsid w:val="00C6640A"/>
    <w:rsid w:val="00C8406E"/>
    <w:rsid w:val="00CB2709"/>
    <w:rsid w:val="00CB6298"/>
    <w:rsid w:val="00CB6F89"/>
    <w:rsid w:val="00CD214D"/>
    <w:rsid w:val="00CD2261"/>
    <w:rsid w:val="00CE228C"/>
    <w:rsid w:val="00CE3A6B"/>
    <w:rsid w:val="00CE5DA8"/>
    <w:rsid w:val="00CE71D9"/>
    <w:rsid w:val="00CF545B"/>
    <w:rsid w:val="00D10406"/>
    <w:rsid w:val="00D209A7"/>
    <w:rsid w:val="00D27D69"/>
    <w:rsid w:val="00D448C2"/>
    <w:rsid w:val="00D44D84"/>
    <w:rsid w:val="00D51012"/>
    <w:rsid w:val="00D56D88"/>
    <w:rsid w:val="00D666C3"/>
    <w:rsid w:val="00D811AB"/>
    <w:rsid w:val="00DA4A90"/>
    <w:rsid w:val="00DA5467"/>
    <w:rsid w:val="00DB3EAB"/>
    <w:rsid w:val="00DB6C6E"/>
    <w:rsid w:val="00DD5ED8"/>
    <w:rsid w:val="00DE4F14"/>
    <w:rsid w:val="00DF028A"/>
    <w:rsid w:val="00DF1896"/>
    <w:rsid w:val="00DF47FE"/>
    <w:rsid w:val="00E0156A"/>
    <w:rsid w:val="00E1630A"/>
    <w:rsid w:val="00E26704"/>
    <w:rsid w:val="00E31980"/>
    <w:rsid w:val="00E353F4"/>
    <w:rsid w:val="00E40189"/>
    <w:rsid w:val="00E40F4E"/>
    <w:rsid w:val="00E428B4"/>
    <w:rsid w:val="00E6423C"/>
    <w:rsid w:val="00E64E61"/>
    <w:rsid w:val="00E71483"/>
    <w:rsid w:val="00E92B1C"/>
    <w:rsid w:val="00E93830"/>
    <w:rsid w:val="00E93E0E"/>
    <w:rsid w:val="00EA4798"/>
    <w:rsid w:val="00EB1A25"/>
    <w:rsid w:val="00EB1A40"/>
    <w:rsid w:val="00EB1ED3"/>
    <w:rsid w:val="00EB32C0"/>
    <w:rsid w:val="00EE70B7"/>
    <w:rsid w:val="00EF6AD6"/>
    <w:rsid w:val="00F15325"/>
    <w:rsid w:val="00F314B7"/>
    <w:rsid w:val="00F35193"/>
    <w:rsid w:val="00F3524A"/>
    <w:rsid w:val="00F37147"/>
    <w:rsid w:val="00F37D43"/>
    <w:rsid w:val="00F468B8"/>
    <w:rsid w:val="00F6772D"/>
    <w:rsid w:val="00F80D62"/>
    <w:rsid w:val="00F83C49"/>
    <w:rsid w:val="00FA0250"/>
    <w:rsid w:val="00FB5DAB"/>
    <w:rsid w:val="00FB687C"/>
    <w:rsid w:val="00FE114D"/>
    <w:rsid w:val="00FF79E3"/>
    <w:rsid w:val="2DEFB92D"/>
    <w:rsid w:val="5453BD7E"/>
    <w:rsid w:val="5FC01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0071bc"/>
    </o:shapedefaults>
    <o:shapelayout v:ext="edit">
      <o:idmap v:ext="edit" data="1"/>
    </o:shapelayout>
  </w:shapeDefaults>
  <w:decimalSymbol w:val=","/>
  <w:listSeparator w:val=";"/>
  <w14:docId w14:val="56019B82"/>
  <w15:docId w15:val="{F8AA2011-942D-4A00-80AD-74551EB6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EB32C0"/>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customStyle="1" w:styleId="Poznamkytexty">
    <w:name w:val="Poznamky texty"/>
    <w:basedOn w:val="Poznmky"/>
    <w:qFormat/>
    <w:rsid w:val="003C467F"/>
    <w:pPr>
      <w:pBdr>
        <w:top w:val="none" w:sz="0" w:space="0" w:color="auto"/>
      </w:pBdr>
      <w:spacing w:before="0"/>
      <w:jc w:val="both"/>
    </w:pPr>
    <w:rPr>
      <w:i/>
    </w:rPr>
  </w:style>
  <w:style w:type="character" w:styleId="Sledovanodkaz">
    <w:name w:val="FollowedHyperlink"/>
    <w:uiPriority w:val="99"/>
    <w:semiHidden/>
    <w:unhideWhenUsed/>
    <w:rsid w:val="001161E2"/>
    <w:rPr>
      <w:color w:val="800080"/>
      <w:u w:val="single"/>
    </w:rPr>
  </w:style>
  <w:style w:type="paragraph" w:styleId="Zkladntext">
    <w:name w:val="Body Text"/>
    <w:basedOn w:val="Normln"/>
    <w:link w:val="ZkladntextChar"/>
    <w:semiHidden/>
    <w:rsid w:val="00021F56"/>
    <w:pPr>
      <w:spacing w:line="240" w:lineRule="auto"/>
    </w:pPr>
    <w:rPr>
      <w:rFonts w:eastAsia="Times New Roman"/>
      <w:i/>
      <w:iCs/>
      <w:sz w:val="18"/>
      <w:szCs w:val="24"/>
      <w:lang w:val="cs-CZ"/>
    </w:rPr>
  </w:style>
  <w:style w:type="character" w:customStyle="1" w:styleId="ZkladntextChar">
    <w:name w:val="Základní text Char"/>
    <w:link w:val="Zkladntext"/>
    <w:semiHidden/>
    <w:rsid w:val="00021F56"/>
    <w:rPr>
      <w:rFonts w:ascii="Arial" w:eastAsia="Times New Roman" w:hAnsi="Arial"/>
      <w:i/>
      <w:iCs/>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38836">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6584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su.gov.cz/produkty/sown-areas-of-crops-as-at-31-may-202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su.gov.cz/produkty/harvest-estimates-operative-report-as-at-15-july-2025"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nata.vodickova@csu.gov.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su.gov.cz/docs/107532/936962c0-1146-80da-bec1-d238980ae619/askl080825_komentar.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csu.gov.cz" TargetMode="External"/><Relationship Id="rId1" Type="http://schemas.openxmlformats.org/officeDocument/2006/relationships/hyperlink" Target="http://www.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246903c9fd6ca0fe1b25f0e0e329dbf6">
  <xsd:schema xmlns:xsd="http://www.w3.org/2001/XMLSchema" xmlns:xs="http://www.w3.org/2001/XMLSchema" xmlns:p="http://schemas.microsoft.com/office/2006/metadata/properties" xmlns:ns2="6f5a4aca-455c-4012-a902-4d97d6c174df" targetNamespace="http://schemas.microsoft.com/office/2006/metadata/properties" ma:root="true" ma:fieldsID="5f85c03bca50ad6ac86f2ab078e7bf35"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604C2-90F1-443B-9B76-272619FAE4D4}">
  <ds:schemaRefs>
    <ds:schemaRef ds:uri="6f5a4aca-455c-4012-a902-4d97d6c174df"/>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4281FBE-29D3-4A87-8EBD-F52DC07B1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4.xml><?xml version="1.0" encoding="utf-8"?>
<ds:datastoreItem xmlns:ds="http://schemas.openxmlformats.org/officeDocument/2006/customXml" ds:itemID="{0F008C01-0F10-4B3B-BCF1-F77602A9F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680</Words>
  <Characters>4014</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Václav</dc:creator>
  <cp:lastModifiedBy>Slunečková Markéta</cp:lastModifiedBy>
  <cp:revision>4</cp:revision>
  <dcterms:created xsi:type="dcterms:W3CDTF">2025-08-07T08:40:00Z</dcterms:created>
  <dcterms:modified xsi:type="dcterms:W3CDTF">2025-08-07T08:59:00Z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