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1A79E3" w:rsidP="00AE6D5B">
      <w:pPr>
        <w:pStyle w:val="Datum"/>
      </w:pPr>
      <w:r>
        <w:t>5. června</w:t>
      </w:r>
      <w:r w:rsidR="00AF776C">
        <w:t xml:space="preserve"> 2019</w:t>
      </w:r>
    </w:p>
    <w:p w:rsidR="00867569" w:rsidRPr="003E14EF" w:rsidRDefault="001A79E3" w:rsidP="003E14EF">
      <w:pPr>
        <w:pStyle w:val="Nzev"/>
      </w:pPr>
      <w:r w:rsidRPr="001A79E3">
        <w:t>Duben byl ve znamení velikonočních nákupů</w:t>
      </w:r>
    </w:p>
    <w:p w:rsidR="001A79E3" w:rsidRDefault="001A79E3" w:rsidP="001A79E3">
      <w:pPr>
        <w:pStyle w:val="Perex"/>
        <w:spacing w:after="0"/>
      </w:pPr>
      <w:r w:rsidRPr="001A79E3">
        <w:t>Meziročně se tržby očištěné o kalendářní vlivy (včetně Velikonoc) v dubnu zvýšily reálně o 5,4 %, bez očištění o 6,9 %. Tržby v maloobchodě po očištění o sezónní vlivy meziměsíčně vzrostly o 0,2 %.</w:t>
      </w:r>
    </w:p>
    <w:p w:rsidR="00867569" w:rsidRPr="00AE6D5B" w:rsidRDefault="001A79E3" w:rsidP="001A79E3">
      <w:pPr>
        <w:pStyle w:val="Perex"/>
        <w:spacing w:after="0"/>
      </w:pPr>
      <w:r w:rsidRPr="001A79E3">
        <w:t xml:space="preserve"> </w:t>
      </w:r>
      <w:r w:rsidR="00AF776C">
        <w:t xml:space="preserve"> </w:t>
      </w:r>
    </w:p>
    <w:p w:rsidR="006E357D" w:rsidRDefault="00AF776C" w:rsidP="006E357D">
      <w:pPr>
        <w:rPr>
          <w:i/>
        </w:rPr>
      </w:pPr>
      <w:r w:rsidRPr="00AF776C">
        <w:rPr>
          <w:i/>
        </w:rPr>
        <w:t>„</w:t>
      </w:r>
      <w:r w:rsidR="001A79E3" w:rsidRPr="001A79E3">
        <w:rPr>
          <w:i/>
        </w:rPr>
        <w:t>Růst maloobchodních tržeb pokračoval i v dubnu. Meziročně byly o 6,9 % vyšší, po vyloučení vlivu</w:t>
      </w:r>
      <w:r w:rsidR="001A79E3">
        <w:rPr>
          <w:i/>
        </w:rPr>
        <w:t xml:space="preserve"> kalendářních variací, zejména V</w:t>
      </w:r>
      <w:r w:rsidR="001A79E3" w:rsidRPr="001A79E3">
        <w:rPr>
          <w:i/>
        </w:rPr>
        <w:t>elikonoc, rostly o více než 5 %. Vliv velikonočních nákupů se projevil zejména v prodeji potravin, kde se tržby z</w:t>
      </w:r>
      <w:r w:rsidR="001A79E3">
        <w:rPr>
          <w:i/>
        </w:rPr>
        <w:t xml:space="preserve">výšily o 10 %. Vyšší tržby však </w:t>
      </w:r>
      <w:r w:rsidR="001A79E3" w:rsidRPr="001A79E3">
        <w:rPr>
          <w:i/>
        </w:rPr>
        <w:t>zaznamenala většina sortimentů. Výjimkou byly specializované prodejny oděvů a obuvi, kde se tržby meziročně snížily zejména vlivem vysoké srov</w:t>
      </w:r>
      <w:r w:rsidR="001A79E3">
        <w:rPr>
          <w:i/>
        </w:rPr>
        <w:t>návací základny z minulého roku</w:t>
      </w:r>
      <w:r w:rsidR="006E357D" w:rsidRPr="00B10107">
        <w:rPr>
          <w:i/>
        </w:rPr>
        <w:t>,</w:t>
      </w:r>
      <w:r w:rsidR="006E357D" w:rsidRPr="00A44BB3">
        <w:rPr>
          <w:i/>
        </w:rPr>
        <w:t xml:space="preserve">“ </w:t>
      </w:r>
      <w:r w:rsidR="001A79E3">
        <w:t>upozorňuje</w:t>
      </w:r>
      <w:r w:rsidR="006E357D">
        <w:t xml:space="preserve"> Marie Boušková, ředitelka odboru statistiky služeb ČSÚ.</w:t>
      </w:r>
      <w:r w:rsidR="006E357D" w:rsidRPr="006E357D">
        <w:rPr>
          <w:i/>
        </w:rPr>
        <w:t xml:space="preserve"> 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 xml:space="preserve">v dnes vydané Rychlé informaci: </w:t>
      </w:r>
      <w:hyperlink r:id="rId7" w:history="1">
        <w:r w:rsidR="001A79E3" w:rsidRPr="001A79E3">
          <w:rPr>
            <w:rStyle w:val="Hypertextovodkaz"/>
          </w:rPr>
          <w:t>https://www.czso.cz/csu/czso/cri/maloobchod-duben-2019</w:t>
        </w:r>
      </w:hyperlink>
      <w:r w:rsidR="00065D3B">
        <w:t>.</w:t>
      </w:r>
    </w:p>
    <w:p w:rsidR="00996929" w:rsidRDefault="00996929" w:rsidP="00AF776C"/>
    <w:p w:rsidR="00AE6D5B" w:rsidRDefault="00AE6D5B" w:rsidP="00AE6D5B"/>
    <w:p w:rsidR="000E4C61" w:rsidRDefault="000E4C61" w:rsidP="00AE6D5B">
      <w:bookmarkStart w:id="0" w:name="_GoBack"/>
      <w:bookmarkEnd w:id="0"/>
    </w:p>
    <w:p w:rsidR="00EB159A" w:rsidRDefault="00EB159A" w:rsidP="00EB159A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Kontakt:</w:t>
      </w:r>
    </w:p>
    <w:p w:rsidR="00EB159A" w:rsidRDefault="00EB159A" w:rsidP="00EB159A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EB159A" w:rsidRDefault="00EB159A" w:rsidP="00EB159A">
      <w:pPr>
        <w:spacing w:line="240" w:lineRule="auto"/>
        <w:rPr>
          <w:rFonts w:cs="Arial"/>
        </w:rPr>
      </w:pPr>
      <w:r>
        <w:rPr>
          <w:rFonts w:cs="Arial"/>
        </w:rPr>
        <w:t>tiskový mluvčí ČSÚ</w:t>
      </w:r>
    </w:p>
    <w:p w:rsidR="00EB159A" w:rsidRDefault="00EB159A" w:rsidP="00EB159A">
      <w:pPr>
        <w:spacing w:line="240" w:lineRule="auto"/>
        <w:rPr>
          <w:rFonts w:cs="Arial"/>
        </w:rPr>
      </w:pPr>
      <w:r>
        <w:rPr>
          <w:rFonts w:cs="Arial"/>
          <w:color w:val="0070C0"/>
        </w:rPr>
        <w:t>T</w:t>
      </w:r>
      <w:r>
        <w:rPr>
          <w:rFonts w:cs="Arial"/>
        </w:rPr>
        <w:t xml:space="preserve"> 274 052 017   |   </w:t>
      </w:r>
      <w:r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EB159A" w:rsidRDefault="00EB159A" w:rsidP="00EB159A">
      <w:pPr>
        <w:spacing w:line="240" w:lineRule="auto"/>
      </w:pPr>
      <w:r>
        <w:rPr>
          <w:rFonts w:cs="Arial"/>
          <w:color w:val="0070C0"/>
        </w:rPr>
        <w:t xml:space="preserve">E </w:t>
      </w:r>
      <w:r>
        <w:rPr>
          <w:rFonts w:cs="Arial"/>
        </w:rPr>
        <w:t xml:space="preserve">jan.cieslar@czso.cz   |   </w:t>
      </w:r>
      <w:r>
        <w:rPr>
          <w:rFonts w:cs="Arial"/>
          <w:color w:val="0070C0"/>
        </w:rPr>
        <w:t>Twitter</w:t>
      </w:r>
      <w:r>
        <w:rPr>
          <w:rFonts w:cs="Arial"/>
        </w:rPr>
        <w:t xml:space="preserve"> @statistickyurad</w:t>
      </w:r>
    </w:p>
    <w:p w:rsidR="00AF776C" w:rsidRPr="004920AD" w:rsidRDefault="00AF776C" w:rsidP="00EB159A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DD" w:rsidRDefault="00A668DD" w:rsidP="00BA6370">
      <w:r>
        <w:separator/>
      </w:r>
    </w:p>
  </w:endnote>
  <w:endnote w:type="continuationSeparator" w:id="0">
    <w:p w:rsidR="00A668DD" w:rsidRDefault="00A668D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B159A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B159A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DD" w:rsidRDefault="00A668DD" w:rsidP="00BA6370">
      <w:r>
        <w:separator/>
      </w:r>
    </w:p>
  </w:footnote>
  <w:footnote w:type="continuationSeparator" w:id="0">
    <w:p w:rsidR="00A668DD" w:rsidRDefault="00A668DD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72F7"/>
    <w:rsid w:val="00043BF4"/>
    <w:rsid w:val="00065D3B"/>
    <w:rsid w:val="000776F0"/>
    <w:rsid w:val="000842D2"/>
    <w:rsid w:val="000843A5"/>
    <w:rsid w:val="00095213"/>
    <w:rsid w:val="000B6F63"/>
    <w:rsid w:val="000C435D"/>
    <w:rsid w:val="000E4C61"/>
    <w:rsid w:val="000F4B55"/>
    <w:rsid w:val="001404AB"/>
    <w:rsid w:val="00146745"/>
    <w:rsid w:val="001658A9"/>
    <w:rsid w:val="00165D45"/>
    <w:rsid w:val="00167F8A"/>
    <w:rsid w:val="0017231D"/>
    <w:rsid w:val="001776E2"/>
    <w:rsid w:val="001810DC"/>
    <w:rsid w:val="00183C7E"/>
    <w:rsid w:val="001A214A"/>
    <w:rsid w:val="001A59BF"/>
    <w:rsid w:val="001A79E3"/>
    <w:rsid w:val="001B607F"/>
    <w:rsid w:val="001D369A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E14EF"/>
    <w:rsid w:val="003F526A"/>
    <w:rsid w:val="00405244"/>
    <w:rsid w:val="00413A9D"/>
    <w:rsid w:val="004436EE"/>
    <w:rsid w:val="0045547F"/>
    <w:rsid w:val="00485C4B"/>
    <w:rsid w:val="004920AD"/>
    <w:rsid w:val="004D05B3"/>
    <w:rsid w:val="004E479E"/>
    <w:rsid w:val="004E583B"/>
    <w:rsid w:val="004F6C7A"/>
    <w:rsid w:val="004F78E6"/>
    <w:rsid w:val="00512D99"/>
    <w:rsid w:val="00531DBB"/>
    <w:rsid w:val="00550C11"/>
    <w:rsid w:val="00560877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417B6"/>
    <w:rsid w:val="006428B8"/>
    <w:rsid w:val="00675D16"/>
    <w:rsid w:val="006E024F"/>
    <w:rsid w:val="006E357D"/>
    <w:rsid w:val="006E4E81"/>
    <w:rsid w:val="00704E5B"/>
    <w:rsid w:val="00707F7D"/>
    <w:rsid w:val="00717EC5"/>
    <w:rsid w:val="00727525"/>
    <w:rsid w:val="007344DE"/>
    <w:rsid w:val="00737B80"/>
    <w:rsid w:val="00776B16"/>
    <w:rsid w:val="007A57F2"/>
    <w:rsid w:val="007B1333"/>
    <w:rsid w:val="007F4AEB"/>
    <w:rsid w:val="007F75B2"/>
    <w:rsid w:val="008043C4"/>
    <w:rsid w:val="008202DD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455F5"/>
    <w:rsid w:val="009668FF"/>
    <w:rsid w:val="00996929"/>
    <w:rsid w:val="009B55B1"/>
    <w:rsid w:val="009F3AFB"/>
    <w:rsid w:val="00A00672"/>
    <w:rsid w:val="00A01BAF"/>
    <w:rsid w:val="00A4343D"/>
    <w:rsid w:val="00A44BB3"/>
    <w:rsid w:val="00A502F1"/>
    <w:rsid w:val="00A55861"/>
    <w:rsid w:val="00A668DD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54290"/>
    <w:rsid w:val="00B655C1"/>
    <w:rsid w:val="00BA439F"/>
    <w:rsid w:val="00BA6370"/>
    <w:rsid w:val="00C269D4"/>
    <w:rsid w:val="00C4160D"/>
    <w:rsid w:val="00C52466"/>
    <w:rsid w:val="00C62F48"/>
    <w:rsid w:val="00C8406E"/>
    <w:rsid w:val="00C96047"/>
    <w:rsid w:val="00CB2709"/>
    <w:rsid w:val="00CB6F89"/>
    <w:rsid w:val="00CE228C"/>
    <w:rsid w:val="00CF545B"/>
    <w:rsid w:val="00D018F0"/>
    <w:rsid w:val="00D27074"/>
    <w:rsid w:val="00D27D69"/>
    <w:rsid w:val="00D43592"/>
    <w:rsid w:val="00D448C2"/>
    <w:rsid w:val="00D605F9"/>
    <w:rsid w:val="00D666C3"/>
    <w:rsid w:val="00DB3587"/>
    <w:rsid w:val="00DF47FE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59A"/>
    <w:rsid w:val="00EB1ED3"/>
    <w:rsid w:val="00EC2D51"/>
    <w:rsid w:val="00F26395"/>
    <w:rsid w:val="00F369DA"/>
    <w:rsid w:val="00F46F18"/>
    <w:rsid w:val="00F83E2E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44FEA7B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maloobchod-duben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D797-E5CA-4BA9-89B8-612C3654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1088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3</cp:revision>
  <dcterms:created xsi:type="dcterms:W3CDTF">2019-06-04T11:21:00Z</dcterms:created>
  <dcterms:modified xsi:type="dcterms:W3CDTF">2019-06-04T11:22:00Z</dcterms:modified>
</cp:coreProperties>
</file>