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Pr="00D27E0C" w:rsidRDefault="00E271F2" w:rsidP="003900B3">
      <w:pPr>
        <w:pStyle w:val="Datum"/>
      </w:pPr>
      <w:r>
        <w:t>4</w:t>
      </w:r>
      <w:r w:rsidR="003900B3" w:rsidRPr="00D27E0C">
        <w:t xml:space="preserve">. </w:t>
      </w:r>
      <w:r>
        <w:t>5</w:t>
      </w:r>
      <w:r w:rsidR="003900B3" w:rsidRPr="00D27E0C">
        <w:t>. 201</w:t>
      </w:r>
      <w:r w:rsidR="00B162F8">
        <w:t>8</w:t>
      </w:r>
    </w:p>
    <w:p w:rsidR="0015178B" w:rsidRPr="00DE6FF7" w:rsidRDefault="0015178B" w:rsidP="0015178B">
      <w:pPr>
        <w:pStyle w:val="Nzev"/>
      </w:pPr>
      <w:r>
        <w:t>P</w:t>
      </w:r>
      <w:r w:rsidRPr="00DE6FF7">
        <w:t>racující ve vyšším vě</w:t>
      </w:r>
      <w:r w:rsidRPr="00184263">
        <w:t>ku nahrazuj</w:t>
      </w:r>
      <w:r w:rsidRPr="00DE6FF7">
        <w:t xml:space="preserve">í </w:t>
      </w:r>
      <w:r>
        <w:t>ú</w:t>
      </w:r>
      <w:r w:rsidRPr="00184263">
        <w:t xml:space="preserve">bytek pracujících </w:t>
      </w:r>
      <w:r>
        <w:t xml:space="preserve">ve věku </w:t>
      </w:r>
      <w:r w:rsidRPr="00184263">
        <w:t xml:space="preserve">do čtyřiceti let </w:t>
      </w:r>
    </w:p>
    <w:p w:rsidR="00E52CFE" w:rsidRPr="00CA7C67" w:rsidRDefault="00E52CFE" w:rsidP="00E52CFE">
      <w:pPr>
        <w:rPr>
          <w:lang w:val="cs-CZ"/>
        </w:rPr>
      </w:pPr>
    </w:p>
    <w:p w:rsidR="003900B3" w:rsidRPr="00D27E0C" w:rsidRDefault="003900B3" w:rsidP="003900B3">
      <w:pPr>
        <w:pStyle w:val="Podtitulek"/>
      </w:pPr>
      <w:r w:rsidRPr="00D27E0C">
        <w:t>Zaměstnanost a nezaměstnanost v ČR podle výsledků VŠPS</w:t>
      </w:r>
      <w:r w:rsidR="001B03F6">
        <w:t> </w:t>
      </w:r>
      <w:r w:rsidRPr="00D27E0C">
        <w:t xml:space="preserve">– </w:t>
      </w:r>
      <w:r w:rsidR="00E271F2">
        <w:t>1</w:t>
      </w:r>
      <w:r w:rsidR="00DD686E">
        <w:t>.</w:t>
      </w:r>
      <w:r w:rsidR="00D94EE2">
        <w:t> </w:t>
      </w:r>
      <w:r w:rsidR="00DD686E">
        <w:t>čtvrtletí 201</w:t>
      </w:r>
      <w:r w:rsidR="00E271F2">
        <w:t>8</w:t>
      </w:r>
    </w:p>
    <w:p w:rsidR="003900B3" w:rsidRPr="00D27E0C" w:rsidRDefault="00DD686E" w:rsidP="000810A6">
      <w:pPr>
        <w:pStyle w:val="Podtitulek"/>
        <w:spacing w:after="80" w:line="276" w:lineRule="auto"/>
        <w:jc w:val="both"/>
      </w:pPr>
      <w:r>
        <w:rPr>
          <w:sz w:val="20"/>
          <w:szCs w:val="18"/>
        </w:rPr>
        <w:t xml:space="preserve">Celková zaměstnanost se v </w:t>
      </w:r>
      <w:r w:rsidR="00E271F2">
        <w:rPr>
          <w:sz w:val="20"/>
          <w:szCs w:val="18"/>
        </w:rPr>
        <w:t>1</w:t>
      </w:r>
      <w:r w:rsidR="002D0658">
        <w:rPr>
          <w:sz w:val="20"/>
          <w:szCs w:val="18"/>
        </w:rPr>
        <w:t>. </w:t>
      </w:r>
      <w:r w:rsidR="00283CDC">
        <w:rPr>
          <w:sz w:val="20"/>
          <w:szCs w:val="18"/>
        </w:rPr>
        <w:t>čtvrtletí</w:t>
      </w:r>
      <w:r>
        <w:rPr>
          <w:sz w:val="20"/>
          <w:szCs w:val="18"/>
        </w:rPr>
        <w:t xml:space="preserve"> 201</w:t>
      </w:r>
      <w:r w:rsidR="00E271F2">
        <w:rPr>
          <w:sz w:val="20"/>
          <w:szCs w:val="18"/>
        </w:rPr>
        <w:t>8</w:t>
      </w:r>
      <w:r>
        <w:rPr>
          <w:sz w:val="20"/>
          <w:szCs w:val="18"/>
        </w:rPr>
        <w:t xml:space="preserve"> meziročně zvýšila o </w:t>
      </w:r>
      <w:r w:rsidR="00E355F6">
        <w:rPr>
          <w:sz w:val="20"/>
          <w:szCs w:val="18"/>
        </w:rPr>
        <w:t>89,0</w:t>
      </w:r>
      <w:r>
        <w:rPr>
          <w:sz w:val="20"/>
          <w:szCs w:val="18"/>
        </w:rPr>
        <w:t xml:space="preserve"> tis. osob a dosáhla </w:t>
      </w:r>
      <w:r w:rsidR="001E5522">
        <w:rPr>
          <w:sz w:val="20"/>
          <w:szCs w:val="18"/>
        </w:rPr>
        <w:t>5 2</w:t>
      </w:r>
      <w:r w:rsidR="00E355F6">
        <w:rPr>
          <w:sz w:val="20"/>
          <w:szCs w:val="18"/>
        </w:rPr>
        <w:t>58</w:t>
      </w:r>
      <w:r w:rsidR="001E5522">
        <w:rPr>
          <w:sz w:val="20"/>
          <w:szCs w:val="18"/>
        </w:rPr>
        <w:t>,</w:t>
      </w:r>
      <w:r w:rsidR="00E355F6">
        <w:rPr>
          <w:sz w:val="20"/>
          <w:szCs w:val="18"/>
        </w:rPr>
        <w:t>2</w:t>
      </w:r>
      <w:r>
        <w:rPr>
          <w:sz w:val="20"/>
          <w:szCs w:val="18"/>
        </w:rPr>
        <w:t> tis.</w:t>
      </w:r>
      <w:r w:rsidR="003B3AC3">
        <w:rPr>
          <w:sz w:val="20"/>
          <w:szCs w:val="18"/>
        </w:rPr>
        <w:t xml:space="preserve"> </w:t>
      </w:r>
      <w:r>
        <w:rPr>
          <w:sz w:val="20"/>
          <w:szCs w:val="18"/>
        </w:rPr>
        <w:t>Míra zaměstnanosti</w:t>
      </w:r>
      <w:r w:rsidR="00007874">
        <w:rPr>
          <w:sz w:val="20"/>
          <w:szCs w:val="18"/>
        </w:rPr>
        <w:t xml:space="preserve"> ve věkové skupině</w:t>
      </w:r>
      <w:r>
        <w:rPr>
          <w:sz w:val="20"/>
          <w:szCs w:val="18"/>
        </w:rPr>
        <w:t xml:space="preserve"> 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 xml:space="preserve">64letých činila </w:t>
      </w:r>
      <w:r w:rsidR="00B71983">
        <w:rPr>
          <w:sz w:val="20"/>
          <w:szCs w:val="18"/>
        </w:rPr>
        <w:t>74,</w:t>
      </w:r>
      <w:r w:rsidR="00C94D34">
        <w:rPr>
          <w:sz w:val="20"/>
          <w:szCs w:val="18"/>
        </w:rPr>
        <w:t>2</w:t>
      </w:r>
      <w:r w:rsidR="002D0658">
        <w:rPr>
          <w:sz w:val="20"/>
          <w:szCs w:val="18"/>
        </w:rPr>
        <w:t> </w:t>
      </w:r>
      <w:r w:rsidR="00537DF8">
        <w:rPr>
          <w:sz w:val="20"/>
          <w:szCs w:val="18"/>
        </w:rPr>
        <w:t>%</w:t>
      </w:r>
      <w:r w:rsidRPr="004B386E">
        <w:rPr>
          <w:sz w:val="20"/>
          <w:szCs w:val="18"/>
        </w:rPr>
        <w:t>.</w:t>
      </w:r>
      <w:r>
        <w:rPr>
          <w:sz w:val="20"/>
          <w:szCs w:val="18"/>
        </w:rPr>
        <w:t xml:space="preserve"> Počet nezaměstnaných osob podle metodiky ILO se meziročně snížil o </w:t>
      </w:r>
      <w:r w:rsidR="00C94D34">
        <w:rPr>
          <w:sz w:val="20"/>
          <w:szCs w:val="18"/>
        </w:rPr>
        <w:t>54,9</w:t>
      </w:r>
      <w:r w:rsidR="00D056CE">
        <w:rPr>
          <w:sz w:val="20"/>
          <w:szCs w:val="18"/>
        </w:rPr>
        <w:t> tis</w:t>
      </w:r>
      <w:r>
        <w:rPr>
          <w:sz w:val="20"/>
          <w:szCs w:val="18"/>
        </w:rPr>
        <w:t>.</w:t>
      </w:r>
      <w:r w:rsidR="003B3AC3">
        <w:rPr>
          <w:sz w:val="20"/>
          <w:szCs w:val="18"/>
        </w:rPr>
        <w:t xml:space="preserve"> </w:t>
      </w:r>
      <w:r>
        <w:rPr>
          <w:sz w:val="20"/>
          <w:szCs w:val="18"/>
        </w:rPr>
        <w:t>Obecná míra nezaměstnanosti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>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>64letých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meziročně klesla proti </w:t>
      </w:r>
      <w:r w:rsidR="00E271F2">
        <w:rPr>
          <w:sz w:val="20"/>
          <w:szCs w:val="18"/>
        </w:rPr>
        <w:t>1</w:t>
      </w:r>
      <w:r w:rsidR="00283CDC">
        <w:rPr>
          <w:sz w:val="20"/>
          <w:szCs w:val="18"/>
        </w:rPr>
        <w:t>.</w:t>
      </w:r>
      <w:r w:rsidR="008E6A79">
        <w:rPr>
          <w:sz w:val="20"/>
          <w:szCs w:val="18"/>
        </w:rPr>
        <w:t> </w:t>
      </w:r>
      <w:r w:rsidR="00283CDC">
        <w:rPr>
          <w:sz w:val="20"/>
          <w:szCs w:val="18"/>
        </w:rPr>
        <w:t>čtvrtletí</w:t>
      </w:r>
      <w:r>
        <w:rPr>
          <w:sz w:val="20"/>
          <w:szCs w:val="18"/>
        </w:rPr>
        <w:t xml:space="preserve"> 201</w:t>
      </w:r>
      <w:r w:rsidR="00E271F2">
        <w:rPr>
          <w:sz w:val="20"/>
          <w:szCs w:val="18"/>
        </w:rPr>
        <w:t>7</w:t>
      </w:r>
      <w:r>
        <w:rPr>
          <w:sz w:val="20"/>
          <w:szCs w:val="18"/>
        </w:rPr>
        <w:t xml:space="preserve"> o </w:t>
      </w:r>
      <w:r w:rsidR="00B71983">
        <w:rPr>
          <w:sz w:val="20"/>
          <w:szCs w:val="18"/>
        </w:rPr>
        <w:t>1,</w:t>
      </w:r>
      <w:r w:rsidR="00C94D34">
        <w:rPr>
          <w:sz w:val="20"/>
          <w:szCs w:val="18"/>
        </w:rPr>
        <w:t>1</w:t>
      </w:r>
      <w:r w:rsidR="00BE03C0">
        <w:rPr>
          <w:sz w:val="20"/>
          <w:szCs w:val="18"/>
        </w:rPr>
        <w:t> </w:t>
      </w:r>
      <w:r>
        <w:rPr>
          <w:sz w:val="20"/>
          <w:szCs w:val="18"/>
        </w:rPr>
        <w:t xml:space="preserve">procentního bodu na </w:t>
      </w:r>
      <w:r w:rsidR="00B71983">
        <w:rPr>
          <w:sz w:val="20"/>
          <w:szCs w:val="18"/>
        </w:rPr>
        <w:t>2,</w:t>
      </w:r>
      <w:r w:rsidR="008E6A79">
        <w:rPr>
          <w:sz w:val="20"/>
          <w:szCs w:val="18"/>
        </w:rPr>
        <w:t>4</w:t>
      </w:r>
      <w:r>
        <w:rPr>
          <w:sz w:val="20"/>
          <w:szCs w:val="18"/>
        </w:rPr>
        <w:t> %.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F755F8" w:rsidRDefault="00DD686E" w:rsidP="003900B3">
      <w:pPr>
        <w:pStyle w:val="Nadpis1"/>
        <w:rPr>
          <w:szCs w:val="20"/>
        </w:rPr>
      </w:pPr>
      <w:r w:rsidRPr="00F755F8">
        <w:t>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111C97">
        <w:rPr>
          <w:b/>
          <w:bCs/>
          <w:sz w:val="20"/>
          <w:szCs w:val="20"/>
          <w:lang w:val="cs-CZ"/>
        </w:rPr>
        <w:t>Průměrný počet zaměstnaných</w:t>
      </w:r>
      <w:r w:rsidRPr="00111C97">
        <w:rPr>
          <w:sz w:val="20"/>
          <w:szCs w:val="20"/>
          <w:lang w:val="cs-CZ"/>
        </w:rPr>
        <w:t xml:space="preserve">, očištěný od sezónních vlivů, se v </w:t>
      </w:r>
      <w:r w:rsidR="00124F13" w:rsidRPr="00111C97">
        <w:rPr>
          <w:sz w:val="20"/>
          <w:szCs w:val="20"/>
          <w:lang w:val="cs-CZ"/>
        </w:rPr>
        <w:t>1</w:t>
      </w:r>
      <w:r w:rsidR="00A347DE" w:rsidRPr="00111C97">
        <w:rPr>
          <w:sz w:val="20"/>
          <w:szCs w:val="20"/>
          <w:lang w:val="cs-CZ"/>
        </w:rPr>
        <w:t>. </w:t>
      </w:r>
      <w:r w:rsidR="00283CDC" w:rsidRPr="00111C97">
        <w:rPr>
          <w:sz w:val="20"/>
          <w:szCs w:val="20"/>
          <w:lang w:val="cs-CZ"/>
        </w:rPr>
        <w:t>čtvrtletí</w:t>
      </w:r>
      <w:r w:rsidRPr="00111C97">
        <w:rPr>
          <w:sz w:val="20"/>
          <w:szCs w:val="20"/>
          <w:lang w:val="cs-CZ"/>
        </w:rPr>
        <w:t xml:space="preserve"> 201</w:t>
      </w:r>
      <w:r w:rsidR="00124F13" w:rsidRPr="00111C97">
        <w:rPr>
          <w:sz w:val="20"/>
          <w:szCs w:val="20"/>
          <w:lang w:val="cs-CZ"/>
        </w:rPr>
        <w:t>8</w:t>
      </w:r>
      <w:r w:rsidRPr="00111C97">
        <w:rPr>
          <w:sz w:val="20"/>
          <w:szCs w:val="20"/>
          <w:lang w:val="cs-CZ"/>
        </w:rPr>
        <w:t xml:space="preserve"> proti </w:t>
      </w:r>
      <w:r w:rsidR="00124F13" w:rsidRPr="00111C97">
        <w:rPr>
          <w:sz w:val="20"/>
          <w:szCs w:val="20"/>
          <w:lang w:val="cs-CZ"/>
        </w:rPr>
        <w:t>4</w:t>
      </w:r>
      <w:r w:rsidRPr="00111C97">
        <w:rPr>
          <w:sz w:val="20"/>
          <w:szCs w:val="20"/>
          <w:lang w:val="cs-CZ"/>
        </w:rPr>
        <w:t>. čtvrtletí 201</w:t>
      </w:r>
      <w:r w:rsidR="006D742B" w:rsidRPr="00111C97">
        <w:rPr>
          <w:sz w:val="20"/>
          <w:szCs w:val="20"/>
          <w:lang w:val="cs-CZ"/>
        </w:rPr>
        <w:t>7</w:t>
      </w:r>
      <w:r w:rsidRPr="00111C97">
        <w:rPr>
          <w:sz w:val="20"/>
          <w:szCs w:val="20"/>
          <w:lang w:val="cs-CZ"/>
        </w:rPr>
        <w:t xml:space="preserve"> </w:t>
      </w:r>
      <w:r w:rsidR="00260279" w:rsidRPr="00111C97">
        <w:rPr>
          <w:sz w:val="20"/>
          <w:szCs w:val="20"/>
          <w:lang w:val="cs-CZ"/>
        </w:rPr>
        <w:t>zvýšil o</w:t>
      </w:r>
      <w:r w:rsidR="00CF7E79" w:rsidRPr="00111C97">
        <w:rPr>
          <w:sz w:val="20"/>
          <w:szCs w:val="20"/>
          <w:lang w:val="cs-CZ"/>
        </w:rPr>
        <w:t> </w:t>
      </w:r>
      <w:r w:rsidR="00C3458B" w:rsidRPr="00111C97">
        <w:rPr>
          <w:sz w:val="20"/>
          <w:szCs w:val="20"/>
          <w:lang w:val="cs-CZ"/>
        </w:rPr>
        <w:t>31,8</w:t>
      </w:r>
      <w:r w:rsidR="002E664D" w:rsidRPr="00111C97">
        <w:rPr>
          <w:sz w:val="20"/>
          <w:szCs w:val="20"/>
          <w:lang w:val="cs-CZ"/>
        </w:rPr>
        <w:t> </w:t>
      </w:r>
      <w:r w:rsidRPr="00111C97">
        <w:rPr>
          <w:sz w:val="20"/>
          <w:szCs w:val="20"/>
          <w:lang w:val="cs-CZ"/>
        </w:rPr>
        <w:t>tis. osob.</w:t>
      </w:r>
      <w:r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DD686E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osob</w:t>
      </w:r>
      <w:r w:rsidR="00583A9F">
        <w:rPr>
          <w:b/>
          <w:sz w:val="20"/>
          <w:szCs w:val="20"/>
          <w:lang w:val="cs-CZ"/>
        </w:rPr>
        <w:t xml:space="preserve"> v hlavním zaměstnání</w:t>
      </w:r>
      <w:r>
        <w:rPr>
          <w:sz w:val="20"/>
          <w:szCs w:val="20"/>
          <w:lang w:val="cs-CZ"/>
        </w:rPr>
        <w:t xml:space="preserve"> o </w:t>
      </w:r>
      <w:r w:rsidR="00FC1161">
        <w:rPr>
          <w:sz w:val="20"/>
          <w:szCs w:val="20"/>
          <w:lang w:val="cs-CZ"/>
        </w:rPr>
        <w:t>89,0</w:t>
      </w:r>
      <w:r>
        <w:rPr>
          <w:sz w:val="20"/>
          <w:szCs w:val="20"/>
          <w:lang w:val="cs-CZ"/>
        </w:rPr>
        <w:t> </w:t>
      </w:r>
      <w:r w:rsidRPr="00591BCF">
        <w:rPr>
          <w:sz w:val="20"/>
          <w:szCs w:val="20"/>
          <w:lang w:val="cs-CZ"/>
        </w:rPr>
        <w:t>tis.</w:t>
      </w:r>
      <w:r w:rsidR="003501AD">
        <w:rPr>
          <w:sz w:val="20"/>
          <w:szCs w:val="20"/>
          <w:lang w:val="cs-CZ"/>
        </w:rPr>
        <w:t xml:space="preserve">, </w:t>
      </w:r>
      <w:r w:rsidRPr="008B1E92">
        <w:rPr>
          <w:sz w:val="20"/>
          <w:szCs w:val="20"/>
          <w:lang w:val="cs-CZ"/>
        </w:rPr>
        <w:t>tj.</w:t>
      </w:r>
      <w:r w:rsidR="003501AD">
        <w:rPr>
          <w:sz w:val="20"/>
          <w:szCs w:val="20"/>
          <w:lang w:val="cs-CZ"/>
        </w:rPr>
        <w:t xml:space="preserve"> </w:t>
      </w:r>
      <w:r w:rsidRPr="008B1E92">
        <w:rPr>
          <w:sz w:val="20"/>
          <w:szCs w:val="20"/>
          <w:lang w:val="cs-CZ"/>
        </w:rPr>
        <w:t>o </w:t>
      </w:r>
      <w:r w:rsidR="00C43CA9">
        <w:rPr>
          <w:sz w:val="20"/>
          <w:szCs w:val="20"/>
          <w:lang w:val="cs-CZ"/>
        </w:rPr>
        <w:t>1,</w:t>
      </w:r>
      <w:r w:rsidR="00FC1161">
        <w:rPr>
          <w:sz w:val="20"/>
          <w:szCs w:val="20"/>
          <w:lang w:val="cs-CZ"/>
        </w:rPr>
        <w:t>7</w:t>
      </w:r>
      <w:r w:rsidRPr="008B1E92">
        <w:rPr>
          <w:sz w:val="20"/>
          <w:szCs w:val="20"/>
          <w:lang w:val="cs-CZ"/>
        </w:rPr>
        <w:t> % na</w:t>
      </w:r>
      <w:r>
        <w:rPr>
          <w:sz w:val="20"/>
          <w:szCs w:val="20"/>
          <w:lang w:val="cs-CZ"/>
        </w:rPr>
        <w:t xml:space="preserve"> </w:t>
      </w:r>
      <w:r w:rsidR="005F4F32" w:rsidRPr="005F4F32">
        <w:rPr>
          <w:sz w:val="20"/>
          <w:szCs w:val="18"/>
          <w:lang w:val="cs-CZ"/>
        </w:rPr>
        <w:t>5 2</w:t>
      </w:r>
      <w:r w:rsidR="00FC1161">
        <w:rPr>
          <w:sz w:val="20"/>
          <w:szCs w:val="18"/>
          <w:lang w:val="cs-CZ"/>
        </w:rPr>
        <w:t>58</w:t>
      </w:r>
      <w:r w:rsidR="005F4F32" w:rsidRPr="005F4F32">
        <w:rPr>
          <w:sz w:val="20"/>
          <w:szCs w:val="18"/>
          <w:lang w:val="cs-CZ"/>
        </w:rPr>
        <w:t>,</w:t>
      </w:r>
      <w:r w:rsidR="00FC1161">
        <w:rPr>
          <w:sz w:val="20"/>
          <w:szCs w:val="18"/>
          <w:lang w:val="cs-CZ"/>
        </w:rPr>
        <w:t>2</w:t>
      </w:r>
      <w:r w:rsidR="00D056CE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A245A5">
        <w:rPr>
          <w:sz w:val="20"/>
          <w:szCs w:val="20"/>
          <w:lang w:val="cs-CZ"/>
        </w:rPr>
        <w:t xml:space="preserve"> </w:t>
      </w:r>
      <w:r w:rsidR="007F4ECE">
        <w:rPr>
          <w:sz w:val="20"/>
          <w:szCs w:val="20"/>
          <w:lang w:val="cs-CZ"/>
        </w:rPr>
        <w:t>Zvýšil se jak počet</w:t>
      </w:r>
      <w:r w:rsidR="00306CB7">
        <w:rPr>
          <w:sz w:val="20"/>
          <w:szCs w:val="20"/>
          <w:lang w:val="cs-CZ"/>
        </w:rPr>
        <w:t xml:space="preserve"> mužů (o </w:t>
      </w:r>
      <w:r w:rsidR="0010549E">
        <w:rPr>
          <w:sz w:val="20"/>
          <w:szCs w:val="20"/>
          <w:lang w:val="cs-CZ"/>
        </w:rPr>
        <w:t>4</w:t>
      </w:r>
      <w:r w:rsidR="00FC1161">
        <w:rPr>
          <w:sz w:val="20"/>
          <w:szCs w:val="20"/>
          <w:lang w:val="cs-CZ"/>
        </w:rPr>
        <w:t>4,3</w:t>
      </w:r>
      <w:r w:rsidR="00306CB7">
        <w:rPr>
          <w:sz w:val="20"/>
          <w:szCs w:val="20"/>
          <w:lang w:val="cs-CZ"/>
        </w:rPr>
        <w:t> tis.), tak</w:t>
      </w:r>
      <w:r w:rsidR="00A245A5">
        <w:rPr>
          <w:sz w:val="20"/>
          <w:szCs w:val="20"/>
          <w:lang w:val="cs-CZ"/>
        </w:rPr>
        <w:t xml:space="preserve"> žen </w:t>
      </w:r>
      <w:r w:rsidR="00306CB7">
        <w:rPr>
          <w:sz w:val="20"/>
          <w:szCs w:val="20"/>
          <w:lang w:val="cs-CZ"/>
        </w:rPr>
        <w:t>(</w:t>
      </w:r>
      <w:r w:rsidR="00A245A5">
        <w:rPr>
          <w:sz w:val="20"/>
          <w:szCs w:val="20"/>
          <w:lang w:val="cs-CZ"/>
        </w:rPr>
        <w:t>o </w:t>
      </w:r>
      <w:r w:rsidR="00FC1161">
        <w:rPr>
          <w:sz w:val="20"/>
          <w:szCs w:val="20"/>
          <w:lang w:val="cs-CZ"/>
        </w:rPr>
        <w:t>44,7</w:t>
      </w:r>
      <w:r w:rsidR="00A245A5">
        <w:rPr>
          <w:sz w:val="20"/>
          <w:szCs w:val="20"/>
          <w:lang w:val="cs-CZ"/>
        </w:rPr>
        <w:t> tis.</w:t>
      </w:r>
      <w:r w:rsidR="00306CB7">
        <w:rPr>
          <w:sz w:val="20"/>
          <w:szCs w:val="20"/>
          <w:lang w:val="cs-CZ"/>
        </w:rPr>
        <w:t>).</w:t>
      </w:r>
      <w:r w:rsidR="00583A9F">
        <w:rPr>
          <w:sz w:val="20"/>
          <w:szCs w:val="20"/>
          <w:lang w:val="cs-CZ"/>
        </w:rPr>
        <w:t xml:space="preserve"> Při poklesu počtu pracujících </w:t>
      </w:r>
      <w:r w:rsidR="00FA5841">
        <w:rPr>
          <w:sz w:val="20"/>
          <w:szCs w:val="20"/>
          <w:lang w:val="cs-CZ"/>
        </w:rPr>
        <w:t xml:space="preserve">ve věku do </w:t>
      </w:r>
      <w:r w:rsidR="00C674D2">
        <w:rPr>
          <w:sz w:val="20"/>
          <w:szCs w:val="20"/>
          <w:lang w:val="cs-CZ"/>
        </w:rPr>
        <w:t>40</w:t>
      </w:r>
      <w:r w:rsidR="00583A9F">
        <w:rPr>
          <w:sz w:val="20"/>
          <w:szCs w:val="20"/>
          <w:lang w:val="cs-CZ"/>
        </w:rPr>
        <w:t xml:space="preserve"> let </w:t>
      </w:r>
      <w:r w:rsidR="00B65F06">
        <w:rPr>
          <w:sz w:val="20"/>
          <w:szCs w:val="20"/>
          <w:lang w:val="cs-CZ"/>
        </w:rPr>
        <w:t>(</w:t>
      </w:r>
      <w:r w:rsidR="00583A9F">
        <w:rPr>
          <w:sz w:val="20"/>
          <w:szCs w:val="20"/>
          <w:lang w:val="cs-CZ"/>
        </w:rPr>
        <w:t>o</w:t>
      </w:r>
      <w:r w:rsidR="00FA5841">
        <w:rPr>
          <w:sz w:val="20"/>
          <w:szCs w:val="20"/>
          <w:lang w:val="cs-CZ"/>
        </w:rPr>
        <w:t> </w:t>
      </w:r>
      <w:r w:rsidR="004556C6">
        <w:rPr>
          <w:sz w:val="20"/>
          <w:szCs w:val="20"/>
          <w:lang w:val="cs-CZ"/>
        </w:rPr>
        <w:t>3</w:t>
      </w:r>
      <w:r w:rsidR="00FC1161">
        <w:rPr>
          <w:sz w:val="20"/>
          <w:szCs w:val="20"/>
          <w:lang w:val="cs-CZ"/>
        </w:rPr>
        <w:t>6,6</w:t>
      </w:r>
      <w:r w:rsidR="00583A9F">
        <w:rPr>
          <w:sz w:val="20"/>
          <w:szCs w:val="20"/>
          <w:lang w:val="cs-CZ"/>
        </w:rPr>
        <w:t> tis.</w:t>
      </w:r>
      <w:r w:rsidR="00B65F06">
        <w:rPr>
          <w:sz w:val="20"/>
          <w:szCs w:val="20"/>
          <w:lang w:val="cs-CZ"/>
        </w:rPr>
        <w:t>)</w:t>
      </w:r>
      <w:r w:rsidR="00583A9F">
        <w:rPr>
          <w:sz w:val="20"/>
          <w:szCs w:val="20"/>
          <w:lang w:val="cs-CZ"/>
        </w:rPr>
        <w:t xml:space="preserve"> </w:t>
      </w:r>
      <w:r w:rsidR="00A84218">
        <w:rPr>
          <w:sz w:val="20"/>
          <w:szCs w:val="20"/>
          <w:lang w:val="cs-CZ"/>
        </w:rPr>
        <w:t>se</w:t>
      </w:r>
      <w:r w:rsidR="00C56D17">
        <w:rPr>
          <w:sz w:val="20"/>
          <w:szCs w:val="20"/>
          <w:lang w:val="cs-CZ"/>
        </w:rPr>
        <w:t xml:space="preserve"> </w:t>
      </w:r>
      <w:r w:rsidR="00296B24">
        <w:rPr>
          <w:sz w:val="20"/>
          <w:szCs w:val="20"/>
          <w:lang w:val="cs-CZ"/>
        </w:rPr>
        <w:t>zvýšil</w:t>
      </w:r>
      <w:r w:rsidR="00A84218">
        <w:rPr>
          <w:sz w:val="20"/>
          <w:szCs w:val="20"/>
          <w:lang w:val="cs-CZ"/>
        </w:rPr>
        <w:t xml:space="preserve"> </w:t>
      </w:r>
      <w:r w:rsidR="00583A9F">
        <w:rPr>
          <w:sz w:val="20"/>
          <w:szCs w:val="20"/>
          <w:lang w:val="cs-CZ"/>
        </w:rPr>
        <w:t xml:space="preserve">počet pracujících </w:t>
      </w:r>
      <w:r w:rsidR="00C674D2">
        <w:rPr>
          <w:sz w:val="20"/>
          <w:szCs w:val="20"/>
          <w:lang w:val="cs-CZ"/>
        </w:rPr>
        <w:t>ve věku 40</w:t>
      </w:r>
      <w:r w:rsidR="00C3202A">
        <w:rPr>
          <w:sz w:val="20"/>
          <w:szCs w:val="20"/>
          <w:lang w:val="cs-CZ"/>
        </w:rPr>
        <w:t>–</w:t>
      </w:r>
      <w:r w:rsidR="00C674D2">
        <w:rPr>
          <w:sz w:val="20"/>
          <w:szCs w:val="20"/>
          <w:lang w:val="cs-CZ"/>
        </w:rPr>
        <w:t xml:space="preserve">54 let </w:t>
      </w:r>
      <w:r w:rsidR="00C56D17">
        <w:rPr>
          <w:sz w:val="20"/>
          <w:szCs w:val="20"/>
          <w:lang w:val="cs-CZ"/>
        </w:rPr>
        <w:t>(o </w:t>
      </w:r>
      <w:r w:rsidR="00FC1161">
        <w:rPr>
          <w:sz w:val="20"/>
          <w:szCs w:val="20"/>
          <w:lang w:val="cs-CZ"/>
        </w:rPr>
        <w:t>70,4</w:t>
      </w:r>
      <w:r w:rsidR="00C56D17">
        <w:rPr>
          <w:sz w:val="20"/>
          <w:szCs w:val="20"/>
          <w:lang w:val="cs-CZ"/>
        </w:rPr>
        <w:t> tis.)</w:t>
      </w:r>
      <w:r w:rsidR="00583A9F">
        <w:rPr>
          <w:sz w:val="20"/>
          <w:szCs w:val="20"/>
          <w:lang w:val="cs-CZ"/>
        </w:rPr>
        <w:t xml:space="preserve">. </w:t>
      </w:r>
      <w:r w:rsidR="0087671D">
        <w:rPr>
          <w:sz w:val="20"/>
          <w:szCs w:val="20"/>
          <w:lang w:val="cs-CZ"/>
        </w:rPr>
        <w:t xml:space="preserve">Výrazně </w:t>
      </w:r>
      <w:r w:rsidR="00EB7B74">
        <w:rPr>
          <w:sz w:val="20"/>
          <w:szCs w:val="20"/>
          <w:lang w:val="cs-CZ"/>
        </w:rPr>
        <w:t xml:space="preserve">rostl </w:t>
      </w:r>
      <w:r w:rsidR="000C10D1">
        <w:rPr>
          <w:sz w:val="20"/>
          <w:szCs w:val="20"/>
          <w:lang w:val="cs-CZ"/>
        </w:rPr>
        <w:t>i</w:t>
      </w:r>
      <w:r w:rsidR="00B65F06">
        <w:rPr>
          <w:sz w:val="20"/>
          <w:szCs w:val="20"/>
          <w:lang w:val="cs-CZ"/>
        </w:rPr>
        <w:t> </w:t>
      </w:r>
      <w:r w:rsidR="00EB7B74">
        <w:rPr>
          <w:sz w:val="20"/>
          <w:szCs w:val="20"/>
          <w:lang w:val="cs-CZ"/>
        </w:rPr>
        <w:t>počet pracujících ve věku 60 let a více</w:t>
      </w:r>
      <w:r w:rsidR="00955421">
        <w:rPr>
          <w:sz w:val="20"/>
          <w:szCs w:val="20"/>
          <w:lang w:val="cs-CZ"/>
        </w:rPr>
        <w:t xml:space="preserve"> (</w:t>
      </w:r>
      <w:r w:rsidR="00583A9F">
        <w:rPr>
          <w:sz w:val="20"/>
          <w:szCs w:val="20"/>
          <w:lang w:val="cs-CZ"/>
        </w:rPr>
        <w:t>o </w:t>
      </w:r>
      <w:r w:rsidR="00FC1161">
        <w:rPr>
          <w:sz w:val="20"/>
          <w:szCs w:val="20"/>
          <w:lang w:val="cs-CZ"/>
        </w:rPr>
        <w:t>46,8</w:t>
      </w:r>
      <w:r w:rsidR="00583A9F">
        <w:rPr>
          <w:sz w:val="20"/>
          <w:szCs w:val="20"/>
          <w:lang w:val="cs-CZ"/>
        </w:rPr>
        <w:t> tis.</w:t>
      </w:r>
      <w:r w:rsidR="00955421">
        <w:rPr>
          <w:sz w:val="20"/>
          <w:szCs w:val="20"/>
          <w:lang w:val="cs-CZ"/>
        </w:rPr>
        <w:t>).</w:t>
      </w:r>
    </w:p>
    <w:p w:rsidR="003A78D1" w:rsidRDefault="003A78D1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FE15CA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Celkový vzestup počtu zaměstnaných osob byl způsoben hlavně nárůstem počtu osob v pozici </w:t>
      </w:r>
      <w:r w:rsidR="00260279" w:rsidRPr="00260279">
        <w:rPr>
          <w:b/>
          <w:sz w:val="20"/>
          <w:szCs w:val="20"/>
          <w:lang w:val="cs-CZ"/>
        </w:rPr>
        <w:t>zaměstnanců</w:t>
      </w:r>
      <w:r>
        <w:rPr>
          <w:sz w:val="20"/>
          <w:szCs w:val="20"/>
          <w:lang w:val="cs-CZ"/>
        </w:rPr>
        <w:t xml:space="preserve">. </w:t>
      </w:r>
      <w:r w:rsidR="003A78D1">
        <w:rPr>
          <w:sz w:val="20"/>
          <w:szCs w:val="20"/>
          <w:lang w:val="cs-CZ"/>
        </w:rPr>
        <w:t>Jejich počet se meziročně zvýšil o </w:t>
      </w:r>
      <w:r w:rsidR="00FC1161">
        <w:rPr>
          <w:sz w:val="20"/>
          <w:szCs w:val="20"/>
          <w:lang w:val="cs-CZ"/>
        </w:rPr>
        <w:t>89,9</w:t>
      </w:r>
      <w:r w:rsidR="003A78D1">
        <w:rPr>
          <w:sz w:val="20"/>
          <w:szCs w:val="20"/>
          <w:lang w:val="cs-CZ"/>
        </w:rPr>
        <w:t> tis. a dosáhl 4</w:t>
      </w:r>
      <w:r w:rsidR="00FC1161">
        <w:rPr>
          <w:sz w:val="20"/>
          <w:szCs w:val="20"/>
          <w:lang w:val="cs-CZ"/>
        </w:rPr>
        <w:t> </w:t>
      </w:r>
      <w:r w:rsidR="003A78D1">
        <w:rPr>
          <w:sz w:val="20"/>
          <w:szCs w:val="20"/>
          <w:lang w:val="cs-CZ"/>
        </w:rPr>
        <w:t>3</w:t>
      </w:r>
      <w:r w:rsidR="00FC1161">
        <w:rPr>
          <w:sz w:val="20"/>
          <w:szCs w:val="20"/>
          <w:lang w:val="cs-CZ"/>
        </w:rPr>
        <w:t>66,9</w:t>
      </w:r>
      <w:r w:rsidR="003A78D1">
        <w:rPr>
          <w:sz w:val="20"/>
          <w:szCs w:val="20"/>
          <w:lang w:val="cs-CZ"/>
        </w:rPr>
        <w:t xml:space="preserve"> tis. </w:t>
      </w:r>
      <w:r w:rsidR="00B07BEC">
        <w:rPr>
          <w:sz w:val="20"/>
          <w:szCs w:val="20"/>
          <w:lang w:val="cs-CZ"/>
        </w:rPr>
        <w:t>Naproti tomu se celkový p</w:t>
      </w:r>
      <w:r w:rsidR="003A78D1">
        <w:rPr>
          <w:sz w:val="20"/>
          <w:szCs w:val="20"/>
          <w:lang w:val="cs-CZ"/>
        </w:rPr>
        <w:t xml:space="preserve">očet </w:t>
      </w:r>
      <w:r w:rsidR="003A78D1">
        <w:rPr>
          <w:b/>
          <w:bCs/>
          <w:sz w:val="20"/>
          <w:szCs w:val="20"/>
          <w:lang w:val="cs-CZ"/>
        </w:rPr>
        <w:t>podnikatelů vč. pomáhajících rodinných příslušníků</w:t>
      </w:r>
      <w:r w:rsidR="003A78D1" w:rsidRPr="002E6D40">
        <w:rPr>
          <w:bCs/>
          <w:sz w:val="20"/>
          <w:szCs w:val="20"/>
          <w:lang w:val="cs-CZ"/>
        </w:rPr>
        <w:t xml:space="preserve"> </w:t>
      </w:r>
      <w:r w:rsidR="003A78D1">
        <w:rPr>
          <w:bCs/>
          <w:sz w:val="20"/>
          <w:szCs w:val="20"/>
          <w:lang w:val="cs-CZ"/>
        </w:rPr>
        <w:t>ve srovnání s </w:t>
      </w:r>
      <w:r w:rsidR="00490ACA">
        <w:rPr>
          <w:bCs/>
          <w:sz w:val="20"/>
          <w:szCs w:val="20"/>
          <w:lang w:val="cs-CZ"/>
        </w:rPr>
        <w:t>1</w:t>
      </w:r>
      <w:r w:rsidR="003A78D1">
        <w:rPr>
          <w:bCs/>
          <w:sz w:val="20"/>
          <w:szCs w:val="20"/>
          <w:lang w:val="cs-CZ"/>
        </w:rPr>
        <w:t>. čtvrtletím 201</w:t>
      </w:r>
      <w:r w:rsidR="00490ACA">
        <w:rPr>
          <w:bCs/>
          <w:sz w:val="20"/>
          <w:szCs w:val="20"/>
          <w:lang w:val="cs-CZ"/>
        </w:rPr>
        <w:t>7</w:t>
      </w:r>
      <w:r w:rsidR="003A78D1">
        <w:rPr>
          <w:bCs/>
          <w:sz w:val="20"/>
          <w:szCs w:val="20"/>
          <w:lang w:val="cs-CZ"/>
        </w:rPr>
        <w:t xml:space="preserve"> </w:t>
      </w:r>
      <w:r w:rsidR="004556C6">
        <w:rPr>
          <w:bCs/>
          <w:sz w:val="20"/>
          <w:szCs w:val="20"/>
          <w:lang w:val="cs-CZ"/>
        </w:rPr>
        <w:t>sníž</w:t>
      </w:r>
      <w:r w:rsidR="00A24227">
        <w:rPr>
          <w:bCs/>
          <w:sz w:val="20"/>
          <w:szCs w:val="20"/>
          <w:lang w:val="cs-CZ"/>
        </w:rPr>
        <w:t>i</w:t>
      </w:r>
      <w:r w:rsidR="004556C6">
        <w:rPr>
          <w:bCs/>
          <w:sz w:val="20"/>
          <w:szCs w:val="20"/>
          <w:lang w:val="cs-CZ"/>
        </w:rPr>
        <w:t>l</w:t>
      </w:r>
      <w:r w:rsidR="004556C6">
        <w:rPr>
          <w:sz w:val="20"/>
          <w:szCs w:val="20"/>
          <w:lang w:val="cs-CZ"/>
        </w:rPr>
        <w:t xml:space="preserve"> </w:t>
      </w:r>
      <w:r w:rsidR="003A78D1">
        <w:rPr>
          <w:sz w:val="20"/>
          <w:szCs w:val="20"/>
          <w:lang w:val="cs-CZ"/>
        </w:rPr>
        <w:t>o </w:t>
      </w:r>
      <w:r w:rsidR="004556C6">
        <w:rPr>
          <w:sz w:val="20"/>
          <w:szCs w:val="20"/>
          <w:lang w:val="cs-CZ"/>
        </w:rPr>
        <w:t>1,2</w:t>
      </w:r>
      <w:r w:rsidR="003A78D1">
        <w:rPr>
          <w:sz w:val="20"/>
          <w:szCs w:val="20"/>
          <w:lang w:val="cs-CZ"/>
        </w:rPr>
        <w:t xml:space="preserve"> tis. na </w:t>
      </w:r>
      <w:r w:rsidR="004556C6">
        <w:rPr>
          <w:sz w:val="20"/>
          <w:szCs w:val="20"/>
          <w:lang w:val="cs-CZ"/>
        </w:rPr>
        <w:t>8</w:t>
      </w:r>
      <w:r w:rsidR="00B07BEC">
        <w:rPr>
          <w:sz w:val="20"/>
          <w:szCs w:val="20"/>
          <w:lang w:val="cs-CZ"/>
        </w:rPr>
        <w:t>90,9</w:t>
      </w:r>
      <w:r w:rsidR="003A78D1">
        <w:rPr>
          <w:sz w:val="20"/>
          <w:szCs w:val="20"/>
          <w:lang w:val="cs-CZ"/>
        </w:rPr>
        <w:t xml:space="preserve"> tis. </w:t>
      </w:r>
      <w:r w:rsidR="00B07BEC">
        <w:rPr>
          <w:sz w:val="20"/>
          <w:szCs w:val="20"/>
          <w:lang w:val="cs-CZ"/>
        </w:rPr>
        <w:t>Úbytek podnikatelů se projevil ve skupině zaměstnavatelů (pokles o 3,1 tis.)</w:t>
      </w:r>
      <w:r w:rsidR="008B4A86">
        <w:rPr>
          <w:sz w:val="20"/>
          <w:szCs w:val="20"/>
          <w:lang w:val="cs-CZ"/>
        </w:rPr>
        <w:t xml:space="preserve">, </w:t>
      </w:r>
      <w:r w:rsidR="00B07BEC">
        <w:rPr>
          <w:sz w:val="20"/>
          <w:szCs w:val="20"/>
          <w:lang w:val="cs-CZ"/>
        </w:rPr>
        <w:t>počet</w:t>
      </w:r>
      <w:r w:rsidR="008B4A86">
        <w:rPr>
          <w:sz w:val="20"/>
          <w:szCs w:val="20"/>
          <w:lang w:val="cs-CZ"/>
        </w:rPr>
        <w:t> podnikatelů bez zaměstnanců</w:t>
      </w:r>
      <w:r w:rsidR="002E664D">
        <w:rPr>
          <w:sz w:val="20"/>
          <w:szCs w:val="20"/>
          <w:lang w:val="cs-CZ"/>
        </w:rPr>
        <w:t xml:space="preserve"> </w:t>
      </w:r>
      <w:r w:rsidR="00B07BEC">
        <w:rPr>
          <w:sz w:val="20"/>
          <w:szCs w:val="20"/>
          <w:lang w:val="cs-CZ"/>
        </w:rPr>
        <w:t>se zvýšil pouze</w:t>
      </w:r>
      <w:r w:rsidR="008B4A86">
        <w:rPr>
          <w:sz w:val="20"/>
          <w:szCs w:val="20"/>
          <w:lang w:val="cs-CZ"/>
        </w:rPr>
        <w:t xml:space="preserve"> o 1,</w:t>
      </w:r>
      <w:r w:rsidR="00B07BEC">
        <w:rPr>
          <w:sz w:val="20"/>
          <w:szCs w:val="20"/>
          <w:lang w:val="cs-CZ"/>
        </w:rPr>
        <w:t>8</w:t>
      </w:r>
      <w:r w:rsidR="008B4A86">
        <w:rPr>
          <w:sz w:val="20"/>
          <w:szCs w:val="20"/>
          <w:lang w:val="cs-CZ"/>
        </w:rPr>
        <w:t> tis.</w:t>
      </w:r>
    </w:p>
    <w:p w:rsidR="00AC71AA" w:rsidRDefault="00AC71AA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003B80" w:rsidRDefault="00003B80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Celkové stárnutí populace se </w:t>
      </w:r>
      <w:r w:rsidR="00184263">
        <w:rPr>
          <w:sz w:val="20"/>
          <w:szCs w:val="20"/>
          <w:lang w:val="cs-CZ"/>
        </w:rPr>
        <w:t>promítá</w:t>
      </w:r>
      <w:r>
        <w:rPr>
          <w:sz w:val="20"/>
          <w:szCs w:val="20"/>
          <w:lang w:val="cs-CZ"/>
        </w:rPr>
        <w:t xml:space="preserve"> i </w:t>
      </w:r>
      <w:r w:rsidR="00184263">
        <w:rPr>
          <w:sz w:val="20"/>
          <w:szCs w:val="20"/>
          <w:lang w:val="cs-CZ"/>
        </w:rPr>
        <w:t>do skupiny</w:t>
      </w:r>
      <w:r>
        <w:rPr>
          <w:sz w:val="20"/>
          <w:szCs w:val="20"/>
          <w:lang w:val="cs-CZ"/>
        </w:rPr>
        <w:t xml:space="preserve"> pracujících. Tato tendence se </w:t>
      </w:r>
      <w:r w:rsidR="00184263">
        <w:rPr>
          <w:sz w:val="20"/>
          <w:szCs w:val="20"/>
          <w:lang w:val="cs-CZ"/>
        </w:rPr>
        <w:t>výrazněji</w:t>
      </w:r>
      <w:r>
        <w:rPr>
          <w:sz w:val="20"/>
          <w:szCs w:val="20"/>
          <w:lang w:val="cs-CZ"/>
        </w:rPr>
        <w:t xml:space="preserve"> projevuje </w:t>
      </w:r>
      <w:r w:rsidR="00184263">
        <w:rPr>
          <w:sz w:val="20"/>
          <w:szCs w:val="20"/>
          <w:lang w:val="cs-CZ"/>
        </w:rPr>
        <w:t>u</w:t>
      </w:r>
      <w:r>
        <w:rPr>
          <w:sz w:val="20"/>
          <w:szCs w:val="20"/>
          <w:lang w:val="cs-CZ"/>
        </w:rPr>
        <w:t xml:space="preserve"> podnikatel</w:t>
      </w:r>
      <w:r w:rsidR="00184263">
        <w:rPr>
          <w:sz w:val="20"/>
          <w:szCs w:val="20"/>
          <w:lang w:val="cs-CZ"/>
        </w:rPr>
        <w:t>ů než u</w:t>
      </w:r>
      <w:r>
        <w:rPr>
          <w:sz w:val="20"/>
          <w:szCs w:val="20"/>
          <w:lang w:val="cs-CZ"/>
        </w:rPr>
        <w:t xml:space="preserve"> zaměstnanců. Bližší údaje budou uvedeny v</w:t>
      </w:r>
      <w:r w:rsidR="00184263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analýze</w:t>
      </w:r>
      <w:r w:rsidR="00184263">
        <w:rPr>
          <w:sz w:val="20"/>
          <w:szCs w:val="20"/>
          <w:lang w:val="cs-CZ"/>
        </w:rPr>
        <w:t xml:space="preserve"> ČSÚ</w:t>
      </w:r>
      <w:r>
        <w:rPr>
          <w:sz w:val="20"/>
          <w:szCs w:val="20"/>
          <w:lang w:val="cs-CZ"/>
        </w:rPr>
        <w:t xml:space="preserve"> </w:t>
      </w:r>
      <w:r w:rsidR="00C167C1">
        <w:rPr>
          <w:sz w:val="20"/>
          <w:szCs w:val="20"/>
          <w:lang w:val="cs-CZ"/>
        </w:rPr>
        <w:t>„</w:t>
      </w:r>
      <w:r>
        <w:rPr>
          <w:sz w:val="20"/>
          <w:szCs w:val="20"/>
          <w:lang w:val="cs-CZ"/>
        </w:rPr>
        <w:t xml:space="preserve">Ubývá mladých podnikatelů, roste počet podnikajících </w:t>
      </w:r>
      <w:r w:rsidR="00CA7C67">
        <w:rPr>
          <w:sz w:val="20"/>
          <w:szCs w:val="20"/>
          <w:lang w:val="cs-CZ"/>
        </w:rPr>
        <w:t>seniorů</w:t>
      </w:r>
      <w:r w:rsidR="00C167C1">
        <w:rPr>
          <w:sz w:val="20"/>
          <w:szCs w:val="20"/>
          <w:lang w:val="cs-CZ"/>
        </w:rPr>
        <w:t>“, která vyjde 9.</w:t>
      </w:r>
      <w:r w:rsidR="00CF5F97">
        <w:rPr>
          <w:sz w:val="20"/>
          <w:szCs w:val="20"/>
          <w:lang w:val="cs-CZ"/>
        </w:rPr>
        <w:t> </w:t>
      </w:r>
      <w:r w:rsidR="00C167C1">
        <w:rPr>
          <w:sz w:val="20"/>
          <w:szCs w:val="20"/>
          <w:lang w:val="cs-CZ"/>
        </w:rPr>
        <w:t>5.</w:t>
      </w:r>
      <w:r w:rsidR="00CF5F97">
        <w:rPr>
          <w:sz w:val="20"/>
          <w:szCs w:val="20"/>
          <w:lang w:val="cs-CZ"/>
        </w:rPr>
        <w:t> </w:t>
      </w:r>
      <w:r w:rsidR="00C167C1">
        <w:rPr>
          <w:sz w:val="20"/>
          <w:szCs w:val="20"/>
          <w:lang w:val="cs-CZ"/>
        </w:rPr>
        <w:t>2018</w:t>
      </w:r>
      <w:r>
        <w:rPr>
          <w:sz w:val="20"/>
          <w:szCs w:val="20"/>
          <w:lang w:val="cs-CZ"/>
        </w:rPr>
        <w:t>.</w:t>
      </w:r>
    </w:p>
    <w:p w:rsidR="004D437E" w:rsidRDefault="005656D7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</w:t>
      </w:r>
    </w:p>
    <w:p w:rsidR="0091369C" w:rsidRDefault="005D3FED" w:rsidP="00F63E4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Tak jako v minulých čtvrtletích se pokračující růst zaměstnanosti projevil zejména </w:t>
      </w:r>
      <w:r w:rsidRPr="00DD686E">
        <w:rPr>
          <w:b/>
          <w:sz w:val="20"/>
          <w:szCs w:val="20"/>
          <w:lang w:val="cs-CZ"/>
        </w:rPr>
        <w:t>v terciárním sektoru</w:t>
      </w:r>
      <w:r>
        <w:rPr>
          <w:sz w:val="20"/>
          <w:szCs w:val="20"/>
          <w:lang w:val="cs-CZ"/>
        </w:rPr>
        <w:t xml:space="preserve"> služeb</w:t>
      </w:r>
      <w:r w:rsidR="00433506">
        <w:rPr>
          <w:sz w:val="20"/>
          <w:szCs w:val="20"/>
          <w:lang w:val="cs-CZ"/>
        </w:rPr>
        <w:t>, o 81,9 tis</w:t>
      </w:r>
      <w:r>
        <w:rPr>
          <w:sz w:val="20"/>
          <w:szCs w:val="20"/>
          <w:lang w:val="cs-CZ"/>
        </w:rPr>
        <w:t>.</w:t>
      </w:r>
      <w:r w:rsidR="00003B80">
        <w:rPr>
          <w:sz w:val="20"/>
          <w:szCs w:val="20"/>
          <w:lang w:val="cs-CZ"/>
        </w:rPr>
        <w:t xml:space="preserve"> </w:t>
      </w:r>
      <w:r w:rsidR="00003B80" w:rsidRPr="00487712">
        <w:rPr>
          <w:b/>
          <w:sz w:val="20"/>
          <w:szCs w:val="20"/>
          <w:lang w:val="cs-CZ"/>
        </w:rPr>
        <w:t>V primárním sektoru</w:t>
      </w:r>
      <w:r w:rsidR="00003B80" w:rsidRPr="00487712">
        <w:rPr>
          <w:sz w:val="20"/>
          <w:szCs w:val="20"/>
          <w:lang w:val="cs-CZ"/>
        </w:rPr>
        <w:t xml:space="preserve"> zemědělství a lesnictví </w:t>
      </w:r>
      <w:r w:rsidR="00003B80">
        <w:rPr>
          <w:sz w:val="20"/>
          <w:szCs w:val="20"/>
          <w:lang w:val="cs-CZ"/>
        </w:rPr>
        <w:t>se počet pracujících zvýšil o 5,0 tis</w:t>
      </w:r>
      <w:r w:rsidR="00003B80" w:rsidRPr="00487712">
        <w:rPr>
          <w:sz w:val="20"/>
          <w:szCs w:val="20"/>
          <w:lang w:val="cs-CZ"/>
        </w:rPr>
        <w:t>.</w:t>
      </w:r>
      <w:r w:rsidR="00003B80">
        <w:rPr>
          <w:sz w:val="20"/>
          <w:szCs w:val="20"/>
          <w:lang w:val="cs-CZ"/>
        </w:rPr>
        <w:t xml:space="preserve"> </w:t>
      </w:r>
      <w:r w:rsidR="00FD3F42">
        <w:rPr>
          <w:sz w:val="20"/>
          <w:szCs w:val="20"/>
          <w:lang w:val="cs-CZ"/>
        </w:rPr>
        <w:t>Z</w:t>
      </w:r>
      <w:r w:rsidR="00FD3F42" w:rsidRPr="00DD686E">
        <w:rPr>
          <w:sz w:val="20"/>
          <w:szCs w:val="20"/>
          <w:lang w:val="cs-CZ"/>
        </w:rPr>
        <w:t xml:space="preserve">aměstnanost </w:t>
      </w:r>
      <w:r w:rsidR="00FD3F42" w:rsidRPr="00DD686E">
        <w:rPr>
          <w:b/>
          <w:sz w:val="20"/>
          <w:szCs w:val="20"/>
          <w:lang w:val="cs-CZ"/>
        </w:rPr>
        <w:t>v sekundárním sektoru</w:t>
      </w:r>
      <w:r w:rsidR="00FD3F42">
        <w:rPr>
          <w:b/>
          <w:sz w:val="20"/>
          <w:szCs w:val="20"/>
          <w:lang w:val="cs-CZ"/>
        </w:rPr>
        <w:t xml:space="preserve"> </w:t>
      </w:r>
      <w:r w:rsidR="00FD3F42">
        <w:rPr>
          <w:sz w:val="20"/>
          <w:szCs w:val="20"/>
          <w:lang w:val="cs-CZ"/>
        </w:rPr>
        <w:t>průmyslu a stavebnictví</w:t>
      </w:r>
      <w:r w:rsidR="00FD3F42">
        <w:rPr>
          <w:b/>
          <w:sz w:val="20"/>
          <w:szCs w:val="20"/>
          <w:lang w:val="cs-CZ"/>
        </w:rPr>
        <w:t xml:space="preserve"> </w:t>
      </w:r>
      <w:r w:rsidR="00FD3F42" w:rsidRPr="00486223">
        <w:rPr>
          <w:sz w:val="20"/>
          <w:szCs w:val="20"/>
          <w:lang w:val="cs-CZ"/>
        </w:rPr>
        <w:t>se zvýšila</w:t>
      </w:r>
      <w:r w:rsidR="00433506">
        <w:rPr>
          <w:sz w:val="20"/>
          <w:szCs w:val="20"/>
          <w:lang w:val="cs-CZ"/>
        </w:rPr>
        <w:t xml:space="preserve"> pouze</w:t>
      </w:r>
      <w:r w:rsidR="00FD3F42">
        <w:rPr>
          <w:sz w:val="20"/>
          <w:szCs w:val="20"/>
          <w:lang w:val="cs-CZ"/>
        </w:rPr>
        <w:t xml:space="preserve"> o </w:t>
      </w:r>
      <w:r w:rsidR="00003B80">
        <w:rPr>
          <w:sz w:val="20"/>
          <w:szCs w:val="20"/>
          <w:lang w:val="cs-CZ"/>
        </w:rPr>
        <w:t>3</w:t>
      </w:r>
      <w:r w:rsidR="00A60929">
        <w:rPr>
          <w:sz w:val="20"/>
          <w:szCs w:val="20"/>
          <w:lang w:val="cs-CZ"/>
        </w:rPr>
        <w:t>,</w:t>
      </w:r>
      <w:r w:rsidR="00003B80">
        <w:rPr>
          <w:sz w:val="20"/>
          <w:szCs w:val="20"/>
          <w:lang w:val="cs-CZ"/>
        </w:rPr>
        <w:t>1</w:t>
      </w:r>
      <w:r w:rsidR="00FD3F42">
        <w:rPr>
          <w:sz w:val="20"/>
          <w:szCs w:val="20"/>
          <w:lang w:val="cs-CZ"/>
        </w:rPr>
        <w:t> tis.</w:t>
      </w:r>
      <w:r w:rsidR="00003779">
        <w:rPr>
          <w:sz w:val="20"/>
          <w:szCs w:val="20"/>
          <w:lang w:val="cs-CZ"/>
        </w:rPr>
        <w:t>, v důsledku snížení zaměstnanosti ve stavebnictví.</w:t>
      </w:r>
    </w:p>
    <w:p w:rsidR="00667C6D" w:rsidRDefault="00667C6D" w:rsidP="00F63E43">
      <w:pPr>
        <w:spacing w:line="276" w:lineRule="auto"/>
        <w:jc w:val="both"/>
        <w:rPr>
          <w:sz w:val="20"/>
          <w:szCs w:val="20"/>
          <w:lang w:val="cs-CZ"/>
        </w:rPr>
      </w:pPr>
    </w:p>
    <w:p w:rsidR="004D437E" w:rsidRDefault="00667C6D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Souběžně se změnami v odvětvové struktuře probíhají velké změny v profesní skladbě pracujících</w:t>
      </w:r>
      <w:r w:rsidR="006A665B">
        <w:rPr>
          <w:sz w:val="20"/>
          <w:szCs w:val="20"/>
          <w:lang w:val="cs-CZ"/>
        </w:rPr>
        <w:t xml:space="preserve"> podle Klasifikace zaměstnání CZ-ISCO</w:t>
      </w:r>
      <w:r>
        <w:rPr>
          <w:sz w:val="20"/>
          <w:szCs w:val="20"/>
          <w:lang w:val="cs-CZ"/>
        </w:rPr>
        <w:t xml:space="preserve">. </w:t>
      </w:r>
      <w:r w:rsidR="008041FD">
        <w:rPr>
          <w:sz w:val="20"/>
          <w:szCs w:val="20"/>
          <w:lang w:val="cs-CZ"/>
        </w:rPr>
        <w:t xml:space="preserve">Značně </w:t>
      </w:r>
      <w:r>
        <w:rPr>
          <w:sz w:val="20"/>
          <w:szCs w:val="20"/>
          <w:lang w:val="cs-CZ"/>
        </w:rPr>
        <w:t xml:space="preserve">vzrostl počet </w:t>
      </w:r>
      <w:r w:rsidR="00A60929">
        <w:rPr>
          <w:sz w:val="20"/>
          <w:szCs w:val="20"/>
          <w:lang w:val="cs-CZ"/>
        </w:rPr>
        <w:t xml:space="preserve">pracovníků </w:t>
      </w:r>
      <w:r w:rsidR="00E54CF0">
        <w:rPr>
          <w:sz w:val="20"/>
          <w:szCs w:val="20"/>
          <w:lang w:val="cs-CZ"/>
        </w:rPr>
        <w:t>ve</w:t>
      </w:r>
      <w:r w:rsidR="00A60929">
        <w:rPr>
          <w:sz w:val="20"/>
          <w:szCs w:val="20"/>
          <w:lang w:val="cs-CZ"/>
        </w:rPr>
        <w:t xml:space="preserve"> službách a prodeji</w:t>
      </w:r>
      <w:r w:rsidR="00003779">
        <w:rPr>
          <w:sz w:val="20"/>
          <w:szCs w:val="20"/>
          <w:lang w:val="cs-CZ"/>
        </w:rPr>
        <w:t>, technických a odborných pracovníků a pracujících v hlavní třídě obsluha strojů a zařízení</w:t>
      </w:r>
      <w:r w:rsidR="00A60929">
        <w:rPr>
          <w:sz w:val="20"/>
          <w:szCs w:val="20"/>
          <w:lang w:val="cs-CZ"/>
        </w:rPr>
        <w:t>.</w:t>
      </w:r>
      <w:r w:rsidR="002E664D">
        <w:rPr>
          <w:sz w:val="20"/>
          <w:szCs w:val="20"/>
          <w:lang w:val="cs-CZ"/>
        </w:rPr>
        <w:t xml:space="preserve"> </w:t>
      </w:r>
      <w:r w:rsidR="002B32AC">
        <w:rPr>
          <w:sz w:val="20"/>
          <w:szCs w:val="20"/>
          <w:lang w:val="cs-CZ"/>
        </w:rPr>
        <w:t>Nejvíce se zvýšil počet specialistů</w:t>
      </w:r>
      <w:r w:rsidR="004C54C4">
        <w:rPr>
          <w:sz w:val="20"/>
          <w:szCs w:val="20"/>
          <w:lang w:val="cs-CZ"/>
        </w:rPr>
        <w:t>.</w:t>
      </w:r>
    </w:p>
    <w:p w:rsidR="005015CC" w:rsidRPr="00D27E0C" w:rsidRDefault="00210419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P</w:t>
      </w:r>
      <w:r w:rsidR="007D3685" w:rsidRPr="007D3685">
        <w:rPr>
          <w:b/>
          <w:sz w:val="20"/>
          <w:szCs w:val="20"/>
          <w:lang w:val="cs-CZ"/>
        </w:rPr>
        <w:t xml:space="preserve">očet pracujících </w:t>
      </w:r>
      <w:r w:rsidR="007D3685" w:rsidRPr="008B1E92">
        <w:rPr>
          <w:b/>
          <w:sz w:val="20"/>
          <w:szCs w:val="20"/>
          <w:lang w:val="cs-CZ"/>
        </w:rPr>
        <w:t>s dosaženým terciárním vzděláním</w:t>
      </w:r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 </w:t>
      </w:r>
      <w:r w:rsidR="005015CC" w:rsidRPr="008B1E92">
        <w:rPr>
          <w:sz w:val="20"/>
          <w:szCs w:val="20"/>
          <w:lang w:val="cs-CZ"/>
        </w:rPr>
        <w:t>o </w:t>
      </w:r>
      <w:r w:rsidR="00C576B8">
        <w:rPr>
          <w:sz w:val="20"/>
          <w:szCs w:val="20"/>
          <w:lang w:val="cs-CZ"/>
        </w:rPr>
        <w:t>5</w:t>
      </w:r>
      <w:r w:rsidR="004C54C4">
        <w:rPr>
          <w:sz w:val="20"/>
          <w:szCs w:val="20"/>
          <w:lang w:val="cs-CZ"/>
        </w:rPr>
        <w:t>0</w:t>
      </w:r>
      <w:r w:rsidR="005947D2">
        <w:rPr>
          <w:sz w:val="20"/>
          <w:szCs w:val="20"/>
          <w:lang w:val="cs-CZ"/>
        </w:rPr>
        <w:t>,</w:t>
      </w:r>
      <w:r w:rsidR="004C54C4">
        <w:rPr>
          <w:sz w:val="20"/>
          <w:szCs w:val="20"/>
          <w:lang w:val="cs-CZ"/>
        </w:rPr>
        <w:t>0</w:t>
      </w:r>
      <w:r w:rsidR="005015CC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5015CC" w:rsidRPr="008B1E92">
        <w:rPr>
          <w:sz w:val="20"/>
          <w:szCs w:val="20"/>
          <w:lang w:val="cs-CZ"/>
        </w:rPr>
        <w:t xml:space="preserve"> </w:t>
      </w:r>
      <w:r w:rsidR="00AB52CE">
        <w:rPr>
          <w:sz w:val="20"/>
          <w:szCs w:val="20"/>
          <w:lang w:val="cs-CZ"/>
        </w:rPr>
        <w:t>V</w:t>
      </w:r>
      <w:r w:rsidR="005F23C3" w:rsidRPr="008B1E92">
        <w:rPr>
          <w:sz w:val="20"/>
          <w:szCs w:val="20"/>
          <w:lang w:val="cs-CZ"/>
        </w:rPr>
        <w:t xml:space="preserve">ývoj </w:t>
      </w:r>
      <w:r w:rsidR="005015CC" w:rsidRPr="008B1E92">
        <w:rPr>
          <w:sz w:val="20"/>
          <w:szCs w:val="20"/>
          <w:lang w:val="cs-CZ"/>
        </w:rPr>
        <w:t>poč</w:t>
      </w:r>
      <w:r w:rsidR="005F23C3" w:rsidRPr="008B1E92">
        <w:rPr>
          <w:sz w:val="20"/>
          <w:szCs w:val="20"/>
          <w:lang w:val="cs-CZ"/>
        </w:rPr>
        <w:t>tu</w:t>
      </w:r>
      <w:r w:rsidR="005015CC" w:rsidRPr="008B1E92">
        <w:rPr>
          <w:sz w:val="20"/>
          <w:szCs w:val="20"/>
          <w:lang w:val="cs-CZ"/>
        </w:rPr>
        <w:t xml:space="preserve"> pracujících v nejčetnějších skupinách středoškoláků bez maturity i s</w:t>
      </w:r>
      <w:r w:rsidR="001E3664" w:rsidRPr="008B1E92">
        <w:rPr>
          <w:sz w:val="20"/>
          <w:szCs w:val="20"/>
          <w:lang w:val="cs-CZ"/>
        </w:rPr>
        <w:t> </w:t>
      </w:r>
      <w:r w:rsidR="005015CC" w:rsidRPr="008B1E92">
        <w:rPr>
          <w:sz w:val="20"/>
          <w:szCs w:val="20"/>
          <w:lang w:val="cs-CZ"/>
        </w:rPr>
        <w:t>maturitou</w:t>
      </w:r>
      <w:r w:rsidR="001E3664" w:rsidRPr="008B1E92">
        <w:rPr>
          <w:sz w:val="20"/>
          <w:szCs w:val="20"/>
          <w:lang w:val="cs-CZ"/>
        </w:rPr>
        <w:t xml:space="preserve"> </w:t>
      </w:r>
      <w:r w:rsidR="00920157" w:rsidRPr="008B1E92">
        <w:rPr>
          <w:sz w:val="20"/>
          <w:szCs w:val="20"/>
          <w:lang w:val="cs-CZ"/>
        </w:rPr>
        <w:t xml:space="preserve">byl </w:t>
      </w:r>
      <w:r w:rsidR="00CB3271" w:rsidRPr="008B1E92">
        <w:rPr>
          <w:sz w:val="20"/>
          <w:szCs w:val="20"/>
          <w:lang w:val="cs-CZ"/>
        </w:rPr>
        <w:t xml:space="preserve">nadále </w:t>
      </w:r>
      <w:r w:rsidR="00920157" w:rsidRPr="008B1E92">
        <w:rPr>
          <w:sz w:val="20"/>
          <w:szCs w:val="20"/>
          <w:lang w:val="cs-CZ"/>
        </w:rPr>
        <w:t>protichůdný</w:t>
      </w:r>
      <w:r w:rsidR="00B90210" w:rsidRPr="008B1E92">
        <w:rPr>
          <w:sz w:val="20"/>
          <w:szCs w:val="20"/>
          <w:lang w:val="cs-CZ"/>
        </w:rPr>
        <w:t xml:space="preserve">. Zatímco počet zaměstnaných se středním vzděláním bez maturity klesl o </w:t>
      </w:r>
      <w:r w:rsidR="004C54C4">
        <w:rPr>
          <w:sz w:val="20"/>
          <w:szCs w:val="20"/>
          <w:lang w:val="cs-CZ"/>
        </w:rPr>
        <w:t>5</w:t>
      </w:r>
      <w:r w:rsidR="005947D2">
        <w:rPr>
          <w:sz w:val="20"/>
          <w:szCs w:val="20"/>
          <w:lang w:val="cs-CZ"/>
        </w:rPr>
        <w:t>,</w:t>
      </w:r>
      <w:r w:rsidR="004C54C4">
        <w:rPr>
          <w:sz w:val="20"/>
          <w:szCs w:val="20"/>
          <w:lang w:val="cs-CZ"/>
        </w:rPr>
        <w:t>6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B90210" w:rsidRPr="008B1E92">
        <w:rPr>
          <w:sz w:val="20"/>
          <w:szCs w:val="20"/>
          <w:lang w:val="cs-CZ"/>
        </w:rPr>
        <w:t xml:space="preserve">, pracujících středoškoláků s maturitou přibylo </w:t>
      </w:r>
      <w:r w:rsidR="004C54C4">
        <w:rPr>
          <w:sz w:val="20"/>
          <w:szCs w:val="20"/>
          <w:lang w:val="cs-CZ"/>
        </w:rPr>
        <w:t>36</w:t>
      </w:r>
      <w:r w:rsidR="005947D2">
        <w:rPr>
          <w:sz w:val="20"/>
          <w:szCs w:val="20"/>
          <w:lang w:val="cs-CZ"/>
        </w:rPr>
        <w:t>,</w:t>
      </w:r>
      <w:r w:rsidR="004C54C4">
        <w:rPr>
          <w:sz w:val="20"/>
          <w:szCs w:val="20"/>
          <w:lang w:val="cs-CZ"/>
        </w:rPr>
        <w:t>7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</w:t>
      </w:r>
      <w:r w:rsidR="00B90210" w:rsidRPr="008B1E92">
        <w:rPr>
          <w:sz w:val="20"/>
          <w:szCs w:val="20"/>
          <w:lang w:val="cs-CZ"/>
        </w:rPr>
        <w:t>.</w:t>
      </w:r>
    </w:p>
    <w:p w:rsidR="003501AD" w:rsidRDefault="003501AD" w:rsidP="0046718E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46718E" w:rsidRPr="00B162F8" w:rsidRDefault="00DD686E" w:rsidP="0046718E">
      <w:pPr>
        <w:spacing w:line="276" w:lineRule="auto"/>
        <w:jc w:val="both"/>
        <w:rPr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</w:t>
      </w:r>
      <w:r w:rsidR="00094AEC">
        <w:rPr>
          <w:sz w:val="20"/>
          <w:szCs w:val="20"/>
          <w:lang w:val="cs-CZ"/>
        </w:rPr>
        <w:t xml:space="preserve">pracujících </w:t>
      </w:r>
      <w:r>
        <w:rPr>
          <w:sz w:val="20"/>
          <w:szCs w:val="20"/>
          <w:lang w:val="cs-CZ"/>
        </w:rPr>
        <w:t>osob ve skupině 15</w:t>
      </w:r>
      <w:r w:rsidR="00347993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64letých) dosáhla </w:t>
      </w:r>
      <w:r w:rsidR="006447DD">
        <w:rPr>
          <w:sz w:val="20"/>
          <w:szCs w:val="20"/>
          <w:lang w:val="cs-CZ"/>
        </w:rPr>
        <w:t>74,</w:t>
      </w:r>
      <w:r w:rsidR="00C548DD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 a ve srovnání s </w:t>
      </w:r>
      <w:r w:rsidR="00C548DD">
        <w:rPr>
          <w:sz w:val="20"/>
          <w:szCs w:val="20"/>
          <w:lang w:val="cs-CZ"/>
        </w:rPr>
        <w:t>1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>
        <w:rPr>
          <w:sz w:val="20"/>
          <w:szCs w:val="20"/>
          <w:lang w:val="cs-CZ"/>
        </w:rPr>
        <w:t xml:space="preserve">m roku </w:t>
      </w:r>
      <w:r w:rsidRPr="00CB35A9">
        <w:rPr>
          <w:sz w:val="20"/>
          <w:szCs w:val="20"/>
          <w:lang w:val="cs-CZ"/>
        </w:rPr>
        <w:t>201</w:t>
      </w:r>
      <w:r w:rsidR="00C548DD">
        <w:rPr>
          <w:sz w:val="20"/>
          <w:szCs w:val="20"/>
          <w:lang w:val="cs-CZ"/>
        </w:rPr>
        <w:t>7</w:t>
      </w:r>
      <w:r w:rsidRPr="00CB35A9">
        <w:rPr>
          <w:sz w:val="20"/>
          <w:szCs w:val="20"/>
          <w:lang w:val="cs-CZ"/>
        </w:rPr>
        <w:t xml:space="preserve"> vzrostla o </w:t>
      </w:r>
      <w:r w:rsidR="006447DD">
        <w:rPr>
          <w:sz w:val="20"/>
          <w:szCs w:val="20"/>
          <w:lang w:val="cs-CZ"/>
        </w:rPr>
        <w:t>1,</w:t>
      </w:r>
      <w:r w:rsidR="005947D2">
        <w:rPr>
          <w:sz w:val="20"/>
          <w:szCs w:val="20"/>
          <w:lang w:val="cs-CZ"/>
        </w:rPr>
        <w:t>4</w:t>
      </w:r>
      <w:r w:rsidRPr="00CB35A9">
        <w:rPr>
          <w:sz w:val="20"/>
          <w:szCs w:val="20"/>
          <w:lang w:val="cs-CZ"/>
        </w:rPr>
        <w:t xml:space="preserve"> procentního bodu</w:t>
      </w:r>
      <w:r w:rsidR="005947D2">
        <w:rPr>
          <w:sz w:val="20"/>
          <w:szCs w:val="20"/>
          <w:lang w:val="cs-CZ"/>
        </w:rPr>
        <w:t xml:space="preserve"> </w:t>
      </w:r>
      <w:r w:rsidR="006447DD">
        <w:rPr>
          <w:sz w:val="20"/>
          <w:szCs w:val="20"/>
          <w:lang w:val="cs-CZ"/>
        </w:rPr>
        <w:t>(</w:t>
      </w:r>
      <w:r w:rsidR="00DC5668">
        <w:rPr>
          <w:sz w:val="20"/>
          <w:szCs w:val="20"/>
          <w:lang w:val="cs-CZ"/>
        </w:rPr>
        <w:t>u mužů o 1,</w:t>
      </w:r>
      <w:r w:rsidR="00C548DD">
        <w:rPr>
          <w:sz w:val="20"/>
          <w:szCs w:val="20"/>
          <w:lang w:val="cs-CZ"/>
        </w:rPr>
        <w:t>2</w:t>
      </w:r>
      <w:r w:rsidR="00C167C1">
        <w:rPr>
          <w:sz w:val="20"/>
          <w:szCs w:val="20"/>
          <w:lang w:val="cs-CZ"/>
        </w:rPr>
        <w:t> </w:t>
      </w:r>
      <w:r w:rsidR="00DC5668">
        <w:rPr>
          <w:sz w:val="20"/>
          <w:szCs w:val="20"/>
          <w:lang w:val="cs-CZ"/>
        </w:rPr>
        <w:t xml:space="preserve">procentního bodu, </w:t>
      </w:r>
      <w:r w:rsidR="003E5EB2">
        <w:rPr>
          <w:sz w:val="20"/>
          <w:szCs w:val="20"/>
          <w:lang w:val="cs-CZ"/>
        </w:rPr>
        <w:t>u žen o </w:t>
      </w:r>
      <w:r w:rsidR="005947D2">
        <w:rPr>
          <w:sz w:val="20"/>
          <w:szCs w:val="20"/>
          <w:lang w:val="cs-CZ"/>
        </w:rPr>
        <w:t>1</w:t>
      </w:r>
      <w:r w:rsidR="006447DD">
        <w:rPr>
          <w:sz w:val="20"/>
          <w:szCs w:val="20"/>
          <w:lang w:val="cs-CZ"/>
        </w:rPr>
        <w:t>,</w:t>
      </w:r>
      <w:r w:rsidR="00C548DD">
        <w:rPr>
          <w:sz w:val="20"/>
          <w:szCs w:val="20"/>
          <w:lang w:val="cs-CZ"/>
        </w:rPr>
        <w:t>5</w:t>
      </w:r>
      <w:r w:rsidR="003E5EB2">
        <w:rPr>
          <w:sz w:val="20"/>
          <w:szCs w:val="20"/>
          <w:lang w:val="cs-CZ"/>
        </w:rPr>
        <w:t xml:space="preserve"> procentního bodu). </w:t>
      </w:r>
    </w:p>
    <w:p w:rsidR="00096D56" w:rsidRDefault="00096D56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590599" w:rsidRDefault="00DD686E" w:rsidP="003900B3">
      <w:pPr>
        <w:pStyle w:val="Nadpis3"/>
        <w:spacing w:before="0" w:line="276" w:lineRule="auto"/>
      </w:pPr>
      <w:r w:rsidRPr="00590599">
        <w:rPr>
          <w:rFonts w:eastAsia="Calibri"/>
        </w:rPr>
        <w:t>Nezaměstnanost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111C97"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 w:rsidRPr="00111C97">
        <w:rPr>
          <w:rStyle w:val="Znakapoznpodarou"/>
          <w:sz w:val="20"/>
          <w:szCs w:val="20"/>
          <w:lang w:val="cs-CZ"/>
        </w:rPr>
        <w:footnoteReference w:id="1"/>
      </w:r>
      <w:r w:rsidRPr="00111C97">
        <w:rPr>
          <w:b/>
          <w:bCs/>
          <w:sz w:val="20"/>
          <w:szCs w:val="20"/>
          <w:vertAlign w:val="superscript"/>
          <w:lang w:val="cs-CZ"/>
        </w:rPr>
        <w:t>)</w:t>
      </w:r>
      <w:r w:rsidRPr="00111C97">
        <w:rPr>
          <w:b/>
          <w:bCs/>
          <w:sz w:val="20"/>
          <w:szCs w:val="20"/>
          <w:lang w:val="cs-CZ"/>
        </w:rPr>
        <w:t xml:space="preserve">, </w:t>
      </w:r>
      <w:r w:rsidRPr="00111C97">
        <w:rPr>
          <w:sz w:val="20"/>
          <w:szCs w:val="20"/>
          <w:lang w:val="cs-CZ"/>
        </w:rPr>
        <w:t xml:space="preserve">očištěný od sezónních vlivů, se </w:t>
      </w:r>
      <w:r w:rsidR="002C031B" w:rsidRPr="00111C97">
        <w:rPr>
          <w:sz w:val="20"/>
          <w:szCs w:val="20"/>
          <w:lang w:val="cs-CZ"/>
        </w:rPr>
        <w:t>v </w:t>
      </w:r>
      <w:r w:rsidR="000F1E96" w:rsidRPr="00111C97">
        <w:rPr>
          <w:sz w:val="20"/>
          <w:szCs w:val="20"/>
          <w:lang w:val="cs-CZ"/>
        </w:rPr>
        <w:t>1</w:t>
      </w:r>
      <w:r w:rsidR="00283CDC" w:rsidRPr="00111C97">
        <w:rPr>
          <w:sz w:val="20"/>
          <w:szCs w:val="20"/>
          <w:lang w:val="cs-CZ"/>
        </w:rPr>
        <w:t>.</w:t>
      </w:r>
      <w:r w:rsidR="009935C2" w:rsidRPr="00111C97">
        <w:rPr>
          <w:sz w:val="20"/>
          <w:szCs w:val="20"/>
          <w:lang w:val="cs-CZ"/>
        </w:rPr>
        <w:t> </w:t>
      </w:r>
      <w:r w:rsidR="00283CDC" w:rsidRPr="00111C97">
        <w:rPr>
          <w:sz w:val="20"/>
          <w:szCs w:val="20"/>
          <w:lang w:val="cs-CZ"/>
        </w:rPr>
        <w:t>čtvrtletí</w:t>
      </w:r>
      <w:r w:rsidR="002C031B" w:rsidRPr="00111C97">
        <w:rPr>
          <w:sz w:val="20"/>
          <w:szCs w:val="20"/>
          <w:lang w:val="cs-CZ"/>
        </w:rPr>
        <w:t xml:space="preserve"> 201</w:t>
      </w:r>
      <w:r w:rsidR="000F1E96" w:rsidRPr="00111C97">
        <w:rPr>
          <w:sz w:val="20"/>
          <w:szCs w:val="20"/>
          <w:lang w:val="cs-CZ"/>
        </w:rPr>
        <w:t>8</w:t>
      </w:r>
      <w:r w:rsidR="002C031B" w:rsidRPr="00111C97">
        <w:rPr>
          <w:sz w:val="20"/>
          <w:szCs w:val="20"/>
          <w:lang w:val="cs-CZ"/>
        </w:rPr>
        <w:t xml:space="preserve"> </w:t>
      </w:r>
      <w:r w:rsidRPr="00111C97">
        <w:rPr>
          <w:sz w:val="20"/>
          <w:szCs w:val="20"/>
          <w:lang w:val="cs-CZ"/>
        </w:rPr>
        <w:t xml:space="preserve">proti </w:t>
      </w:r>
      <w:r w:rsidR="000F1E96" w:rsidRPr="00111C97">
        <w:rPr>
          <w:sz w:val="20"/>
          <w:szCs w:val="20"/>
          <w:lang w:val="cs-CZ"/>
        </w:rPr>
        <w:t>4</w:t>
      </w:r>
      <w:r w:rsidRPr="00111C97">
        <w:rPr>
          <w:sz w:val="20"/>
          <w:szCs w:val="20"/>
          <w:lang w:val="cs-CZ"/>
        </w:rPr>
        <w:t>.</w:t>
      </w:r>
      <w:r w:rsidR="00D94EE2" w:rsidRPr="00111C97">
        <w:rPr>
          <w:sz w:val="20"/>
          <w:szCs w:val="20"/>
          <w:lang w:val="cs-CZ"/>
        </w:rPr>
        <w:t> </w:t>
      </w:r>
      <w:r w:rsidRPr="00111C97">
        <w:rPr>
          <w:sz w:val="20"/>
          <w:szCs w:val="20"/>
          <w:lang w:val="cs-CZ"/>
        </w:rPr>
        <w:t>čtvrtletí 201</w:t>
      </w:r>
      <w:r w:rsidR="006D742B" w:rsidRPr="00111C97">
        <w:rPr>
          <w:sz w:val="20"/>
          <w:szCs w:val="20"/>
          <w:lang w:val="cs-CZ"/>
        </w:rPr>
        <w:t>7</w:t>
      </w:r>
      <w:r w:rsidRPr="00111C97">
        <w:rPr>
          <w:sz w:val="20"/>
          <w:szCs w:val="20"/>
          <w:lang w:val="cs-CZ"/>
        </w:rPr>
        <w:t xml:space="preserve"> </w:t>
      </w:r>
      <w:r w:rsidR="00260279" w:rsidRPr="00111C97">
        <w:rPr>
          <w:sz w:val="20"/>
          <w:szCs w:val="20"/>
          <w:lang w:val="cs-CZ"/>
        </w:rPr>
        <w:t>snížil o</w:t>
      </w:r>
      <w:r w:rsidR="00CF7E79" w:rsidRPr="00111C97">
        <w:rPr>
          <w:sz w:val="20"/>
          <w:szCs w:val="20"/>
          <w:lang w:val="cs-CZ"/>
        </w:rPr>
        <w:t> </w:t>
      </w:r>
      <w:r w:rsidR="00AE79D8" w:rsidRPr="00111C97">
        <w:rPr>
          <w:sz w:val="20"/>
          <w:szCs w:val="20"/>
          <w:lang w:val="cs-CZ"/>
        </w:rPr>
        <w:t>4,8</w:t>
      </w:r>
      <w:r w:rsidR="002E664D" w:rsidRPr="00111C97">
        <w:rPr>
          <w:sz w:val="20"/>
          <w:szCs w:val="20"/>
          <w:lang w:val="cs-CZ"/>
        </w:rPr>
        <w:t> </w:t>
      </w:r>
      <w:r w:rsidR="00DC4F92" w:rsidRPr="00111C97">
        <w:rPr>
          <w:sz w:val="20"/>
          <w:szCs w:val="20"/>
          <w:lang w:val="cs-CZ"/>
        </w:rPr>
        <w:t>tis</w:t>
      </w:r>
      <w:r w:rsidRPr="00111C97">
        <w:rPr>
          <w:sz w:val="20"/>
          <w:szCs w:val="20"/>
          <w:lang w:val="cs-CZ"/>
        </w:rPr>
        <w:t>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75752" w:rsidRPr="00D27E0C" w:rsidRDefault="005C329D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Celkový počet nezaměstnaných se meziročně</w:t>
      </w:r>
      <w:r w:rsidR="00DD686E" w:rsidRPr="00DD686E">
        <w:rPr>
          <w:sz w:val="20"/>
          <w:szCs w:val="20"/>
          <w:lang w:val="cs-CZ"/>
        </w:rPr>
        <w:t xml:space="preserve"> snížil o </w:t>
      </w:r>
      <w:r w:rsidR="005D31FD">
        <w:rPr>
          <w:sz w:val="20"/>
          <w:szCs w:val="20"/>
          <w:lang w:val="cs-CZ"/>
        </w:rPr>
        <w:t>54</w:t>
      </w:r>
      <w:r w:rsidR="00A16154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9</w:t>
      </w:r>
      <w:r w:rsidR="00DD686E" w:rsidRPr="00DD686E">
        <w:rPr>
          <w:sz w:val="20"/>
          <w:szCs w:val="20"/>
          <w:lang w:val="cs-CZ"/>
        </w:rPr>
        <w:t xml:space="preserve"> tis. a dosáhl </w:t>
      </w:r>
      <w:r w:rsidR="00A16154">
        <w:rPr>
          <w:sz w:val="20"/>
          <w:szCs w:val="20"/>
          <w:lang w:val="cs-CZ"/>
        </w:rPr>
        <w:t>1</w:t>
      </w:r>
      <w:r w:rsidR="005947D2">
        <w:rPr>
          <w:sz w:val="20"/>
          <w:szCs w:val="20"/>
          <w:lang w:val="cs-CZ"/>
        </w:rPr>
        <w:t>2</w:t>
      </w:r>
      <w:r w:rsidR="005D31FD">
        <w:rPr>
          <w:sz w:val="20"/>
          <w:szCs w:val="20"/>
          <w:lang w:val="cs-CZ"/>
        </w:rPr>
        <w:t>9</w:t>
      </w:r>
      <w:r w:rsidR="00A16154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8</w:t>
      </w:r>
      <w:r w:rsidR="00DD686E" w:rsidRPr="00DD686E">
        <w:rPr>
          <w:sz w:val="20"/>
          <w:szCs w:val="20"/>
          <w:lang w:val="cs-CZ"/>
        </w:rPr>
        <w:t> tis.</w:t>
      </w:r>
      <w:r w:rsidR="006715FD">
        <w:rPr>
          <w:sz w:val="20"/>
          <w:szCs w:val="20"/>
          <w:lang w:val="cs-CZ"/>
        </w:rPr>
        <w:t xml:space="preserve"> osob.</w:t>
      </w:r>
      <w:r w:rsidR="00DD686E" w:rsidRPr="00DD686E">
        <w:rPr>
          <w:sz w:val="20"/>
          <w:szCs w:val="20"/>
          <w:lang w:val="cs-CZ"/>
        </w:rPr>
        <w:t xml:space="preserve"> Snížil se</w:t>
      </w:r>
      <w:r w:rsidR="00AA5C23">
        <w:rPr>
          <w:sz w:val="20"/>
          <w:szCs w:val="20"/>
          <w:lang w:val="cs-CZ"/>
        </w:rPr>
        <w:t xml:space="preserve"> jak</w:t>
      </w:r>
      <w:r w:rsidR="00DD686E" w:rsidRPr="00DD686E">
        <w:rPr>
          <w:sz w:val="20"/>
          <w:szCs w:val="20"/>
          <w:lang w:val="cs-CZ"/>
        </w:rPr>
        <w:t xml:space="preserve"> počet nezaměstnaných žen (o </w:t>
      </w:r>
      <w:r w:rsidR="005947D2">
        <w:rPr>
          <w:sz w:val="20"/>
          <w:szCs w:val="20"/>
          <w:lang w:val="cs-CZ"/>
        </w:rPr>
        <w:t>3</w:t>
      </w:r>
      <w:r w:rsidR="005D31FD">
        <w:rPr>
          <w:sz w:val="20"/>
          <w:szCs w:val="20"/>
          <w:lang w:val="cs-CZ"/>
        </w:rPr>
        <w:t>0</w:t>
      </w:r>
      <w:r w:rsidR="005947D2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6</w:t>
      </w:r>
      <w:r w:rsidR="009935C2">
        <w:rPr>
          <w:sz w:val="20"/>
          <w:szCs w:val="20"/>
          <w:lang w:val="cs-CZ"/>
        </w:rPr>
        <w:t> </w:t>
      </w:r>
      <w:r w:rsidR="00ED0B24">
        <w:rPr>
          <w:sz w:val="20"/>
          <w:szCs w:val="20"/>
          <w:lang w:val="cs-CZ"/>
        </w:rPr>
        <w:t>tis.</w:t>
      </w:r>
      <w:r w:rsidR="00AA5C23">
        <w:rPr>
          <w:sz w:val="20"/>
          <w:szCs w:val="20"/>
          <w:lang w:val="cs-CZ"/>
        </w:rPr>
        <w:t xml:space="preserve"> </w:t>
      </w:r>
      <w:r w:rsidR="00DD686E" w:rsidRPr="00DD686E">
        <w:rPr>
          <w:sz w:val="20"/>
          <w:szCs w:val="20"/>
          <w:lang w:val="cs-CZ"/>
        </w:rPr>
        <w:t xml:space="preserve">na </w:t>
      </w:r>
      <w:r w:rsidR="005D31FD">
        <w:rPr>
          <w:sz w:val="20"/>
          <w:szCs w:val="20"/>
          <w:lang w:val="cs-CZ"/>
        </w:rPr>
        <w:t>71</w:t>
      </w:r>
      <w:r w:rsidR="005947D2">
        <w:rPr>
          <w:sz w:val="20"/>
          <w:szCs w:val="20"/>
          <w:lang w:val="cs-CZ"/>
        </w:rPr>
        <w:t>,4</w:t>
      </w:r>
      <w:r w:rsidR="00DD686E" w:rsidRPr="00DD686E">
        <w:rPr>
          <w:sz w:val="20"/>
          <w:szCs w:val="20"/>
          <w:lang w:val="cs-CZ"/>
        </w:rPr>
        <w:t> tis.)</w:t>
      </w:r>
      <w:r w:rsidR="00AA5C23">
        <w:rPr>
          <w:sz w:val="20"/>
          <w:szCs w:val="20"/>
          <w:lang w:val="cs-CZ"/>
        </w:rPr>
        <w:t>, tak</w:t>
      </w:r>
      <w:r w:rsidR="00DD686E" w:rsidRPr="00DD686E">
        <w:rPr>
          <w:sz w:val="20"/>
          <w:szCs w:val="20"/>
          <w:lang w:val="cs-CZ"/>
        </w:rPr>
        <w:t xml:space="preserve"> počet nezaměstnaných mužů (o</w:t>
      </w:r>
      <w:r w:rsidR="00AA5C23">
        <w:rPr>
          <w:sz w:val="20"/>
          <w:szCs w:val="20"/>
          <w:lang w:val="cs-CZ"/>
        </w:rPr>
        <w:t> </w:t>
      </w:r>
      <w:r w:rsidR="005D31FD">
        <w:rPr>
          <w:sz w:val="20"/>
          <w:szCs w:val="20"/>
          <w:lang w:val="cs-CZ"/>
        </w:rPr>
        <w:t>24</w:t>
      </w:r>
      <w:r w:rsidR="005947D2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2</w:t>
      </w:r>
      <w:r w:rsidR="00DD686E" w:rsidRPr="00DD686E">
        <w:rPr>
          <w:sz w:val="20"/>
          <w:szCs w:val="20"/>
          <w:lang w:val="cs-CZ"/>
        </w:rPr>
        <w:t xml:space="preserve"> tis. na </w:t>
      </w:r>
      <w:r w:rsidR="005947D2">
        <w:rPr>
          <w:sz w:val="20"/>
          <w:szCs w:val="20"/>
          <w:lang w:val="cs-CZ"/>
        </w:rPr>
        <w:t>5</w:t>
      </w:r>
      <w:r w:rsidR="005D31FD">
        <w:rPr>
          <w:sz w:val="20"/>
          <w:szCs w:val="20"/>
          <w:lang w:val="cs-CZ"/>
        </w:rPr>
        <w:t>8</w:t>
      </w:r>
      <w:r w:rsidR="005947D2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4</w:t>
      </w:r>
      <w:r w:rsidR="00DD686E" w:rsidRPr="00DD686E">
        <w:rPr>
          <w:sz w:val="20"/>
          <w:szCs w:val="20"/>
          <w:lang w:val="cs-CZ"/>
        </w:rPr>
        <w:t> tis.).</w:t>
      </w:r>
      <w:r w:rsidR="00096D56">
        <w:rPr>
          <w:sz w:val="20"/>
          <w:szCs w:val="20"/>
          <w:lang w:val="cs-CZ"/>
        </w:rPr>
        <w:t xml:space="preserve"> Pozitivní </w:t>
      </w:r>
      <w:r w:rsidR="005015CC">
        <w:rPr>
          <w:sz w:val="20"/>
          <w:szCs w:val="20"/>
          <w:lang w:val="cs-CZ"/>
        </w:rPr>
        <w:t xml:space="preserve">vývoj </w:t>
      </w:r>
      <w:r w:rsidR="00A86FE4">
        <w:rPr>
          <w:sz w:val="20"/>
          <w:szCs w:val="20"/>
          <w:lang w:val="cs-CZ"/>
        </w:rPr>
        <w:t>souvisí</w:t>
      </w:r>
      <w:r w:rsidR="0037635D">
        <w:rPr>
          <w:sz w:val="20"/>
          <w:szCs w:val="20"/>
          <w:lang w:val="cs-CZ"/>
        </w:rPr>
        <w:t xml:space="preserve"> </w:t>
      </w:r>
      <w:r w:rsidR="00E754E3">
        <w:rPr>
          <w:sz w:val="20"/>
          <w:szCs w:val="20"/>
          <w:lang w:val="cs-CZ"/>
        </w:rPr>
        <w:t xml:space="preserve">především </w:t>
      </w:r>
      <w:r w:rsidR="00A86FE4">
        <w:rPr>
          <w:sz w:val="20"/>
          <w:szCs w:val="20"/>
          <w:lang w:val="cs-CZ"/>
        </w:rPr>
        <w:t>s</w:t>
      </w:r>
      <w:r w:rsidR="005015CC">
        <w:rPr>
          <w:sz w:val="20"/>
          <w:szCs w:val="20"/>
          <w:lang w:val="cs-CZ"/>
        </w:rPr>
        <w:t xml:space="preserve"> pokles</w:t>
      </w:r>
      <w:r w:rsidR="00A86FE4">
        <w:rPr>
          <w:sz w:val="20"/>
          <w:szCs w:val="20"/>
          <w:lang w:val="cs-CZ"/>
        </w:rPr>
        <w:t>em</w:t>
      </w:r>
      <w:r w:rsidR="00096D56">
        <w:rPr>
          <w:sz w:val="20"/>
          <w:szCs w:val="20"/>
          <w:lang w:val="cs-CZ"/>
        </w:rPr>
        <w:t xml:space="preserve"> </w:t>
      </w:r>
      <w:r w:rsidR="00E46AA3">
        <w:rPr>
          <w:b/>
          <w:sz w:val="20"/>
          <w:szCs w:val="20"/>
          <w:lang w:val="cs-CZ"/>
        </w:rPr>
        <w:t xml:space="preserve">počtu nezaměstnaných </w:t>
      </w:r>
      <w:r w:rsidR="00096D56">
        <w:rPr>
          <w:b/>
          <w:sz w:val="20"/>
          <w:szCs w:val="20"/>
          <w:lang w:val="cs-CZ"/>
        </w:rPr>
        <w:t>jeden</w:t>
      </w:r>
      <w:r w:rsidR="00486223" w:rsidRPr="00486223">
        <w:rPr>
          <w:b/>
          <w:sz w:val="20"/>
          <w:szCs w:val="20"/>
          <w:lang w:val="cs-CZ"/>
        </w:rPr>
        <w:t xml:space="preserve"> rok a déle</w:t>
      </w:r>
      <w:r w:rsidR="00DD686E" w:rsidRPr="00DD686E">
        <w:rPr>
          <w:sz w:val="20"/>
          <w:szCs w:val="20"/>
          <w:lang w:val="cs-CZ"/>
        </w:rPr>
        <w:t xml:space="preserve"> </w:t>
      </w:r>
      <w:r w:rsidR="005F23C3">
        <w:rPr>
          <w:sz w:val="20"/>
          <w:szCs w:val="20"/>
          <w:lang w:val="cs-CZ"/>
        </w:rPr>
        <w:t>(</w:t>
      </w:r>
      <w:r w:rsidR="00DD686E" w:rsidRPr="00DD686E">
        <w:rPr>
          <w:bCs/>
          <w:sz w:val="20"/>
          <w:szCs w:val="20"/>
          <w:lang w:val="cs-CZ"/>
        </w:rPr>
        <w:t>o</w:t>
      </w:r>
      <w:r w:rsidR="00DD686E" w:rsidRPr="00DD686E">
        <w:rPr>
          <w:sz w:val="20"/>
          <w:szCs w:val="20"/>
          <w:lang w:val="cs-CZ"/>
        </w:rPr>
        <w:t> </w:t>
      </w:r>
      <w:r w:rsidR="005D31FD">
        <w:rPr>
          <w:sz w:val="20"/>
          <w:szCs w:val="20"/>
          <w:lang w:val="cs-CZ"/>
        </w:rPr>
        <w:t>27</w:t>
      </w:r>
      <w:r w:rsidR="00A16154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8</w:t>
      </w:r>
      <w:r w:rsidR="009935C2">
        <w:rPr>
          <w:sz w:val="20"/>
          <w:szCs w:val="20"/>
          <w:lang w:val="cs-CZ"/>
        </w:rPr>
        <w:t> </w:t>
      </w:r>
      <w:r w:rsidR="00DD686E" w:rsidRPr="00DD686E">
        <w:rPr>
          <w:sz w:val="20"/>
          <w:szCs w:val="20"/>
          <w:lang w:val="cs-CZ"/>
        </w:rPr>
        <w:t xml:space="preserve">tis. </w:t>
      </w:r>
      <w:r w:rsidR="00AA5C23">
        <w:rPr>
          <w:sz w:val="20"/>
          <w:szCs w:val="20"/>
          <w:lang w:val="cs-CZ"/>
        </w:rPr>
        <w:t>na</w:t>
      </w:r>
      <w:r w:rsidR="00DD686E" w:rsidRPr="00DD686E">
        <w:rPr>
          <w:sz w:val="20"/>
          <w:szCs w:val="20"/>
          <w:lang w:val="cs-CZ"/>
        </w:rPr>
        <w:t xml:space="preserve"> </w:t>
      </w:r>
      <w:r w:rsidR="00A16154">
        <w:rPr>
          <w:sz w:val="20"/>
          <w:szCs w:val="20"/>
          <w:lang w:val="cs-CZ"/>
        </w:rPr>
        <w:t>4</w:t>
      </w:r>
      <w:r w:rsidR="005947D2">
        <w:rPr>
          <w:sz w:val="20"/>
          <w:szCs w:val="20"/>
          <w:lang w:val="cs-CZ"/>
        </w:rPr>
        <w:t>0,</w:t>
      </w:r>
      <w:r w:rsidR="005D31FD">
        <w:rPr>
          <w:sz w:val="20"/>
          <w:szCs w:val="20"/>
          <w:lang w:val="cs-CZ"/>
        </w:rPr>
        <w:t>9</w:t>
      </w:r>
      <w:r w:rsidR="00DD686E" w:rsidRPr="00DD686E">
        <w:rPr>
          <w:sz w:val="20"/>
          <w:szCs w:val="20"/>
          <w:lang w:val="cs-CZ"/>
        </w:rPr>
        <w:t> tis. osob</w:t>
      </w:r>
      <w:r w:rsidR="005F23C3">
        <w:rPr>
          <w:sz w:val="20"/>
          <w:szCs w:val="20"/>
          <w:lang w:val="cs-CZ"/>
        </w:rPr>
        <w:t>)</w:t>
      </w:r>
      <w:r w:rsidR="00DD686E" w:rsidRPr="00DD686E">
        <w:rPr>
          <w:sz w:val="20"/>
          <w:szCs w:val="20"/>
          <w:lang w:val="cs-CZ"/>
        </w:rPr>
        <w:t xml:space="preserve">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E28CC" w:rsidRPr="00D27E0C" w:rsidRDefault="00DD686E" w:rsidP="004E28CC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Obecná míra nezaměstnanosti podle definice ILO</w:t>
      </w:r>
      <w:r w:rsidRPr="00C42723">
        <w:rPr>
          <w:sz w:val="20"/>
          <w:szCs w:val="20"/>
          <w:lang w:val="cs-CZ"/>
        </w:rPr>
        <w:t xml:space="preserve"> ve věkové skupině 15</w:t>
      </w:r>
      <w:r w:rsidR="00347993">
        <w:rPr>
          <w:sz w:val="20"/>
          <w:szCs w:val="20"/>
          <w:lang w:val="cs-CZ"/>
        </w:rPr>
        <w:t>–</w:t>
      </w:r>
      <w:r w:rsidRPr="00C42723">
        <w:rPr>
          <w:sz w:val="20"/>
          <w:szCs w:val="20"/>
          <w:lang w:val="cs-CZ"/>
        </w:rPr>
        <w:t xml:space="preserve">64letých </w:t>
      </w:r>
      <w:r w:rsidRPr="00C42723">
        <w:rPr>
          <w:sz w:val="20"/>
          <w:lang w:val="cs-CZ"/>
        </w:rPr>
        <w:t>(podíl nezaměstnaných k pracovní síle, tj. součtu zaměstnaných a nezaměstnaných)</w:t>
      </w:r>
      <w:r w:rsidRPr="00C42723">
        <w:rPr>
          <w:sz w:val="20"/>
          <w:szCs w:val="20"/>
          <w:lang w:val="cs-CZ"/>
        </w:rPr>
        <w:t xml:space="preserve"> klesla v </w:t>
      </w:r>
      <w:r w:rsidR="000F1E96">
        <w:rPr>
          <w:sz w:val="20"/>
          <w:szCs w:val="20"/>
          <w:lang w:val="cs-CZ"/>
        </w:rPr>
        <w:t>1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 w:rsidRPr="00C42723">
        <w:rPr>
          <w:sz w:val="20"/>
          <w:szCs w:val="20"/>
          <w:lang w:val="cs-CZ"/>
        </w:rPr>
        <w:t xml:space="preserve"> 201</w:t>
      </w:r>
      <w:r w:rsidR="000F1E96">
        <w:rPr>
          <w:sz w:val="20"/>
          <w:szCs w:val="20"/>
          <w:lang w:val="cs-CZ"/>
        </w:rPr>
        <w:t>8</w:t>
      </w:r>
      <w:r w:rsidR="000C33FD" w:rsidRPr="00C42723">
        <w:rPr>
          <w:sz w:val="20"/>
          <w:szCs w:val="20"/>
          <w:lang w:val="cs-CZ"/>
        </w:rPr>
        <w:t xml:space="preserve"> </w:t>
      </w:r>
      <w:r w:rsidR="00141385" w:rsidRPr="00C42723">
        <w:rPr>
          <w:sz w:val="20"/>
          <w:szCs w:val="20"/>
          <w:lang w:val="cs-CZ"/>
        </w:rPr>
        <w:t xml:space="preserve">na </w:t>
      </w:r>
      <w:r w:rsidR="0087396A">
        <w:rPr>
          <w:sz w:val="20"/>
          <w:szCs w:val="20"/>
          <w:lang w:val="cs-CZ"/>
        </w:rPr>
        <w:t>2,</w:t>
      </w:r>
      <w:r w:rsidR="005947D2">
        <w:rPr>
          <w:sz w:val="20"/>
          <w:szCs w:val="20"/>
          <w:lang w:val="cs-CZ"/>
        </w:rPr>
        <w:t>4</w:t>
      </w:r>
      <w:r w:rsidRPr="00C42723">
        <w:rPr>
          <w:sz w:val="20"/>
          <w:szCs w:val="20"/>
          <w:lang w:val="cs-CZ"/>
        </w:rPr>
        <w:t xml:space="preserve"> % a proti </w:t>
      </w:r>
      <w:r w:rsidR="000F1E96">
        <w:rPr>
          <w:sz w:val="20"/>
          <w:szCs w:val="20"/>
          <w:lang w:val="cs-CZ"/>
        </w:rPr>
        <w:t>1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 w:rsidR="00A77D93" w:rsidRPr="00C42723">
        <w:rPr>
          <w:sz w:val="20"/>
          <w:szCs w:val="20"/>
          <w:lang w:val="cs-CZ"/>
        </w:rPr>
        <w:t xml:space="preserve"> </w:t>
      </w:r>
      <w:r w:rsidR="00470C88">
        <w:rPr>
          <w:sz w:val="20"/>
          <w:szCs w:val="20"/>
          <w:lang w:val="cs-CZ"/>
        </w:rPr>
        <w:t>201</w:t>
      </w:r>
      <w:r w:rsidR="000F1E96">
        <w:rPr>
          <w:sz w:val="20"/>
          <w:szCs w:val="20"/>
          <w:lang w:val="cs-CZ"/>
        </w:rPr>
        <w:t>7</w:t>
      </w:r>
      <w:r w:rsidRPr="00C42723">
        <w:rPr>
          <w:sz w:val="20"/>
          <w:szCs w:val="20"/>
          <w:lang w:val="cs-CZ"/>
        </w:rPr>
        <w:t xml:space="preserve"> se snížila o </w:t>
      </w:r>
      <w:r w:rsidR="0087396A">
        <w:rPr>
          <w:sz w:val="20"/>
          <w:szCs w:val="20"/>
          <w:lang w:val="cs-CZ"/>
        </w:rPr>
        <w:t>1,</w:t>
      </w:r>
      <w:r w:rsidR="005D31FD">
        <w:rPr>
          <w:sz w:val="20"/>
          <w:szCs w:val="20"/>
          <w:lang w:val="cs-CZ"/>
        </w:rPr>
        <w:t>1</w:t>
      </w:r>
      <w:r w:rsidRPr="00C42723">
        <w:rPr>
          <w:sz w:val="20"/>
          <w:szCs w:val="20"/>
          <w:lang w:val="cs-CZ"/>
        </w:rPr>
        <w:t xml:space="preserve"> procentního bodu. </w:t>
      </w:r>
    </w:p>
    <w:p w:rsidR="001E5DC4" w:rsidRDefault="001E5DC4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3A78D1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 regionálního pohledu se míra nezaměstnanosti v meziročním srovnání snížila </w:t>
      </w:r>
      <w:r w:rsidR="00D37E6D">
        <w:rPr>
          <w:sz w:val="20"/>
          <w:szCs w:val="20"/>
          <w:lang w:val="cs-CZ"/>
        </w:rPr>
        <w:t xml:space="preserve">prakticky ve všech </w:t>
      </w:r>
      <w:r>
        <w:rPr>
          <w:sz w:val="20"/>
          <w:szCs w:val="20"/>
          <w:lang w:val="cs-CZ"/>
        </w:rPr>
        <w:t>krajích</w:t>
      </w:r>
      <w:r w:rsidR="008E14A5">
        <w:rPr>
          <w:sz w:val="20"/>
          <w:szCs w:val="20"/>
          <w:lang w:val="cs-CZ"/>
        </w:rPr>
        <w:t>. S</w:t>
      </w:r>
      <w:r w:rsidR="00D37E6D">
        <w:rPr>
          <w:sz w:val="20"/>
          <w:szCs w:val="20"/>
          <w:lang w:val="cs-CZ"/>
        </w:rPr>
        <w:t>tagnovala v kraji Královéhradeckém</w:t>
      </w:r>
      <w:r>
        <w:rPr>
          <w:sz w:val="20"/>
          <w:szCs w:val="20"/>
          <w:lang w:val="cs-CZ"/>
        </w:rPr>
        <w:t>.</w:t>
      </w:r>
      <w:r w:rsidR="00D37E6D">
        <w:rPr>
          <w:sz w:val="20"/>
          <w:szCs w:val="20"/>
          <w:lang w:val="cs-CZ"/>
        </w:rPr>
        <w:t xml:space="preserve"> Nejvyšší mír</w:t>
      </w:r>
      <w:r w:rsidR="00436169">
        <w:rPr>
          <w:sz w:val="20"/>
          <w:szCs w:val="20"/>
          <w:lang w:val="cs-CZ"/>
        </w:rPr>
        <w:t>a</w:t>
      </w:r>
      <w:r w:rsidR="00D37E6D">
        <w:rPr>
          <w:sz w:val="20"/>
          <w:szCs w:val="20"/>
          <w:lang w:val="cs-CZ"/>
        </w:rPr>
        <w:t xml:space="preserve"> nezaměstnanosti </w:t>
      </w:r>
      <w:r w:rsidR="00436169">
        <w:rPr>
          <w:sz w:val="20"/>
          <w:szCs w:val="20"/>
          <w:lang w:val="cs-CZ"/>
        </w:rPr>
        <w:t>byla v</w:t>
      </w:r>
      <w:r w:rsidR="00CB2F83">
        <w:rPr>
          <w:sz w:val="20"/>
          <w:szCs w:val="20"/>
          <w:lang w:val="cs-CZ"/>
        </w:rPr>
        <w:t> </w:t>
      </w:r>
      <w:r w:rsidR="003A418A">
        <w:rPr>
          <w:sz w:val="20"/>
          <w:szCs w:val="20"/>
          <w:lang w:val="cs-CZ"/>
        </w:rPr>
        <w:t>Moravskoslezsk</w:t>
      </w:r>
      <w:r w:rsidR="003D27F6">
        <w:rPr>
          <w:sz w:val="20"/>
          <w:szCs w:val="20"/>
          <w:lang w:val="cs-CZ"/>
        </w:rPr>
        <w:t>ém</w:t>
      </w:r>
      <w:r w:rsidR="003A418A">
        <w:rPr>
          <w:sz w:val="20"/>
          <w:szCs w:val="20"/>
          <w:lang w:val="cs-CZ"/>
        </w:rPr>
        <w:t xml:space="preserve"> (</w:t>
      </w:r>
      <w:r w:rsidR="005947D2">
        <w:rPr>
          <w:sz w:val="20"/>
          <w:szCs w:val="20"/>
          <w:lang w:val="cs-CZ"/>
        </w:rPr>
        <w:t>3,</w:t>
      </w:r>
      <w:r w:rsidR="00436169">
        <w:rPr>
          <w:sz w:val="20"/>
          <w:szCs w:val="20"/>
          <w:lang w:val="cs-CZ"/>
        </w:rPr>
        <w:t>9</w:t>
      </w:r>
      <w:r w:rsidR="003A418A">
        <w:rPr>
          <w:sz w:val="20"/>
          <w:szCs w:val="20"/>
          <w:lang w:val="cs-CZ"/>
        </w:rPr>
        <w:t xml:space="preserve"> %) a </w:t>
      </w:r>
      <w:r w:rsidR="00436169">
        <w:rPr>
          <w:sz w:val="20"/>
          <w:szCs w:val="20"/>
          <w:lang w:val="cs-CZ"/>
        </w:rPr>
        <w:t>v Ústeckém kraji (3</w:t>
      </w:r>
      <w:r w:rsidR="005947D2">
        <w:rPr>
          <w:sz w:val="20"/>
          <w:szCs w:val="20"/>
          <w:lang w:val="cs-CZ"/>
        </w:rPr>
        <w:t>,</w:t>
      </w:r>
      <w:r w:rsidR="00436169">
        <w:rPr>
          <w:sz w:val="20"/>
          <w:szCs w:val="20"/>
          <w:lang w:val="cs-CZ"/>
        </w:rPr>
        <w:t>4</w:t>
      </w:r>
      <w:r w:rsidR="003A418A">
        <w:rPr>
          <w:sz w:val="20"/>
          <w:szCs w:val="20"/>
          <w:lang w:val="cs-CZ"/>
        </w:rPr>
        <w:t xml:space="preserve"> %). </w:t>
      </w:r>
      <w:r w:rsidR="002A464E">
        <w:rPr>
          <w:sz w:val="20"/>
          <w:szCs w:val="20"/>
          <w:lang w:val="cs-CZ"/>
        </w:rPr>
        <w:t>N</w:t>
      </w:r>
      <w:r w:rsidR="005947D2">
        <w:rPr>
          <w:sz w:val="20"/>
          <w:szCs w:val="20"/>
          <w:lang w:val="cs-CZ"/>
        </w:rPr>
        <w:t xml:space="preserve">ejnižší </w:t>
      </w:r>
      <w:r w:rsidR="003A418A">
        <w:rPr>
          <w:sz w:val="20"/>
          <w:szCs w:val="20"/>
          <w:lang w:val="cs-CZ"/>
        </w:rPr>
        <w:t>míra</w:t>
      </w:r>
      <w:r w:rsidR="00F8392F">
        <w:rPr>
          <w:sz w:val="20"/>
          <w:szCs w:val="20"/>
          <w:lang w:val="cs-CZ"/>
        </w:rPr>
        <w:t xml:space="preserve"> </w:t>
      </w:r>
      <w:r w:rsidR="002A464E">
        <w:rPr>
          <w:sz w:val="20"/>
          <w:szCs w:val="20"/>
          <w:lang w:val="cs-CZ"/>
        </w:rPr>
        <w:t>byla v </w:t>
      </w:r>
      <w:r w:rsidR="00177562">
        <w:rPr>
          <w:sz w:val="20"/>
          <w:szCs w:val="20"/>
          <w:lang w:val="cs-CZ"/>
        </w:rPr>
        <w:t>Jihočeském</w:t>
      </w:r>
      <w:r w:rsidR="00F8392F">
        <w:rPr>
          <w:sz w:val="20"/>
          <w:szCs w:val="20"/>
          <w:lang w:val="cs-CZ"/>
        </w:rPr>
        <w:t xml:space="preserve"> kraji </w:t>
      </w:r>
      <w:r w:rsidR="009935C2">
        <w:rPr>
          <w:sz w:val="20"/>
          <w:szCs w:val="20"/>
          <w:lang w:val="cs-CZ"/>
        </w:rPr>
        <w:t>(1,</w:t>
      </w:r>
      <w:r w:rsidR="00177562">
        <w:rPr>
          <w:sz w:val="20"/>
          <w:szCs w:val="20"/>
          <w:lang w:val="cs-CZ"/>
        </w:rPr>
        <w:t>5</w:t>
      </w:r>
      <w:r w:rsidR="009935C2">
        <w:rPr>
          <w:sz w:val="20"/>
          <w:szCs w:val="20"/>
          <w:lang w:val="cs-CZ"/>
        </w:rPr>
        <w:t> %)</w:t>
      </w:r>
      <w:r w:rsidR="00F8392F">
        <w:rPr>
          <w:sz w:val="20"/>
          <w:szCs w:val="20"/>
          <w:lang w:val="cs-CZ"/>
        </w:rPr>
        <w:t>, v kraji Plzeňském (1,6 %) a v hlavním městě Praze (1,7 %)</w:t>
      </w:r>
      <w:r w:rsidR="003A418A">
        <w:rPr>
          <w:sz w:val="20"/>
          <w:szCs w:val="20"/>
          <w:lang w:val="cs-CZ"/>
        </w:rPr>
        <w:t>.</w:t>
      </w:r>
    </w:p>
    <w:p w:rsidR="003A418A" w:rsidRPr="00D27E0C" w:rsidRDefault="003A418A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2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Míra nezaměstnanosti se meziročně snížila na všech </w:t>
      </w:r>
      <w:r w:rsidR="00486223" w:rsidRPr="00486223">
        <w:rPr>
          <w:b/>
          <w:sz w:val="20"/>
          <w:szCs w:val="20"/>
          <w:lang w:val="cs-CZ"/>
        </w:rPr>
        <w:t>úrovních vzdělání</w:t>
      </w:r>
      <w:r>
        <w:rPr>
          <w:sz w:val="20"/>
          <w:szCs w:val="20"/>
          <w:lang w:val="cs-CZ"/>
        </w:rPr>
        <w:t>. N</w:t>
      </w:r>
      <w:r w:rsidR="00DD686E" w:rsidRPr="00DD686E">
        <w:rPr>
          <w:sz w:val="20"/>
          <w:szCs w:val="20"/>
          <w:lang w:val="cs-CZ"/>
        </w:rPr>
        <w:t>ízkou míru nezaměstnanosti</w:t>
      </w:r>
      <w:r>
        <w:rPr>
          <w:sz w:val="20"/>
          <w:szCs w:val="20"/>
          <w:lang w:val="cs-CZ"/>
        </w:rPr>
        <w:t xml:space="preserve"> mají</w:t>
      </w:r>
      <w:r w:rsidR="00DD686E" w:rsidRPr="00DD686E">
        <w:rPr>
          <w:sz w:val="20"/>
          <w:szCs w:val="20"/>
          <w:lang w:val="cs-CZ"/>
        </w:rPr>
        <w:t xml:space="preserve"> trvale </w:t>
      </w:r>
      <w:r w:rsidR="00DD686E" w:rsidRPr="0056636F">
        <w:rPr>
          <w:sz w:val="20"/>
          <w:szCs w:val="20"/>
          <w:lang w:val="cs-CZ"/>
        </w:rPr>
        <w:t>vysokoškoláci</w:t>
      </w:r>
      <w:r w:rsidR="00A637C1">
        <w:rPr>
          <w:sz w:val="20"/>
          <w:szCs w:val="20"/>
          <w:lang w:val="cs-CZ"/>
        </w:rPr>
        <w:t xml:space="preserve"> </w:t>
      </w:r>
      <w:r w:rsidR="00DD686E" w:rsidRPr="0056636F">
        <w:rPr>
          <w:sz w:val="20"/>
          <w:szCs w:val="20"/>
          <w:lang w:val="cs-CZ"/>
        </w:rPr>
        <w:t>(</w:t>
      </w:r>
      <w:r w:rsidR="0087396A">
        <w:rPr>
          <w:sz w:val="20"/>
          <w:szCs w:val="20"/>
          <w:lang w:val="cs-CZ"/>
        </w:rPr>
        <w:t>1,</w:t>
      </w:r>
      <w:r w:rsidR="008E14A5">
        <w:rPr>
          <w:sz w:val="20"/>
          <w:szCs w:val="20"/>
          <w:lang w:val="cs-CZ"/>
        </w:rPr>
        <w:t>2</w:t>
      </w:r>
      <w:r w:rsidR="00286F5D">
        <w:rPr>
          <w:sz w:val="20"/>
          <w:szCs w:val="20"/>
          <w:lang w:val="cs-CZ"/>
        </w:rPr>
        <w:t> </w:t>
      </w:r>
      <w:r w:rsidR="00DD686E" w:rsidRPr="0056636F">
        <w:rPr>
          <w:sz w:val="20"/>
          <w:szCs w:val="20"/>
          <w:lang w:val="cs-CZ"/>
        </w:rPr>
        <w:t>%)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a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středoškoláci s</w:t>
      </w:r>
      <w:r w:rsidR="00B80BA3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maturitou (</w:t>
      </w:r>
      <w:r w:rsidR="0087396A">
        <w:rPr>
          <w:sz w:val="20"/>
          <w:szCs w:val="20"/>
          <w:lang w:val="cs-CZ"/>
        </w:rPr>
        <w:t>1,</w:t>
      </w:r>
      <w:r w:rsidR="008E14A5">
        <w:rPr>
          <w:sz w:val="20"/>
          <w:szCs w:val="20"/>
          <w:lang w:val="cs-CZ"/>
        </w:rPr>
        <w:t>8</w:t>
      </w:r>
      <w:r w:rsidR="00B80BA3" w:rsidRPr="0056636F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275690">
        <w:rPr>
          <w:sz w:val="20"/>
          <w:szCs w:val="20"/>
          <w:lang w:val="cs-CZ"/>
        </w:rPr>
        <w:t>M</w:t>
      </w:r>
      <w:r w:rsidRPr="0056636F">
        <w:rPr>
          <w:sz w:val="20"/>
          <w:szCs w:val="20"/>
          <w:lang w:val="cs-CZ"/>
        </w:rPr>
        <w:t>eziročně klesla</w:t>
      </w:r>
      <w:r w:rsidR="00275690">
        <w:rPr>
          <w:sz w:val="20"/>
          <w:szCs w:val="20"/>
          <w:lang w:val="cs-CZ"/>
        </w:rPr>
        <w:t xml:space="preserve"> i</w:t>
      </w:r>
      <w:r w:rsidRPr="0056636F">
        <w:rPr>
          <w:sz w:val="20"/>
          <w:szCs w:val="20"/>
          <w:lang w:val="cs-CZ"/>
        </w:rPr>
        <w:t xml:space="preserve"> míra nezaměstnanosti v početné skupině osob se středním vzděláním bez maturity vč</w:t>
      </w:r>
      <w:r w:rsidR="009F7E6B">
        <w:rPr>
          <w:sz w:val="20"/>
          <w:szCs w:val="20"/>
          <w:lang w:val="cs-CZ"/>
        </w:rPr>
        <w:t>etně</w:t>
      </w:r>
      <w:r w:rsidRPr="0056636F">
        <w:rPr>
          <w:sz w:val="20"/>
          <w:szCs w:val="20"/>
          <w:lang w:val="cs-CZ"/>
        </w:rPr>
        <w:t xml:space="preserve"> vyučených na </w:t>
      </w:r>
      <w:r w:rsidR="008E14A5">
        <w:rPr>
          <w:sz w:val="20"/>
          <w:szCs w:val="20"/>
          <w:lang w:val="cs-CZ"/>
        </w:rPr>
        <w:t>2</w:t>
      </w:r>
      <w:r w:rsidR="0087396A">
        <w:rPr>
          <w:sz w:val="20"/>
          <w:szCs w:val="20"/>
          <w:lang w:val="cs-CZ"/>
        </w:rPr>
        <w:t>,</w:t>
      </w:r>
      <w:r w:rsidR="008E14A5">
        <w:rPr>
          <w:sz w:val="20"/>
          <w:szCs w:val="20"/>
          <w:lang w:val="cs-CZ"/>
        </w:rPr>
        <w:t>8</w:t>
      </w:r>
      <w:r w:rsidRPr="0056636F">
        <w:rPr>
          <w:sz w:val="20"/>
          <w:szCs w:val="20"/>
          <w:lang w:val="cs-CZ"/>
        </w:rPr>
        <w:t> %.</w:t>
      </w:r>
    </w:p>
    <w:p w:rsidR="003900B3" w:rsidRPr="00D27E0C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 w:rsidRPr="00DD686E">
        <w:rPr>
          <w:rFonts w:eastAsia="Calibri"/>
        </w:rPr>
        <w:t>Neaktivita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E74C89">
        <w:rPr>
          <w:sz w:val="20"/>
          <w:szCs w:val="20"/>
          <w:lang w:val="cs-CZ"/>
        </w:rPr>
        <w:t xml:space="preserve">V rámci výběrového šetření jsou zjišťovány údaje i za </w:t>
      </w:r>
      <w:r w:rsidRPr="00E74C89">
        <w:rPr>
          <w:b/>
          <w:bCs/>
          <w:sz w:val="20"/>
          <w:szCs w:val="20"/>
          <w:lang w:val="cs-CZ"/>
        </w:rPr>
        <w:t>osoby, které nepracují, aktivně práci nehledají</w:t>
      </w:r>
      <w:r w:rsidR="003F3185" w:rsidRPr="00E74C89">
        <w:rPr>
          <w:b/>
          <w:bCs/>
          <w:sz w:val="20"/>
          <w:szCs w:val="20"/>
          <w:lang w:val="cs-CZ"/>
        </w:rPr>
        <w:t>,</w:t>
      </w:r>
      <w:r w:rsidRPr="00E74C89">
        <w:rPr>
          <w:b/>
          <w:bCs/>
          <w:sz w:val="20"/>
          <w:szCs w:val="20"/>
          <w:lang w:val="cs-CZ"/>
        </w:rPr>
        <w:t xml:space="preserve"> a nesplňují tak podmínky ILO pro nezaměstnané</w:t>
      </w:r>
      <w:r w:rsidRPr="00E74C89">
        <w:rPr>
          <w:sz w:val="20"/>
          <w:szCs w:val="20"/>
          <w:lang w:val="cs-CZ"/>
        </w:rPr>
        <w:t xml:space="preserve">, ale přitom uvádějí, že by chtěly pracovat. V </w:t>
      </w:r>
      <w:r w:rsidR="00153F92">
        <w:rPr>
          <w:sz w:val="20"/>
          <w:szCs w:val="20"/>
          <w:lang w:val="cs-CZ"/>
        </w:rPr>
        <w:t>1</w:t>
      </w:r>
      <w:r w:rsidR="00283CDC">
        <w:rPr>
          <w:sz w:val="20"/>
          <w:szCs w:val="20"/>
          <w:lang w:val="cs-CZ"/>
        </w:rPr>
        <w:t>. čtvrtletí</w:t>
      </w:r>
      <w:r w:rsidRPr="00E74C89">
        <w:rPr>
          <w:sz w:val="20"/>
          <w:szCs w:val="20"/>
          <w:lang w:val="cs-CZ"/>
        </w:rPr>
        <w:t xml:space="preserve"> roku 201</w:t>
      </w:r>
      <w:r w:rsidR="00153F92">
        <w:rPr>
          <w:sz w:val="20"/>
          <w:szCs w:val="20"/>
          <w:lang w:val="cs-CZ"/>
        </w:rPr>
        <w:t>8</w:t>
      </w:r>
      <w:r w:rsidRPr="00E74C89">
        <w:rPr>
          <w:sz w:val="20"/>
          <w:szCs w:val="20"/>
          <w:lang w:val="cs-CZ"/>
        </w:rPr>
        <w:t xml:space="preserve"> činil jejich počet </w:t>
      </w:r>
      <w:r w:rsidR="003B7FF3">
        <w:rPr>
          <w:sz w:val="20"/>
          <w:szCs w:val="20"/>
          <w:lang w:val="cs-CZ"/>
        </w:rPr>
        <w:t>1</w:t>
      </w:r>
      <w:r w:rsidR="004F29D7">
        <w:rPr>
          <w:sz w:val="20"/>
          <w:szCs w:val="20"/>
          <w:lang w:val="cs-CZ"/>
        </w:rPr>
        <w:t>1</w:t>
      </w:r>
      <w:r w:rsidR="0038310C">
        <w:rPr>
          <w:sz w:val="20"/>
          <w:szCs w:val="20"/>
          <w:lang w:val="cs-CZ"/>
        </w:rPr>
        <w:t>3</w:t>
      </w:r>
      <w:r w:rsidR="004F29D7">
        <w:rPr>
          <w:sz w:val="20"/>
          <w:szCs w:val="20"/>
          <w:lang w:val="cs-CZ"/>
        </w:rPr>
        <w:t>,</w:t>
      </w:r>
      <w:r w:rsidR="0038310C">
        <w:rPr>
          <w:sz w:val="20"/>
          <w:szCs w:val="20"/>
          <w:lang w:val="cs-CZ"/>
        </w:rPr>
        <w:t>5</w:t>
      </w:r>
      <w:r w:rsidRPr="00E74C89">
        <w:rPr>
          <w:sz w:val="20"/>
          <w:szCs w:val="20"/>
          <w:lang w:val="cs-CZ"/>
        </w:rPr>
        <w:t> tis. osob, tj. o </w:t>
      </w:r>
      <w:r w:rsidR="0038310C">
        <w:rPr>
          <w:sz w:val="20"/>
          <w:szCs w:val="20"/>
          <w:lang w:val="cs-CZ"/>
        </w:rPr>
        <w:t>19</w:t>
      </w:r>
      <w:r w:rsidR="003B7FF3">
        <w:rPr>
          <w:sz w:val="20"/>
          <w:szCs w:val="20"/>
          <w:lang w:val="cs-CZ"/>
        </w:rPr>
        <w:t>,</w:t>
      </w:r>
      <w:r w:rsidR="0038310C">
        <w:rPr>
          <w:sz w:val="20"/>
          <w:szCs w:val="20"/>
          <w:lang w:val="cs-CZ"/>
        </w:rPr>
        <w:t>6</w:t>
      </w:r>
      <w:r w:rsidRPr="00E74C89">
        <w:rPr>
          <w:sz w:val="20"/>
          <w:szCs w:val="20"/>
          <w:lang w:val="cs-CZ"/>
        </w:rPr>
        <w:t xml:space="preserve"> tis. </w:t>
      </w:r>
      <w:r w:rsidR="0056044D" w:rsidRPr="00E74C89">
        <w:rPr>
          <w:sz w:val="20"/>
          <w:szCs w:val="20"/>
          <w:lang w:val="cs-CZ"/>
        </w:rPr>
        <w:t xml:space="preserve">méně </w:t>
      </w:r>
      <w:r w:rsidRPr="00E74C89">
        <w:rPr>
          <w:sz w:val="20"/>
          <w:szCs w:val="20"/>
          <w:lang w:val="cs-CZ"/>
        </w:rPr>
        <w:t>než ve stejném období roku 201</w:t>
      </w:r>
      <w:r w:rsidR="004940D9">
        <w:rPr>
          <w:sz w:val="20"/>
          <w:szCs w:val="20"/>
          <w:lang w:val="cs-CZ"/>
        </w:rPr>
        <w:t>7</w:t>
      </w:r>
      <w:r w:rsidRPr="00E74C89">
        <w:rPr>
          <w:sz w:val="20"/>
          <w:szCs w:val="20"/>
          <w:lang w:val="cs-CZ"/>
        </w:rPr>
        <w:t xml:space="preserve">. Většina osob, které by chtěly pracovat, však nemůže ihned </w:t>
      </w:r>
      <w:r w:rsidRPr="00E74C89">
        <w:rPr>
          <w:sz w:val="20"/>
          <w:szCs w:val="20"/>
          <w:lang w:val="cs-CZ"/>
        </w:rPr>
        <w:lastRenderedPageBreak/>
        <w:t xml:space="preserve">nastoupit do případného zaměstnání. Nejpozději do 14 dnů je totiž schopno nastoupit jen </w:t>
      </w:r>
      <w:r w:rsidR="003B7FF3">
        <w:rPr>
          <w:sz w:val="20"/>
          <w:szCs w:val="20"/>
          <w:lang w:val="cs-CZ"/>
        </w:rPr>
        <w:t>3</w:t>
      </w:r>
      <w:r w:rsidR="004F29D7">
        <w:rPr>
          <w:sz w:val="20"/>
          <w:szCs w:val="20"/>
          <w:lang w:val="cs-CZ"/>
        </w:rPr>
        <w:t>4</w:t>
      </w:r>
      <w:r w:rsidR="003B7FF3">
        <w:rPr>
          <w:sz w:val="20"/>
          <w:szCs w:val="20"/>
          <w:lang w:val="cs-CZ"/>
        </w:rPr>
        <w:t>,</w:t>
      </w:r>
      <w:r w:rsidR="0038310C">
        <w:rPr>
          <w:sz w:val="20"/>
          <w:szCs w:val="20"/>
          <w:lang w:val="cs-CZ"/>
        </w:rPr>
        <w:t>6</w:t>
      </w:r>
      <w:r w:rsidRPr="00E74C89">
        <w:rPr>
          <w:sz w:val="20"/>
          <w:szCs w:val="20"/>
          <w:lang w:val="cs-CZ"/>
        </w:rPr>
        <w:t> tis. osob.</w:t>
      </w:r>
    </w:p>
    <w:p w:rsidR="003900B3" w:rsidRPr="00683D35" w:rsidRDefault="00DD686E" w:rsidP="003900B3">
      <w:pPr>
        <w:pStyle w:val="Poznmky0"/>
      </w:pPr>
      <w:r w:rsidRPr="00683D35">
        <w:t>Poznámky</w:t>
      </w:r>
      <w:r w:rsidR="001E5522">
        <w:t>:</w:t>
      </w:r>
    </w:p>
    <w:p w:rsidR="001E5522" w:rsidRDefault="001E5522" w:rsidP="003900B3">
      <w:pPr>
        <w:pStyle w:val="Poznmky"/>
        <w:widowControl w:val="0"/>
        <w:spacing w:before="60" w:line="276" w:lineRule="auto"/>
        <w:ind w:left="3686" w:hanging="3686"/>
        <w:rPr>
          <w:i/>
          <w:iCs/>
          <w:color w:val="auto"/>
          <w:szCs w:val="16"/>
        </w:rPr>
      </w:pPr>
    </w:p>
    <w:p w:rsidR="003900B3" w:rsidRPr="00683D35" w:rsidRDefault="00DD686E" w:rsidP="003900B3">
      <w:pPr>
        <w:pStyle w:val="Poznmky"/>
        <w:widowControl w:val="0"/>
        <w:spacing w:before="6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Zodpovědný vedoucí pracovník ČSÚ:</w:t>
      </w:r>
      <w:r w:rsidRPr="00683D35">
        <w:rPr>
          <w:i/>
          <w:iCs/>
          <w:color w:val="auto"/>
          <w:szCs w:val="16"/>
        </w:rPr>
        <w:tab/>
      </w:r>
      <w:r w:rsidR="00B162F8">
        <w:rPr>
          <w:i/>
          <w:iCs/>
          <w:color w:val="auto"/>
          <w:szCs w:val="16"/>
        </w:rPr>
        <w:t>Mgr. </w:t>
      </w:r>
      <w:r w:rsidRPr="00683D35">
        <w:rPr>
          <w:i/>
          <w:iCs/>
          <w:color w:val="auto"/>
          <w:szCs w:val="16"/>
        </w:rPr>
        <w:t>Dalibor Holý,</w:t>
      </w:r>
      <w:r w:rsidR="00B162F8" w:rsidRPr="00B162F8">
        <w:t xml:space="preserve"> </w:t>
      </w:r>
      <w:r w:rsidR="00B162F8">
        <w:rPr>
          <w:rStyle w:val="Zvraznn"/>
        </w:rPr>
        <w:t>ředitel odboru</w:t>
      </w:r>
      <w:r w:rsidR="001E5522">
        <w:rPr>
          <w:rStyle w:val="Zvraznn"/>
        </w:rPr>
        <w:t xml:space="preserve"> </w:t>
      </w:r>
      <w:r w:rsidR="00B162F8">
        <w:rPr>
          <w:rStyle w:val="Zvraznn"/>
        </w:rPr>
        <w:t>statistiky práce a rovných příležitostí,</w:t>
      </w:r>
      <w:r w:rsidRPr="00683D35">
        <w:rPr>
          <w:i/>
          <w:iCs/>
          <w:color w:val="auto"/>
          <w:szCs w:val="16"/>
        </w:rPr>
        <w:t xml:space="preserve"> tel.: 274052694, e-mail: </w:t>
      </w:r>
      <w:hyperlink r:id="rId7" w:history="1">
        <w:r w:rsidRPr="00683D35">
          <w:rPr>
            <w:rStyle w:val="Hypertextovodkaz"/>
            <w:i/>
            <w:iCs/>
            <w:color w:val="auto"/>
            <w:szCs w:val="16"/>
          </w:rPr>
          <w:t>dalibor.holy@czso.cz</w:t>
        </w:r>
      </w:hyperlink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Kontaktní osoba:</w:t>
      </w:r>
      <w:r w:rsidRPr="00683D35">
        <w:rPr>
          <w:i/>
          <w:iCs/>
          <w:color w:val="auto"/>
          <w:szCs w:val="16"/>
        </w:rPr>
        <w:tab/>
      </w:r>
      <w:r w:rsidR="00B162F8">
        <w:rPr>
          <w:i/>
          <w:iCs/>
          <w:color w:val="auto"/>
          <w:szCs w:val="16"/>
        </w:rPr>
        <w:t>Ing. </w:t>
      </w:r>
      <w:r w:rsidR="00BA4DBE">
        <w:rPr>
          <w:i/>
          <w:iCs/>
          <w:color w:val="auto"/>
          <w:szCs w:val="16"/>
        </w:rPr>
        <w:t xml:space="preserve">Marta Petráňová, </w:t>
      </w:r>
      <w:r w:rsidR="00B162F8">
        <w:rPr>
          <w:i/>
          <w:iCs/>
          <w:color w:val="auto"/>
          <w:szCs w:val="16"/>
        </w:rPr>
        <w:t>oddělení pracovních sil, migrace a</w:t>
      </w:r>
      <w:r w:rsidR="001E5522">
        <w:rPr>
          <w:i/>
          <w:iCs/>
          <w:color w:val="auto"/>
          <w:szCs w:val="16"/>
        </w:rPr>
        <w:t> </w:t>
      </w:r>
      <w:r w:rsidR="00B162F8">
        <w:rPr>
          <w:i/>
          <w:iCs/>
          <w:color w:val="auto"/>
          <w:szCs w:val="16"/>
        </w:rPr>
        <w:t xml:space="preserve">rovných příležitostí, </w:t>
      </w:r>
      <w:r w:rsidR="00BA4DBE">
        <w:rPr>
          <w:i/>
          <w:iCs/>
          <w:color w:val="auto"/>
          <w:szCs w:val="16"/>
        </w:rPr>
        <w:t>tel.: 274054357, e</w:t>
      </w:r>
      <w:r w:rsidR="001E5522">
        <w:rPr>
          <w:i/>
          <w:iCs/>
          <w:color w:val="auto"/>
          <w:szCs w:val="16"/>
        </w:rPr>
        <w:noBreakHyphen/>
      </w:r>
      <w:r w:rsidR="00BA4DBE">
        <w:rPr>
          <w:i/>
          <w:iCs/>
          <w:color w:val="auto"/>
          <w:szCs w:val="16"/>
        </w:rPr>
        <w:t>mail:</w:t>
      </w:r>
      <w:r w:rsidR="001E5522">
        <w:rPr>
          <w:i/>
          <w:iCs/>
          <w:color w:val="auto"/>
          <w:szCs w:val="16"/>
        </w:rPr>
        <w:t> </w:t>
      </w:r>
      <w:hyperlink r:id="rId8" w:history="1">
        <w:r w:rsidR="007D3685" w:rsidRPr="007D3685">
          <w:rPr>
            <w:rStyle w:val="Hypertextovodkaz"/>
            <w:i/>
            <w:color w:val="auto"/>
          </w:rPr>
          <w:t>marta.petranova@czso.cz</w:t>
        </w:r>
      </w:hyperlink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D80616">
        <w:rPr>
          <w:i/>
          <w:iCs/>
          <w:color w:val="auto"/>
          <w:szCs w:val="16"/>
        </w:rPr>
        <w:t>Zdroj dat:</w:t>
      </w:r>
      <w:r w:rsidRPr="00D80616">
        <w:rPr>
          <w:i/>
          <w:iCs/>
          <w:color w:val="auto"/>
          <w:szCs w:val="16"/>
        </w:rPr>
        <w:tab/>
        <w:t>ČSÚ</w:t>
      </w:r>
      <w:r w:rsidRPr="00683D35">
        <w:rPr>
          <w:i/>
          <w:iCs/>
          <w:color w:val="auto"/>
          <w:szCs w:val="16"/>
        </w:rPr>
        <w:t>, Výběrové šetření pracovních sil (VŠPS), které se provádí ve vybraných bytových domácnostech. V rámci šetření nejsou zahrnuta hromadná ubytovací zařízení.</w:t>
      </w:r>
      <w:r w:rsidRPr="00683D35">
        <w:rPr>
          <w:i/>
          <w:iCs/>
          <w:color w:val="auto"/>
        </w:rPr>
        <w:t xml:space="preserve"> Výsledky výběrového šetření byly převáženy na celkovou populaci ČR na základě výsledků statistiky obyvatelstva k 1. 1.</w:t>
      </w:r>
      <w:r w:rsidR="00B7636D">
        <w:rPr>
          <w:i/>
          <w:iCs/>
          <w:color w:val="auto"/>
        </w:rPr>
        <w:t> </w:t>
      </w:r>
      <w:r w:rsidRPr="00683D35">
        <w:rPr>
          <w:i/>
          <w:iCs/>
          <w:color w:val="auto"/>
        </w:rPr>
        <w:t>201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 xml:space="preserve"> a predikce vývoje </w:t>
      </w:r>
      <w:r w:rsidR="00C7042A" w:rsidRPr="00683D35">
        <w:rPr>
          <w:i/>
          <w:iCs/>
          <w:color w:val="auto"/>
        </w:rPr>
        <w:t xml:space="preserve">v </w:t>
      </w:r>
      <w:r w:rsidR="00555BEC">
        <w:rPr>
          <w:i/>
          <w:iCs/>
          <w:color w:val="auto"/>
        </w:rPr>
        <w:t>1</w:t>
      </w:r>
      <w:r w:rsidR="00C4180D">
        <w:rPr>
          <w:i/>
          <w:iCs/>
          <w:color w:val="auto"/>
        </w:rPr>
        <w:t>.</w:t>
      </w:r>
      <w:r w:rsidR="00B7636D">
        <w:rPr>
          <w:i/>
          <w:iCs/>
          <w:color w:val="auto"/>
        </w:rPr>
        <w:t> </w:t>
      </w:r>
      <w:r w:rsidR="00C4180D">
        <w:rPr>
          <w:i/>
          <w:iCs/>
          <w:color w:val="auto"/>
        </w:rPr>
        <w:t>čtvrtletí roku</w:t>
      </w:r>
      <w:r w:rsidR="00C4180D" w:rsidRPr="00683D35">
        <w:rPr>
          <w:i/>
          <w:iCs/>
          <w:color w:val="auto"/>
        </w:rPr>
        <w:t xml:space="preserve"> </w:t>
      </w:r>
      <w:r w:rsidRPr="00683D35">
        <w:rPr>
          <w:i/>
          <w:iCs/>
          <w:color w:val="auto"/>
        </w:rPr>
        <w:t>201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 xml:space="preserve">. 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ukončení sběru dat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 xml:space="preserve"> / termín ukončení předběžného zpracování:</w:t>
      </w:r>
      <w:r w:rsidRPr="00683D35">
        <w:rPr>
          <w:i/>
          <w:iCs/>
          <w:color w:val="auto"/>
        </w:rPr>
        <w:tab/>
      </w:r>
      <w:r w:rsidR="001E5522">
        <w:rPr>
          <w:i/>
          <w:iCs/>
          <w:color w:val="auto"/>
        </w:rPr>
        <w:t>2</w:t>
      </w:r>
      <w:r w:rsidR="003E3900">
        <w:rPr>
          <w:i/>
          <w:iCs/>
          <w:color w:val="auto"/>
        </w:rPr>
        <w:t>4</w:t>
      </w:r>
      <w:r w:rsidR="00E46AA3" w:rsidRPr="00683D35">
        <w:rPr>
          <w:i/>
          <w:iCs/>
          <w:color w:val="auto"/>
        </w:rPr>
        <w:t xml:space="preserve">. </w:t>
      </w:r>
      <w:r w:rsidR="00555BEC">
        <w:rPr>
          <w:i/>
          <w:iCs/>
          <w:color w:val="auto"/>
        </w:rPr>
        <w:t>4</w:t>
      </w:r>
      <w:r w:rsidR="00E46AA3" w:rsidRPr="00683D35">
        <w:rPr>
          <w:i/>
          <w:iCs/>
          <w:color w:val="auto"/>
        </w:rPr>
        <w:t>. 201</w:t>
      </w:r>
      <w:r w:rsidR="005E1BCD">
        <w:rPr>
          <w:i/>
          <w:iCs/>
          <w:color w:val="auto"/>
        </w:rPr>
        <w:t>8</w:t>
      </w:r>
      <w:r w:rsidR="00E46AA3" w:rsidRPr="00683D35">
        <w:rPr>
          <w:i/>
          <w:iCs/>
          <w:color w:val="auto"/>
        </w:rPr>
        <w:t xml:space="preserve"> / 2</w:t>
      </w:r>
      <w:r w:rsidR="003E3900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 xml:space="preserve">. </w:t>
      </w:r>
      <w:r w:rsidR="00555BEC">
        <w:rPr>
          <w:i/>
          <w:iCs/>
          <w:color w:val="auto"/>
        </w:rPr>
        <w:t>4</w:t>
      </w:r>
      <w:r w:rsidR="00E46AA3" w:rsidRPr="00683D35">
        <w:rPr>
          <w:i/>
          <w:iCs/>
          <w:color w:val="auto"/>
        </w:rPr>
        <w:t>. 20</w:t>
      </w:r>
      <w:r w:rsidR="005E1BCD">
        <w:rPr>
          <w:i/>
          <w:iCs/>
          <w:color w:val="auto"/>
        </w:rPr>
        <w:t>18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683D35">
        <w:rPr>
          <w:i/>
          <w:iCs/>
          <w:color w:val="auto"/>
        </w:rPr>
        <w:t>Navazující internetový dokument:</w:t>
      </w:r>
      <w:r w:rsidRPr="00683D35">
        <w:rPr>
          <w:i/>
          <w:iCs/>
          <w:color w:val="auto"/>
        </w:rPr>
        <w:tab/>
      </w:r>
      <w:r w:rsidRPr="00683D35">
        <w:rPr>
          <w:i/>
        </w:rPr>
        <w:t>250128</w:t>
      </w:r>
      <w:r w:rsidRPr="00683D35">
        <w:rPr>
          <w:i/>
          <w:iCs/>
          <w:color w:val="auto"/>
        </w:rPr>
        <w:t>-1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 xml:space="preserve"> - „Zaměstnanost a nezaměstnanost v České republice podle výsledků </w:t>
      </w:r>
      <w:r w:rsidR="00431568">
        <w:rPr>
          <w:i/>
          <w:iCs/>
          <w:color w:val="auto"/>
        </w:rPr>
        <w:t>V</w:t>
      </w:r>
      <w:r w:rsidRPr="00683D35">
        <w:rPr>
          <w:i/>
          <w:iCs/>
          <w:color w:val="auto"/>
        </w:rPr>
        <w:t xml:space="preserve">ýběrového šetření pracovních sil </w:t>
      </w:r>
      <w:r w:rsidR="00B56473" w:rsidRPr="00683D35">
        <w:rPr>
          <w:i/>
        </w:rPr>
        <w:t>–</w:t>
      </w:r>
      <w:r w:rsidRPr="00683D35">
        <w:rPr>
          <w:i/>
        </w:rPr>
        <w:t xml:space="preserve"> čtvrtletní údaje</w:t>
      </w:r>
      <w:r w:rsidRPr="00683D35">
        <w:rPr>
          <w:i/>
          <w:iCs/>
          <w:color w:val="auto"/>
        </w:rPr>
        <w:t>“ s definitivními výsledky šetření vyjde do konce </w:t>
      </w:r>
      <w:r w:rsidR="00555BEC">
        <w:rPr>
          <w:i/>
          <w:iCs/>
          <w:color w:val="auto"/>
        </w:rPr>
        <w:t>1</w:t>
      </w:r>
      <w:r w:rsidR="00283CDC">
        <w:rPr>
          <w:i/>
          <w:iCs/>
          <w:color w:val="auto"/>
        </w:rPr>
        <w:t>.</w:t>
      </w:r>
      <w:r w:rsidR="00227553">
        <w:rPr>
          <w:i/>
          <w:iCs/>
          <w:color w:val="auto"/>
        </w:rPr>
        <w:t> </w:t>
      </w:r>
      <w:r w:rsidR="00283CDC">
        <w:rPr>
          <w:i/>
          <w:iCs/>
          <w:color w:val="auto"/>
        </w:rPr>
        <w:t>čtvrtletí</w:t>
      </w:r>
      <w:r w:rsidRPr="00683D35">
        <w:rPr>
          <w:i/>
          <w:iCs/>
          <w:color w:val="auto"/>
        </w:rPr>
        <w:t> 201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> (</w:t>
      </w:r>
      <w:hyperlink r:id="rId9" w:history="1">
        <w:r w:rsidRPr="00683D35">
          <w:rPr>
            <w:rStyle w:val="Hypertextovodkaz"/>
            <w:i/>
            <w:iCs/>
          </w:rPr>
          <w:t>Zaměstnanost,</w:t>
        </w:r>
        <w:r w:rsidRPr="00683D35">
          <w:rPr>
            <w:rStyle w:val="Hypertextovodkaz"/>
            <w:i/>
          </w:rPr>
          <w:t xml:space="preserve"> nezaměstnanost - Publikace</w:t>
        </w:r>
      </w:hyperlink>
      <w:r w:rsidRPr="00683D35">
        <w:rPr>
          <w:i/>
          <w:iCs/>
          <w:color w:val="auto"/>
        </w:rPr>
        <w:t>).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zveřejnění další RI:</w:t>
      </w:r>
      <w:r w:rsidRPr="00683D35">
        <w:rPr>
          <w:i/>
          <w:iCs/>
          <w:color w:val="auto"/>
        </w:rPr>
        <w:tab/>
      </w:r>
      <w:r w:rsidR="00555BEC">
        <w:rPr>
          <w:i/>
          <w:iCs/>
          <w:color w:val="auto"/>
        </w:rPr>
        <w:t>3</w:t>
      </w:r>
      <w:r w:rsidR="00CD67A0" w:rsidRPr="00683D35">
        <w:rPr>
          <w:i/>
          <w:iCs/>
          <w:color w:val="auto"/>
        </w:rPr>
        <w:t>.</w:t>
      </w:r>
      <w:r w:rsidR="001514CC">
        <w:rPr>
          <w:i/>
          <w:iCs/>
          <w:color w:val="auto"/>
        </w:rPr>
        <w:t> </w:t>
      </w:r>
      <w:r w:rsidR="00555BEC">
        <w:rPr>
          <w:i/>
          <w:iCs/>
          <w:color w:val="auto"/>
        </w:rPr>
        <w:t>8</w:t>
      </w:r>
      <w:r w:rsidR="001514CC">
        <w:rPr>
          <w:i/>
          <w:iCs/>
          <w:color w:val="auto"/>
        </w:rPr>
        <w:t>. </w:t>
      </w:r>
      <w:r w:rsidR="00CD67A0" w:rsidRPr="00683D35">
        <w:rPr>
          <w:i/>
          <w:iCs/>
          <w:color w:val="auto"/>
        </w:rPr>
        <w:t>201</w:t>
      </w:r>
      <w:r w:rsidR="0007449F">
        <w:rPr>
          <w:i/>
          <w:iCs/>
          <w:color w:val="auto"/>
        </w:rPr>
        <w:t>8</w:t>
      </w: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DD686E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DD686E">
        <w:rPr>
          <w:i w:val="0"/>
          <w:iCs w:val="0"/>
          <w:color w:val="auto"/>
          <w:sz w:val="20"/>
          <w:szCs w:val="20"/>
        </w:rPr>
        <w:t>Přílohy:</w:t>
      </w:r>
    </w:p>
    <w:p w:rsidR="003900B3" w:rsidRPr="00D27E0C" w:rsidRDefault="00DD686E" w:rsidP="00675CD5">
      <w:pPr>
        <w:pStyle w:val="Poznamkytexty"/>
        <w:spacing w:line="276" w:lineRule="auto"/>
        <w:ind w:left="644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74" w:rsidRDefault="00D85274" w:rsidP="00BA6370">
      <w:r>
        <w:separator/>
      </w:r>
    </w:p>
  </w:endnote>
  <w:endnote w:type="continuationSeparator" w:id="0">
    <w:p w:rsidR="00D85274" w:rsidRDefault="00D8527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6D" w:rsidRDefault="00AE30A3">
    <w:pPr>
      <w:pStyle w:val="Zpat"/>
    </w:pPr>
    <w:r w:rsidRPr="00AE30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D37E6D" w:rsidRPr="003D0557" w:rsidRDefault="00D37E6D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D37E6D" w:rsidRPr="00B162F8" w:rsidRDefault="00D37E6D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www.czso.cz</w:t>
                </w: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hyperlink r:id="rId1" w:history="1">
                  <w:r w:rsidRPr="003D0557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  <w:lang w:val="cs-CZ"/>
                    </w:rPr>
                    <w:t xml:space="preserve">: </w:t>
                  </w:r>
                  <w:r w:rsidRPr="003D0557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 w:rsidRPr="00B162F8">
                  <w:rPr>
                    <w:rFonts w:cs="Arial"/>
                    <w:sz w:val="15"/>
                    <w:szCs w:val="15"/>
                    <w:lang w:val="cs-CZ"/>
                  </w:rPr>
                  <w:tab/>
                </w:r>
                <w:r w:rsidR="00AE30A3" w:rsidRPr="004E479E">
                  <w:rPr>
                    <w:rFonts w:cs="Arial"/>
                    <w:szCs w:val="15"/>
                  </w:rPr>
                  <w:fldChar w:fldCharType="begin"/>
                </w:r>
                <w:r w:rsidRPr="00B162F8">
                  <w:rPr>
                    <w:rFonts w:cs="Arial"/>
                    <w:szCs w:val="15"/>
                    <w:lang w:val="cs-CZ"/>
                  </w:rPr>
                  <w:instrText xml:space="preserve"> PAGE   \* MERGEFORMAT </w:instrText>
                </w:r>
                <w:r w:rsidR="00AE30A3" w:rsidRPr="004E479E">
                  <w:rPr>
                    <w:rFonts w:cs="Arial"/>
                    <w:szCs w:val="15"/>
                  </w:rPr>
                  <w:fldChar w:fldCharType="separate"/>
                </w:r>
                <w:r w:rsidR="00CF5F97" w:rsidRPr="00CF5F97">
                  <w:rPr>
                    <w:noProof/>
                    <w:sz w:val="20"/>
                    <w:szCs w:val="20"/>
                    <w:lang w:val="cs-CZ"/>
                  </w:rPr>
                  <w:t>1</w:t>
                </w:r>
                <w:r w:rsidR="00AE30A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E30A3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74" w:rsidRDefault="00D85274" w:rsidP="00BA6370">
      <w:r>
        <w:separator/>
      </w:r>
    </w:p>
  </w:footnote>
  <w:footnote w:type="continuationSeparator" w:id="0">
    <w:p w:rsidR="00D85274" w:rsidRDefault="00D85274" w:rsidP="00BA6370">
      <w:r>
        <w:continuationSeparator/>
      </w:r>
    </w:p>
  </w:footnote>
  <w:footnote w:id="1">
    <w:p w:rsidR="00D37E6D" w:rsidRDefault="00D37E6D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6D" w:rsidRDefault="00AE30A3">
    <w:pPr>
      <w:pStyle w:val="Zhlav"/>
    </w:pPr>
    <w:r w:rsidRPr="00AE30A3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775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A3"/>
    <w:rsid w:val="00000C05"/>
    <w:rsid w:val="0000293D"/>
    <w:rsid w:val="00003779"/>
    <w:rsid w:val="00003B80"/>
    <w:rsid w:val="00003B91"/>
    <w:rsid w:val="00007874"/>
    <w:rsid w:val="0001043D"/>
    <w:rsid w:val="00011D3D"/>
    <w:rsid w:val="00015C11"/>
    <w:rsid w:val="0002070C"/>
    <w:rsid w:val="0002303B"/>
    <w:rsid w:val="00024862"/>
    <w:rsid w:val="00031047"/>
    <w:rsid w:val="000368F5"/>
    <w:rsid w:val="00036CF1"/>
    <w:rsid w:val="00042165"/>
    <w:rsid w:val="00043BF4"/>
    <w:rsid w:val="000460B1"/>
    <w:rsid w:val="000473DF"/>
    <w:rsid w:val="000522CF"/>
    <w:rsid w:val="00052C04"/>
    <w:rsid w:val="000561B1"/>
    <w:rsid w:val="00061D8B"/>
    <w:rsid w:val="00063887"/>
    <w:rsid w:val="00064009"/>
    <w:rsid w:val="000676E5"/>
    <w:rsid w:val="00067E1B"/>
    <w:rsid w:val="00071172"/>
    <w:rsid w:val="00072780"/>
    <w:rsid w:val="00073236"/>
    <w:rsid w:val="000738E0"/>
    <w:rsid w:val="00073992"/>
    <w:rsid w:val="0007449F"/>
    <w:rsid w:val="00076397"/>
    <w:rsid w:val="00076D36"/>
    <w:rsid w:val="000810A6"/>
    <w:rsid w:val="00081F7D"/>
    <w:rsid w:val="0008288D"/>
    <w:rsid w:val="000843A5"/>
    <w:rsid w:val="0008691F"/>
    <w:rsid w:val="00087FED"/>
    <w:rsid w:val="00094AEC"/>
    <w:rsid w:val="0009632D"/>
    <w:rsid w:val="00096D56"/>
    <w:rsid w:val="00096D6C"/>
    <w:rsid w:val="000A6305"/>
    <w:rsid w:val="000A7416"/>
    <w:rsid w:val="000B1A4F"/>
    <w:rsid w:val="000B3B38"/>
    <w:rsid w:val="000B64F9"/>
    <w:rsid w:val="000B6F63"/>
    <w:rsid w:val="000C10D1"/>
    <w:rsid w:val="000C33FD"/>
    <w:rsid w:val="000D093F"/>
    <w:rsid w:val="000D1B60"/>
    <w:rsid w:val="000D2788"/>
    <w:rsid w:val="000D402C"/>
    <w:rsid w:val="000D46FB"/>
    <w:rsid w:val="000D4E04"/>
    <w:rsid w:val="000E20C6"/>
    <w:rsid w:val="000E24B4"/>
    <w:rsid w:val="000E2678"/>
    <w:rsid w:val="000E7D77"/>
    <w:rsid w:val="000F1E96"/>
    <w:rsid w:val="000F1FA6"/>
    <w:rsid w:val="000F4260"/>
    <w:rsid w:val="000F5784"/>
    <w:rsid w:val="00100B6C"/>
    <w:rsid w:val="00101B1C"/>
    <w:rsid w:val="0010549E"/>
    <w:rsid w:val="00105F40"/>
    <w:rsid w:val="00111C97"/>
    <w:rsid w:val="001208E1"/>
    <w:rsid w:val="001232A7"/>
    <w:rsid w:val="00124F13"/>
    <w:rsid w:val="001404AB"/>
    <w:rsid w:val="00141385"/>
    <w:rsid w:val="00141D88"/>
    <w:rsid w:val="00142CD4"/>
    <w:rsid w:val="001514CC"/>
    <w:rsid w:val="0015178B"/>
    <w:rsid w:val="00153F92"/>
    <w:rsid w:val="001545B0"/>
    <w:rsid w:val="00161F2A"/>
    <w:rsid w:val="00161F78"/>
    <w:rsid w:val="001652A8"/>
    <w:rsid w:val="00166DE9"/>
    <w:rsid w:val="00167FC6"/>
    <w:rsid w:val="0017231D"/>
    <w:rsid w:val="001740EB"/>
    <w:rsid w:val="001768F5"/>
    <w:rsid w:val="00177562"/>
    <w:rsid w:val="00177CC7"/>
    <w:rsid w:val="001810DC"/>
    <w:rsid w:val="00184263"/>
    <w:rsid w:val="00184636"/>
    <w:rsid w:val="00184C5F"/>
    <w:rsid w:val="00184DFF"/>
    <w:rsid w:val="0019075A"/>
    <w:rsid w:val="0019474E"/>
    <w:rsid w:val="00195874"/>
    <w:rsid w:val="00197417"/>
    <w:rsid w:val="001A1440"/>
    <w:rsid w:val="001A28A7"/>
    <w:rsid w:val="001A3314"/>
    <w:rsid w:val="001A605A"/>
    <w:rsid w:val="001B03F6"/>
    <w:rsid w:val="001B2134"/>
    <w:rsid w:val="001B22E3"/>
    <w:rsid w:val="001B3565"/>
    <w:rsid w:val="001B3FFA"/>
    <w:rsid w:val="001B46C9"/>
    <w:rsid w:val="001B4AA1"/>
    <w:rsid w:val="001B607F"/>
    <w:rsid w:val="001B72A7"/>
    <w:rsid w:val="001B750C"/>
    <w:rsid w:val="001C134C"/>
    <w:rsid w:val="001C24C5"/>
    <w:rsid w:val="001C5EEF"/>
    <w:rsid w:val="001C775A"/>
    <w:rsid w:val="001C7F2F"/>
    <w:rsid w:val="001D0535"/>
    <w:rsid w:val="001D06B5"/>
    <w:rsid w:val="001D369A"/>
    <w:rsid w:val="001D6113"/>
    <w:rsid w:val="001D7429"/>
    <w:rsid w:val="001E08BD"/>
    <w:rsid w:val="001E3664"/>
    <w:rsid w:val="001E5522"/>
    <w:rsid w:val="001E5DC4"/>
    <w:rsid w:val="001F08B3"/>
    <w:rsid w:val="001F2FE0"/>
    <w:rsid w:val="00202235"/>
    <w:rsid w:val="0020325B"/>
    <w:rsid w:val="00204E0D"/>
    <w:rsid w:val="002070FB"/>
    <w:rsid w:val="00210419"/>
    <w:rsid w:val="002110D9"/>
    <w:rsid w:val="00212E29"/>
    <w:rsid w:val="00213729"/>
    <w:rsid w:val="00225E9E"/>
    <w:rsid w:val="00227553"/>
    <w:rsid w:val="00227583"/>
    <w:rsid w:val="00231B1E"/>
    <w:rsid w:val="00234A1B"/>
    <w:rsid w:val="002406FA"/>
    <w:rsid w:val="0024306B"/>
    <w:rsid w:val="002530A6"/>
    <w:rsid w:val="00260279"/>
    <w:rsid w:val="0026398B"/>
    <w:rsid w:val="00266171"/>
    <w:rsid w:val="00267F42"/>
    <w:rsid w:val="00274817"/>
    <w:rsid w:val="00275690"/>
    <w:rsid w:val="002832CB"/>
    <w:rsid w:val="00283CDC"/>
    <w:rsid w:val="0028550C"/>
    <w:rsid w:val="0028651F"/>
    <w:rsid w:val="00286F5D"/>
    <w:rsid w:val="00287096"/>
    <w:rsid w:val="00290A7D"/>
    <w:rsid w:val="002915F9"/>
    <w:rsid w:val="00296888"/>
    <w:rsid w:val="00296B24"/>
    <w:rsid w:val="002A138C"/>
    <w:rsid w:val="002A2B7F"/>
    <w:rsid w:val="002A3ED8"/>
    <w:rsid w:val="002A464E"/>
    <w:rsid w:val="002A6767"/>
    <w:rsid w:val="002B1C3A"/>
    <w:rsid w:val="002B2E47"/>
    <w:rsid w:val="002B32AC"/>
    <w:rsid w:val="002C031B"/>
    <w:rsid w:val="002C07E2"/>
    <w:rsid w:val="002C1A7E"/>
    <w:rsid w:val="002C1C52"/>
    <w:rsid w:val="002C2554"/>
    <w:rsid w:val="002C55FE"/>
    <w:rsid w:val="002C5AB0"/>
    <w:rsid w:val="002D0117"/>
    <w:rsid w:val="002D0658"/>
    <w:rsid w:val="002D5975"/>
    <w:rsid w:val="002E664D"/>
    <w:rsid w:val="002E6D40"/>
    <w:rsid w:val="002F1279"/>
    <w:rsid w:val="002F14C7"/>
    <w:rsid w:val="002F4070"/>
    <w:rsid w:val="002F5488"/>
    <w:rsid w:val="0030222B"/>
    <w:rsid w:val="00305BDA"/>
    <w:rsid w:val="00306CB7"/>
    <w:rsid w:val="00313E14"/>
    <w:rsid w:val="00314597"/>
    <w:rsid w:val="00322D0E"/>
    <w:rsid w:val="003237A3"/>
    <w:rsid w:val="00323FAA"/>
    <w:rsid w:val="003301A3"/>
    <w:rsid w:val="00334298"/>
    <w:rsid w:val="0034048F"/>
    <w:rsid w:val="00345B44"/>
    <w:rsid w:val="003467C8"/>
    <w:rsid w:val="00347993"/>
    <w:rsid w:val="00347DCF"/>
    <w:rsid w:val="003501AD"/>
    <w:rsid w:val="003503FD"/>
    <w:rsid w:val="003504B6"/>
    <w:rsid w:val="00353F7B"/>
    <w:rsid w:val="003544CF"/>
    <w:rsid w:val="0035485D"/>
    <w:rsid w:val="00354F24"/>
    <w:rsid w:val="00363315"/>
    <w:rsid w:val="003656DA"/>
    <w:rsid w:val="00366B37"/>
    <w:rsid w:val="0036777B"/>
    <w:rsid w:val="0037011B"/>
    <w:rsid w:val="00372DAA"/>
    <w:rsid w:val="00375055"/>
    <w:rsid w:val="0037635D"/>
    <w:rsid w:val="00376A34"/>
    <w:rsid w:val="00377890"/>
    <w:rsid w:val="0038282A"/>
    <w:rsid w:val="0038310C"/>
    <w:rsid w:val="003840F2"/>
    <w:rsid w:val="003900B3"/>
    <w:rsid w:val="0039753F"/>
    <w:rsid w:val="00397580"/>
    <w:rsid w:val="003A3992"/>
    <w:rsid w:val="003A418A"/>
    <w:rsid w:val="003A45C8"/>
    <w:rsid w:val="003A4AB2"/>
    <w:rsid w:val="003A78D1"/>
    <w:rsid w:val="003B067D"/>
    <w:rsid w:val="003B12D9"/>
    <w:rsid w:val="003B1B00"/>
    <w:rsid w:val="003B3AC3"/>
    <w:rsid w:val="003B7FF3"/>
    <w:rsid w:val="003B7FF5"/>
    <w:rsid w:val="003C23DC"/>
    <w:rsid w:val="003C2DCF"/>
    <w:rsid w:val="003C3320"/>
    <w:rsid w:val="003C7C1D"/>
    <w:rsid w:val="003C7FE7"/>
    <w:rsid w:val="003D0499"/>
    <w:rsid w:val="003D0557"/>
    <w:rsid w:val="003D27F6"/>
    <w:rsid w:val="003D2B1A"/>
    <w:rsid w:val="003D3576"/>
    <w:rsid w:val="003E3900"/>
    <w:rsid w:val="003E498A"/>
    <w:rsid w:val="003E5EB2"/>
    <w:rsid w:val="003E7661"/>
    <w:rsid w:val="003F3185"/>
    <w:rsid w:val="003F526A"/>
    <w:rsid w:val="003F7859"/>
    <w:rsid w:val="00405244"/>
    <w:rsid w:val="00406374"/>
    <w:rsid w:val="004121C5"/>
    <w:rsid w:val="00421211"/>
    <w:rsid w:val="004225DA"/>
    <w:rsid w:val="00425BE3"/>
    <w:rsid w:val="00431568"/>
    <w:rsid w:val="00431DB8"/>
    <w:rsid w:val="00433506"/>
    <w:rsid w:val="00433E32"/>
    <w:rsid w:val="00435D68"/>
    <w:rsid w:val="00436169"/>
    <w:rsid w:val="00436D3D"/>
    <w:rsid w:val="00442EAF"/>
    <w:rsid w:val="004434BB"/>
    <w:rsid w:val="004436EE"/>
    <w:rsid w:val="0045547F"/>
    <w:rsid w:val="004556C6"/>
    <w:rsid w:val="00456E71"/>
    <w:rsid w:val="00457C4C"/>
    <w:rsid w:val="00463D3F"/>
    <w:rsid w:val="004663B2"/>
    <w:rsid w:val="0046718E"/>
    <w:rsid w:val="0046745F"/>
    <w:rsid w:val="00470C55"/>
    <w:rsid w:val="00470C88"/>
    <w:rsid w:val="00472068"/>
    <w:rsid w:val="004738EB"/>
    <w:rsid w:val="004753B1"/>
    <w:rsid w:val="00486223"/>
    <w:rsid w:val="00487274"/>
    <w:rsid w:val="00487712"/>
    <w:rsid w:val="00490ACA"/>
    <w:rsid w:val="00491B70"/>
    <w:rsid w:val="004920AD"/>
    <w:rsid w:val="00492971"/>
    <w:rsid w:val="004940D9"/>
    <w:rsid w:val="004A2A00"/>
    <w:rsid w:val="004A2CD2"/>
    <w:rsid w:val="004A5F03"/>
    <w:rsid w:val="004A7E4D"/>
    <w:rsid w:val="004B18D8"/>
    <w:rsid w:val="004B386E"/>
    <w:rsid w:val="004B63A3"/>
    <w:rsid w:val="004B7701"/>
    <w:rsid w:val="004C40C7"/>
    <w:rsid w:val="004C4D8E"/>
    <w:rsid w:val="004C54C4"/>
    <w:rsid w:val="004D05B3"/>
    <w:rsid w:val="004D1C01"/>
    <w:rsid w:val="004D437E"/>
    <w:rsid w:val="004D4B58"/>
    <w:rsid w:val="004E28CC"/>
    <w:rsid w:val="004E479E"/>
    <w:rsid w:val="004E6BD2"/>
    <w:rsid w:val="004F200E"/>
    <w:rsid w:val="004F29D7"/>
    <w:rsid w:val="004F78E6"/>
    <w:rsid w:val="005001DE"/>
    <w:rsid w:val="00500F10"/>
    <w:rsid w:val="005015CC"/>
    <w:rsid w:val="0050163E"/>
    <w:rsid w:val="0050420E"/>
    <w:rsid w:val="0050575A"/>
    <w:rsid w:val="00512D99"/>
    <w:rsid w:val="00513EAF"/>
    <w:rsid w:val="00515488"/>
    <w:rsid w:val="00523215"/>
    <w:rsid w:val="005241E0"/>
    <w:rsid w:val="00524590"/>
    <w:rsid w:val="00524A11"/>
    <w:rsid w:val="0052678C"/>
    <w:rsid w:val="00527905"/>
    <w:rsid w:val="00531DBB"/>
    <w:rsid w:val="0053246F"/>
    <w:rsid w:val="0053495A"/>
    <w:rsid w:val="00534C31"/>
    <w:rsid w:val="0053638F"/>
    <w:rsid w:val="00537DF8"/>
    <w:rsid w:val="00543C55"/>
    <w:rsid w:val="00544412"/>
    <w:rsid w:val="00546C1F"/>
    <w:rsid w:val="005477BD"/>
    <w:rsid w:val="005477DA"/>
    <w:rsid w:val="005540AC"/>
    <w:rsid w:val="00555BEC"/>
    <w:rsid w:val="00556117"/>
    <w:rsid w:val="005603E5"/>
    <w:rsid w:val="0056044D"/>
    <w:rsid w:val="005623B7"/>
    <w:rsid w:val="00563237"/>
    <w:rsid w:val="005646AC"/>
    <w:rsid w:val="005653D6"/>
    <w:rsid w:val="005656D7"/>
    <w:rsid w:val="0056636F"/>
    <w:rsid w:val="00566E35"/>
    <w:rsid w:val="00571305"/>
    <w:rsid w:val="00571E4B"/>
    <w:rsid w:val="005761D4"/>
    <w:rsid w:val="00583A9F"/>
    <w:rsid w:val="005848D0"/>
    <w:rsid w:val="00585571"/>
    <w:rsid w:val="00590599"/>
    <w:rsid w:val="005906B4"/>
    <w:rsid w:val="00591328"/>
    <w:rsid w:val="00591BCF"/>
    <w:rsid w:val="005947D2"/>
    <w:rsid w:val="00595964"/>
    <w:rsid w:val="0059625E"/>
    <w:rsid w:val="005A14D5"/>
    <w:rsid w:val="005A45DA"/>
    <w:rsid w:val="005A5C9A"/>
    <w:rsid w:val="005B0B4D"/>
    <w:rsid w:val="005B33BB"/>
    <w:rsid w:val="005C329D"/>
    <w:rsid w:val="005C3E2E"/>
    <w:rsid w:val="005C7801"/>
    <w:rsid w:val="005D31FD"/>
    <w:rsid w:val="005D3FED"/>
    <w:rsid w:val="005E01D1"/>
    <w:rsid w:val="005E1BCD"/>
    <w:rsid w:val="005E4EA9"/>
    <w:rsid w:val="005F16BB"/>
    <w:rsid w:val="005F23C3"/>
    <w:rsid w:val="005F4F32"/>
    <w:rsid w:val="005F79FB"/>
    <w:rsid w:val="005F7D0D"/>
    <w:rsid w:val="00600E62"/>
    <w:rsid w:val="00602658"/>
    <w:rsid w:val="00604406"/>
    <w:rsid w:val="00604A3D"/>
    <w:rsid w:val="00605F4A"/>
    <w:rsid w:val="00605FC9"/>
    <w:rsid w:val="00607822"/>
    <w:rsid w:val="00610019"/>
    <w:rsid w:val="006103AA"/>
    <w:rsid w:val="0061115D"/>
    <w:rsid w:val="00613BBF"/>
    <w:rsid w:val="00616902"/>
    <w:rsid w:val="006178E3"/>
    <w:rsid w:val="006205D7"/>
    <w:rsid w:val="00622B80"/>
    <w:rsid w:val="00625E13"/>
    <w:rsid w:val="006265BA"/>
    <w:rsid w:val="00632883"/>
    <w:rsid w:val="00640F35"/>
    <w:rsid w:val="0064139A"/>
    <w:rsid w:val="006447DD"/>
    <w:rsid w:val="00645225"/>
    <w:rsid w:val="00645FB9"/>
    <w:rsid w:val="00646378"/>
    <w:rsid w:val="00650DD3"/>
    <w:rsid w:val="0065106B"/>
    <w:rsid w:val="006608E2"/>
    <w:rsid w:val="00661046"/>
    <w:rsid w:val="006628C9"/>
    <w:rsid w:val="0066354E"/>
    <w:rsid w:val="006647BC"/>
    <w:rsid w:val="00667C6D"/>
    <w:rsid w:val="00670D33"/>
    <w:rsid w:val="006715FD"/>
    <w:rsid w:val="006750DB"/>
    <w:rsid w:val="00675CD5"/>
    <w:rsid w:val="00681E60"/>
    <w:rsid w:val="006822DC"/>
    <w:rsid w:val="00683D35"/>
    <w:rsid w:val="00686BD4"/>
    <w:rsid w:val="006931CF"/>
    <w:rsid w:val="00694F8A"/>
    <w:rsid w:val="006A3E4C"/>
    <w:rsid w:val="006A665B"/>
    <w:rsid w:val="006B18FE"/>
    <w:rsid w:val="006C0B13"/>
    <w:rsid w:val="006C36F0"/>
    <w:rsid w:val="006C42B2"/>
    <w:rsid w:val="006C5FC7"/>
    <w:rsid w:val="006C613C"/>
    <w:rsid w:val="006D742B"/>
    <w:rsid w:val="006E024F"/>
    <w:rsid w:val="006E1441"/>
    <w:rsid w:val="006E1D66"/>
    <w:rsid w:val="006E290C"/>
    <w:rsid w:val="006E4E81"/>
    <w:rsid w:val="006E503F"/>
    <w:rsid w:val="006E7864"/>
    <w:rsid w:val="006F7B47"/>
    <w:rsid w:val="007078FE"/>
    <w:rsid w:val="00707E56"/>
    <w:rsid w:val="00707E86"/>
    <w:rsid w:val="00707F7D"/>
    <w:rsid w:val="007136AA"/>
    <w:rsid w:val="00717D99"/>
    <w:rsid w:val="00717EC5"/>
    <w:rsid w:val="00722019"/>
    <w:rsid w:val="0072372E"/>
    <w:rsid w:val="0072406D"/>
    <w:rsid w:val="00724DE5"/>
    <w:rsid w:val="00730958"/>
    <w:rsid w:val="007322F1"/>
    <w:rsid w:val="00732BA8"/>
    <w:rsid w:val="00734264"/>
    <w:rsid w:val="00746C0D"/>
    <w:rsid w:val="00750069"/>
    <w:rsid w:val="0075271F"/>
    <w:rsid w:val="00753EEF"/>
    <w:rsid w:val="00754C20"/>
    <w:rsid w:val="007569AE"/>
    <w:rsid w:val="007607E2"/>
    <w:rsid w:val="00765386"/>
    <w:rsid w:val="00766CB8"/>
    <w:rsid w:val="00767EC8"/>
    <w:rsid w:val="007739FA"/>
    <w:rsid w:val="00774022"/>
    <w:rsid w:val="00781ABB"/>
    <w:rsid w:val="00782128"/>
    <w:rsid w:val="00782F44"/>
    <w:rsid w:val="00783158"/>
    <w:rsid w:val="007873FF"/>
    <w:rsid w:val="00790BF2"/>
    <w:rsid w:val="00794892"/>
    <w:rsid w:val="00795AB1"/>
    <w:rsid w:val="007A3B24"/>
    <w:rsid w:val="007A57F2"/>
    <w:rsid w:val="007A661F"/>
    <w:rsid w:val="007B000D"/>
    <w:rsid w:val="007B1333"/>
    <w:rsid w:val="007B2AE4"/>
    <w:rsid w:val="007B4C1D"/>
    <w:rsid w:val="007C2532"/>
    <w:rsid w:val="007C3FFD"/>
    <w:rsid w:val="007C5DCA"/>
    <w:rsid w:val="007C62BC"/>
    <w:rsid w:val="007D0CD5"/>
    <w:rsid w:val="007D3685"/>
    <w:rsid w:val="007D3E19"/>
    <w:rsid w:val="007D6996"/>
    <w:rsid w:val="007F2168"/>
    <w:rsid w:val="007F4AEB"/>
    <w:rsid w:val="007F4ECE"/>
    <w:rsid w:val="007F73C8"/>
    <w:rsid w:val="007F75B2"/>
    <w:rsid w:val="008028CC"/>
    <w:rsid w:val="00803556"/>
    <w:rsid w:val="00803993"/>
    <w:rsid w:val="008041FD"/>
    <w:rsid w:val="008043C4"/>
    <w:rsid w:val="008056B1"/>
    <w:rsid w:val="00807B9E"/>
    <w:rsid w:val="008105AD"/>
    <w:rsid w:val="008107FA"/>
    <w:rsid w:val="00810B7B"/>
    <w:rsid w:val="008161F6"/>
    <w:rsid w:val="008163C7"/>
    <w:rsid w:val="00820BB4"/>
    <w:rsid w:val="0082598E"/>
    <w:rsid w:val="00825E25"/>
    <w:rsid w:val="00830A80"/>
    <w:rsid w:val="00831B1B"/>
    <w:rsid w:val="00832C5A"/>
    <w:rsid w:val="00833974"/>
    <w:rsid w:val="00840B34"/>
    <w:rsid w:val="00842184"/>
    <w:rsid w:val="00842F46"/>
    <w:rsid w:val="0084315B"/>
    <w:rsid w:val="00844D18"/>
    <w:rsid w:val="00855FB3"/>
    <w:rsid w:val="00860289"/>
    <w:rsid w:val="00861483"/>
    <w:rsid w:val="00861D0E"/>
    <w:rsid w:val="0086363F"/>
    <w:rsid w:val="008662BB"/>
    <w:rsid w:val="00867569"/>
    <w:rsid w:val="0087396A"/>
    <w:rsid w:val="008765A8"/>
    <w:rsid w:val="0087671D"/>
    <w:rsid w:val="00896630"/>
    <w:rsid w:val="008A11E2"/>
    <w:rsid w:val="008A426A"/>
    <w:rsid w:val="008A5102"/>
    <w:rsid w:val="008A750A"/>
    <w:rsid w:val="008A7DB9"/>
    <w:rsid w:val="008B14C0"/>
    <w:rsid w:val="008B1E92"/>
    <w:rsid w:val="008B3970"/>
    <w:rsid w:val="008B4A86"/>
    <w:rsid w:val="008C384C"/>
    <w:rsid w:val="008C6D53"/>
    <w:rsid w:val="008C7F92"/>
    <w:rsid w:val="008D0F11"/>
    <w:rsid w:val="008E14A5"/>
    <w:rsid w:val="008E3A0D"/>
    <w:rsid w:val="008E6A79"/>
    <w:rsid w:val="008F209E"/>
    <w:rsid w:val="008F277A"/>
    <w:rsid w:val="008F45F4"/>
    <w:rsid w:val="008F5EEE"/>
    <w:rsid w:val="008F73B4"/>
    <w:rsid w:val="00901275"/>
    <w:rsid w:val="009052BA"/>
    <w:rsid w:val="009103E9"/>
    <w:rsid w:val="009134C3"/>
    <w:rsid w:val="0091369C"/>
    <w:rsid w:val="00920157"/>
    <w:rsid w:val="00920CD8"/>
    <w:rsid w:val="00922B9E"/>
    <w:rsid w:val="00924A51"/>
    <w:rsid w:val="00930C34"/>
    <w:rsid w:val="00932DA1"/>
    <w:rsid w:val="00937BDB"/>
    <w:rsid w:val="00941DC3"/>
    <w:rsid w:val="0094521B"/>
    <w:rsid w:val="00951B54"/>
    <w:rsid w:val="00955421"/>
    <w:rsid w:val="0096074E"/>
    <w:rsid w:val="00963FDC"/>
    <w:rsid w:val="009655D9"/>
    <w:rsid w:val="009656CD"/>
    <w:rsid w:val="009679E0"/>
    <w:rsid w:val="009738C7"/>
    <w:rsid w:val="009807C9"/>
    <w:rsid w:val="00982A07"/>
    <w:rsid w:val="0098335D"/>
    <w:rsid w:val="00985A5C"/>
    <w:rsid w:val="00991346"/>
    <w:rsid w:val="00992FF5"/>
    <w:rsid w:val="009935C2"/>
    <w:rsid w:val="00994833"/>
    <w:rsid w:val="00996831"/>
    <w:rsid w:val="009A2262"/>
    <w:rsid w:val="009A7CCC"/>
    <w:rsid w:val="009B4581"/>
    <w:rsid w:val="009B50B5"/>
    <w:rsid w:val="009B55B1"/>
    <w:rsid w:val="009B701A"/>
    <w:rsid w:val="009C0FC0"/>
    <w:rsid w:val="009C3880"/>
    <w:rsid w:val="009C4F88"/>
    <w:rsid w:val="009C5782"/>
    <w:rsid w:val="009C5B98"/>
    <w:rsid w:val="009C6EF2"/>
    <w:rsid w:val="009D2B63"/>
    <w:rsid w:val="009D79AB"/>
    <w:rsid w:val="009D7DDA"/>
    <w:rsid w:val="009E1907"/>
    <w:rsid w:val="009E1A19"/>
    <w:rsid w:val="009E1D7C"/>
    <w:rsid w:val="009E1E46"/>
    <w:rsid w:val="009E222D"/>
    <w:rsid w:val="009E7920"/>
    <w:rsid w:val="009F6E01"/>
    <w:rsid w:val="009F7E6B"/>
    <w:rsid w:val="00A03DF7"/>
    <w:rsid w:val="00A145D8"/>
    <w:rsid w:val="00A14F96"/>
    <w:rsid w:val="00A16154"/>
    <w:rsid w:val="00A211B8"/>
    <w:rsid w:val="00A214DA"/>
    <w:rsid w:val="00A218C1"/>
    <w:rsid w:val="00A24227"/>
    <w:rsid w:val="00A245A5"/>
    <w:rsid w:val="00A32C86"/>
    <w:rsid w:val="00A347DE"/>
    <w:rsid w:val="00A3496B"/>
    <w:rsid w:val="00A3692C"/>
    <w:rsid w:val="00A4343D"/>
    <w:rsid w:val="00A502F1"/>
    <w:rsid w:val="00A504FB"/>
    <w:rsid w:val="00A55288"/>
    <w:rsid w:val="00A602DC"/>
    <w:rsid w:val="00A60929"/>
    <w:rsid w:val="00A637C1"/>
    <w:rsid w:val="00A63986"/>
    <w:rsid w:val="00A662F1"/>
    <w:rsid w:val="00A70A83"/>
    <w:rsid w:val="00A739D6"/>
    <w:rsid w:val="00A76DB1"/>
    <w:rsid w:val="00A77D93"/>
    <w:rsid w:val="00A81EB3"/>
    <w:rsid w:val="00A82F17"/>
    <w:rsid w:val="00A83A23"/>
    <w:rsid w:val="00A84068"/>
    <w:rsid w:val="00A84218"/>
    <w:rsid w:val="00A84B0A"/>
    <w:rsid w:val="00A866E7"/>
    <w:rsid w:val="00A86FE4"/>
    <w:rsid w:val="00A87828"/>
    <w:rsid w:val="00A905E9"/>
    <w:rsid w:val="00A92301"/>
    <w:rsid w:val="00A9676E"/>
    <w:rsid w:val="00AA026A"/>
    <w:rsid w:val="00AA4B1A"/>
    <w:rsid w:val="00AA5C23"/>
    <w:rsid w:val="00AA7166"/>
    <w:rsid w:val="00AB1F02"/>
    <w:rsid w:val="00AB3410"/>
    <w:rsid w:val="00AB52CE"/>
    <w:rsid w:val="00AC047C"/>
    <w:rsid w:val="00AC14CC"/>
    <w:rsid w:val="00AC4453"/>
    <w:rsid w:val="00AC54B1"/>
    <w:rsid w:val="00AC6FC8"/>
    <w:rsid w:val="00AC71AA"/>
    <w:rsid w:val="00AE30A3"/>
    <w:rsid w:val="00AE3D13"/>
    <w:rsid w:val="00AE79D8"/>
    <w:rsid w:val="00AF0512"/>
    <w:rsid w:val="00AF1F03"/>
    <w:rsid w:val="00AF52F0"/>
    <w:rsid w:val="00B00C1D"/>
    <w:rsid w:val="00B07BEC"/>
    <w:rsid w:val="00B07FBB"/>
    <w:rsid w:val="00B139D9"/>
    <w:rsid w:val="00B1604B"/>
    <w:rsid w:val="00B162F8"/>
    <w:rsid w:val="00B2476C"/>
    <w:rsid w:val="00B30B92"/>
    <w:rsid w:val="00B33619"/>
    <w:rsid w:val="00B36666"/>
    <w:rsid w:val="00B37918"/>
    <w:rsid w:val="00B3799F"/>
    <w:rsid w:val="00B46828"/>
    <w:rsid w:val="00B47BE3"/>
    <w:rsid w:val="00B52FBD"/>
    <w:rsid w:val="00B55375"/>
    <w:rsid w:val="00B56473"/>
    <w:rsid w:val="00B611B5"/>
    <w:rsid w:val="00B62226"/>
    <w:rsid w:val="00B632CC"/>
    <w:rsid w:val="00B643C9"/>
    <w:rsid w:val="00B64C0C"/>
    <w:rsid w:val="00B65F06"/>
    <w:rsid w:val="00B67A60"/>
    <w:rsid w:val="00B712AA"/>
    <w:rsid w:val="00B71983"/>
    <w:rsid w:val="00B7636D"/>
    <w:rsid w:val="00B7640E"/>
    <w:rsid w:val="00B764AD"/>
    <w:rsid w:val="00B77A36"/>
    <w:rsid w:val="00B80934"/>
    <w:rsid w:val="00B80BA3"/>
    <w:rsid w:val="00B81D89"/>
    <w:rsid w:val="00B83EDC"/>
    <w:rsid w:val="00B84414"/>
    <w:rsid w:val="00B8588B"/>
    <w:rsid w:val="00B85E07"/>
    <w:rsid w:val="00B90210"/>
    <w:rsid w:val="00B96FFE"/>
    <w:rsid w:val="00BA12F1"/>
    <w:rsid w:val="00BA3EF4"/>
    <w:rsid w:val="00BA439F"/>
    <w:rsid w:val="00BA4DBE"/>
    <w:rsid w:val="00BA50CD"/>
    <w:rsid w:val="00BA5823"/>
    <w:rsid w:val="00BA6370"/>
    <w:rsid w:val="00BB3206"/>
    <w:rsid w:val="00BB3C2D"/>
    <w:rsid w:val="00BB4296"/>
    <w:rsid w:val="00BC6037"/>
    <w:rsid w:val="00BD31F7"/>
    <w:rsid w:val="00BD3312"/>
    <w:rsid w:val="00BD6327"/>
    <w:rsid w:val="00BD65F6"/>
    <w:rsid w:val="00BE03BA"/>
    <w:rsid w:val="00BE03C0"/>
    <w:rsid w:val="00BE34B5"/>
    <w:rsid w:val="00BE37C7"/>
    <w:rsid w:val="00BF39DC"/>
    <w:rsid w:val="00BF65D5"/>
    <w:rsid w:val="00C03312"/>
    <w:rsid w:val="00C05C3E"/>
    <w:rsid w:val="00C0660F"/>
    <w:rsid w:val="00C123CF"/>
    <w:rsid w:val="00C1274C"/>
    <w:rsid w:val="00C14C65"/>
    <w:rsid w:val="00C1506C"/>
    <w:rsid w:val="00C167C1"/>
    <w:rsid w:val="00C2291F"/>
    <w:rsid w:val="00C23474"/>
    <w:rsid w:val="00C250A3"/>
    <w:rsid w:val="00C25A45"/>
    <w:rsid w:val="00C269D4"/>
    <w:rsid w:val="00C27E22"/>
    <w:rsid w:val="00C3029C"/>
    <w:rsid w:val="00C3202A"/>
    <w:rsid w:val="00C3458B"/>
    <w:rsid w:val="00C37AB8"/>
    <w:rsid w:val="00C4160D"/>
    <w:rsid w:val="00C4180D"/>
    <w:rsid w:val="00C41BB0"/>
    <w:rsid w:val="00C42723"/>
    <w:rsid w:val="00C43488"/>
    <w:rsid w:val="00C43CA9"/>
    <w:rsid w:val="00C45A4D"/>
    <w:rsid w:val="00C46754"/>
    <w:rsid w:val="00C530E6"/>
    <w:rsid w:val="00C530FC"/>
    <w:rsid w:val="00C54867"/>
    <w:rsid w:val="00C548DD"/>
    <w:rsid w:val="00C54F3C"/>
    <w:rsid w:val="00C56D17"/>
    <w:rsid w:val="00C57587"/>
    <w:rsid w:val="00C576B8"/>
    <w:rsid w:val="00C578B1"/>
    <w:rsid w:val="00C674D2"/>
    <w:rsid w:val="00C7042A"/>
    <w:rsid w:val="00C83AD6"/>
    <w:rsid w:val="00C8406E"/>
    <w:rsid w:val="00C85846"/>
    <w:rsid w:val="00C94D34"/>
    <w:rsid w:val="00C962D1"/>
    <w:rsid w:val="00C97BFB"/>
    <w:rsid w:val="00CA23C9"/>
    <w:rsid w:val="00CA7C67"/>
    <w:rsid w:val="00CB2709"/>
    <w:rsid w:val="00CB2F83"/>
    <w:rsid w:val="00CB3271"/>
    <w:rsid w:val="00CB35A9"/>
    <w:rsid w:val="00CB370D"/>
    <w:rsid w:val="00CB4E5F"/>
    <w:rsid w:val="00CB6F89"/>
    <w:rsid w:val="00CC457A"/>
    <w:rsid w:val="00CC561D"/>
    <w:rsid w:val="00CC7A5B"/>
    <w:rsid w:val="00CD3DD5"/>
    <w:rsid w:val="00CD51C4"/>
    <w:rsid w:val="00CD67A0"/>
    <w:rsid w:val="00CE1768"/>
    <w:rsid w:val="00CE228C"/>
    <w:rsid w:val="00CE399D"/>
    <w:rsid w:val="00CE5030"/>
    <w:rsid w:val="00CE53A7"/>
    <w:rsid w:val="00CE71D9"/>
    <w:rsid w:val="00CF1180"/>
    <w:rsid w:val="00CF128F"/>
    <w:rsid w:val="00CF1D87"/>
    <w:rsid w:val="00CF545B"/>
    <w:rsid w:val="00CF5F97"/>
    <w:rsid w:val="00CF7E79"/>
    <w:rsid w:val="00D02D15"/>
    <w:rsid w:val="00D05483"/>
    <w:rsid w:val="00D056CE"/>
    <w:rsid w:val="00D11F26"/>
    <w:rsid w:val="00D149C7"/>
    <w:rsid w:val="00D2005B"/>
    <w:rsid w:val="00D209A7"/>
    <w:rsid w:val="00D22739"/>
    <w:rsid w:val="00D24116"/>
    <w:rsid w:val="00D27D69"/>
    <w:rsid w:val="00D27E0C"/>
    <w:rsid w:val="00D317E6"/>
    <w:rsid w:val="00D318C0"/>
    <w:rsid w:val="00D33D4B"/>
    <w:rsid w:val="00D36A7F"/>
    <w:rsid w:val="00D37E6D"/>
    <w:rsid w:val="00D43904"/>
    <w:rsid w:val="00D446A3"/>
    <w:rsid w:val="00D448C2"/>
    <w:rsid w:val="00D468F1"/>
    <w:rsid w:val="00D54544"/>
    <w:rsid w:val="00D613B5"/>
    <w:rsid w:val="00D6417C"/>
    <w:rsid w:val="00D642EC"/>
    <w:rsid w:val="00D64A56"/>
    <w:rsid w:val="00D6634B"/>
    <w:rsid w:val="00D666C3"/>
    <w:rsid w:val="00D67D5B"/>
    <w:rsid w:val="00D707B0"/>
    <w:rsid w:val="00D723BA"/>
    <w:rsid w:val="00D72EAF"/>
    <w:rsid w:val="00D73A43"/>
    <w:rsid w:val="00D741BA"/>
    <w:rsid w:val="00D75752"/>
    <w:rsid w:val="00D80616"/>
    <w:rsid w:val="00D81D5A"/>
    <w:rsid w:val="00D85274"/>
    <w:rsid w:val="00D86EE9"/>
    <w:rsid w:val="00D9189F"/>
    <w:rsid w:val="00D92913"/>
    <w:rsid w:val="00D937DD"/>
    <w:rsid w:val="00D94EE2"/>
    <w:rsid w:val="00DB2322"/>
    <w:rsid w:val="00DB2C0B"/>
    <w:rsid w:val="00DB2D7B"/>
    <w:rsid w:val="00DC4F92"/>
    <w:rsid w:val="00DC5668"/>
    <w:rsid w:val="00DC5CFE"/>
    <w:rsid w:val="00DC6B74"/>
    <w:rsid w:val="00DD0A1E"/>
    <w:rsid w:val="00DD378E"/>
    <w:rsid w:val="00DD67FE"/>
    <w:rsid w:val="00DD6823"/>
    <w:rsid w:val="00DD686E"/>
    <w:rsid w:val="00DD7AA3"/>
    <w:rsid w:val="00DE7202"/>
    <w:rsid w:val="00DF47FE"/>
    <w:rsid w:val="00DF6723"/>
    <w:rsid w:val="00E00408"/>
    <w:rsid w:val="00E00AF3"/>
    <w:rsid w:val="00E0156A"/>
    <w:rsid w:val="00E0499A"/>
    <w:rsid w:val="00E05297"/>
    <w:rsid w:val="00E059C9"/>
    <w:rsid w:val="00E05E5C"/>
    <w:rsid w:val="00E20CBE"/>
    <w:rsid w:val="00E246CF"/>
    <w:rsid w:val="00E26704"/>
    <w:rsid w:val="00E26758"/>
    <w:rsid w:val="00E271F2"/>
    <w:rsid w:val="00E31980"/>
    <w:rsid w:val="00E3238A"/>
    <w:rsid w:val="00E355F6"/>
    <w:rsid w:val="00E41B9A"/>
    <w:rsid w:val="00E44613"/>
    <w:rsid w:val="00E46AA3"/>
    <w:rsid w:val="00E50DDA"/>
    <w:rsid w:val="00E52CFE"/>
    <w:rsid w:val="00E54CF0"/>
    <w:rsid w:val="00E569FF"/>
    <w:rsid w:val="00E572BD"/>
    <w:rsid w:val="00E60FB3"/>
    <w:rsid w:val="00E63C15"/>
    <w:rsid w:val="00E6423C"/>
    <w:rsid w:val="00E6788C"/>
    <w:rsid w:val="00E70979"/>
    <w:rsid w:val="00E73B4E"/>
    <w:rsid w:val="00E74C89"/>
    <w:rsid w:val="00E753D2"/>
    <w:rsid w:val="00E754E3"/>
    <w:rsid w:val="00E862F0"/>
    <w:rsid w:val="00E92598"/>
    <w:rsid w:val="00E93830"/>
    <w:rsid w:val="00E93B2F"/>
    <w:rsid w:val="00E93E0E"/>
    <w:rsid w:val="00E95752"/>
    <w:rsid w:val="00EA160A"/>
    <w:rsid w:val="00EA56AE"/>
    <w:rsid w:val="00EA6088"/>
    <w:rsid w:val="00EB1ED3"/>
    <w:rsid w:val="00EB50D2"/>
    <w:rsid w:val="00EB7906"/>
    <w:rsid w:val="00EB7B74"/>
    <w:rsid w:val="00EC2FB9"/>
    <w:rsid w:val="00EC3227"/>
    <w:rsid w:val="00ED0B24"/>
    <w:rsid w:val="00ED1E07"/>
    <w:rsid w:val="00EE0ADE"/>
    <w:rsid w:val="00EF2AD6"/>
    <w:rsid w:val="00EF4E99"/>
    <w:rsid w:val="00EF5469"/>
    <w:rsid w:val="00EF79E4"/>
    <w:rsid w:val="00F01CBB"/>
    <w:rsid w:val="00F17198"/>
    <w:rsid w:val="00F22EA8"/>
    <w:rsid w:val="00F23469"/>
    <w:rsid w:val="00F310A7"/>
    <w:rsid w:val="00F34DB1"/>
    <w:rsid w:val="00F42393"/>
    <w:rsid w:val="00F423AA"/>
    <w:rsid w:val="00F42F5C"/>
    <w:rsid w:val="00F56DFF"/>
    <w:rsid w:val="00F6298E"/>
    <w:rsid w:val="00F63E43"/>
    <w:rsid w:val="00F6789F"/>
    <w:rsid w:val="00F70385"/>
    <w:rsid w:val="00F748FF"/>
    <w:rsid w:val="00F755F8"/>
    <w:rsid w:val="00F75D58"/>
    <w:rsid w:val="00F75F2A"/>
    <w:rsid w:val="00F81084"/>
    <w:rsid w:val="00F82EFB"/>
    <w:rsid w:val="00F83395"/>
    <w:rsid w:val="00F83533"/>
    <w:rsid w:val="00F8392F"/>
    <w:rsid w:val="00F9455E"/>
    <w:rsid w:val="00FA5841"/>
    <w:rsid w:val="00FB5DC4"/>
    <w:rsid w:val="00FB687C"/>
    <w:rsid w:val="00FC1161"/>
    <w:rsid w:val="00FC474A"/>
    <w:rsid w:val="00FC4C17"/>
    <w:rsid w:val="00FC5C1A"/>
    <w:rsid w:val="00FC6A05"/>
    <w:rsid w:val="00FC707F"/>
    <w:rsid w:val="00FD294E"/>
    <w:rsid w:val="00FD3F42"/>
    <w:rsid w:val="00FD5ED8"/>
    <w:rsid w:val="00FD6891"/>
    <w:rsid w:val="00FE15CA"/>
    <w:rsid w:val="00FF455F"/>
    <w:rsid w:val="00FF66F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B4AA1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B16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55B1-8179-49FE-89EF-0FCE0AC8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91</TotalTime>
  <Pages>3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8</cp:revision>
  <cp:lastPrinted>2018-02-01T08:22:00Z</cp:lastPrinted>
  <dcterms:created xsi:type="dcterms:W3CDTF">2018-05-03T07:58:00Z</dcterms:created>
  <dcterms:modified xsi:type="dcterms:W3CDTF">2018-05-03T08:51:00Z</dcterms:modified>
</cp:coreProperties>
</file>