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2C4E6A" w:rsidR="00485075" w:rsidP="00485075" w:rsidRDefault="00F45F00" w14:paraId="1C83D14A" w14:textId="050BC4E1">
      <w:pPr>
        <w:pStyle w:val="Datum"/>
      </w:pPr>
      <w:r w:rsidRPr="002C4E6A">
        <w:t>6 February 2023</w:t>
      </w:r>
    </w:p>
    <w:p w:rsidRPr="002C4E6A" w:rsidR="00485075" w:rsidP="00485075" w:rsidRDefault="001A1CD9" w14:paraId="0800C1ED" w14:textId="64B0957F">
      <w:pPr>
        <w:pStyle w:val="Nzev"/>
      </w:pPr>
      <w:r w:rsidRPr="002C4E6A">
        <w:t>Industrial productio</w:t>
      </w:r>
      <w:r w:rsidRPr="002C4E6A" w:rsidR="00BB6111">
        <w:t>n</w:t>
      </w:r>
      <w:r w:rsidRPr="002C4E6A" w:rsidR="00466256">
        <w:t xml:space="preserve"> in </w:t>
      </w:r>
      <w:r w:rsidRPr="002C4E6A" w:rsidR="00F45F00">
        <w:t>2022</w:t>
      </w:r>
      <w:r w:rsidRPr="002C4E6A" w:rsidR="006E7903">
        <w:t xml:space="preserve"> </w:t>
      </w:r>
      <w:r w:rsidRPr="002C4E6A" w:rsidR="00E43129">
        <w:t xml:space="preserve">increased by </w:t>
      </w:r>
      <w:r w:rsidRPr="002C4E6A" w:rsidR="00F45F00">
        <w:t>1</w:t>
      </w:r>
      <w:r w:rsidRPr="002C4E6A" w:rsidR="00E43129">
        <w:t>.</w:t>
      </w:r>
      <w:r w:rsidRPr="002C4E6A" w:rsidR="00F45F00">
        <w:t>7%</w:t>
      </w:r>
    </w:p>
    <w:p w:rsidRPr="002C4E6A" w:rsidR="00485075" w:rsidP="00485075" w:rsidRDefault="00110268" w14:paraId="201C63DC" w14:textId="22D1F52D">
      <w:pPr>
        <w:pStyle w:val="Podtitulek"/>
      </w:pPr>
      <w:r w:rsidR="00110268">
        <w:rPr/>
        <w:t xml:space="preserve">Supplementary information to the News Release on Industry </w:t>
      </w:r>
      <w:r w:rsidR="00485075">
        <w:rPr/>
        <w:t>–</w:t>
      </w:r>
      <w:r w:rsidR="3506B306">
        <w:rPr/>
        <w:t>December</w:t>
      </w:r>
      <w:r w:rsidR="00E43129">
        <w:rPr/>
        <w:t> </w:t>
      </w:r>
      <w:r w:rsidR="00485075">
        <w:rPr/>
        <w:t>2022</w:t>
      </w:r>
    </w:p>
    <w:p w:rsidRPr="002C4E6A" w:rsidR="000810ED" w:rsidP="00687824" w:rsidRDefault="001A1CD9" w14:paraId="0E9C5009" w14:textId="0A09D21D">
      <w:pPr>
        <w:pStyle w:val="Perex"/>
        <w:rPr>
          <w:lang w:eastAsia="cs-CZ"/>
        </w:rPr>
      </w:pPr>
      <w:r w:rsidRPr="002C4E6A">
        <w:rPr>
          <w:lang w:eastAsia="cs-CZ"/>
        </w:rPr>
        <w:t xml:space="preserve">Industry in </w:t>
      </w:r>
      <w:r w:rsidRPr="002C4E6A" w:rsidR="00A71B83">
        <w:rPr>
          <w:lang w:eastAsia="cs-CZ"/>
        </w:rPr>
        <w:t>2022</w:t>
      </w:r>
      <w:r w:rsidRPr="002C4E6A">
        <w:rPr>
          <w:lang w:eastAsia="cs-CZ"/>
        </w:rPr>
        <w:t xml:space="preserve"> </w:t>
      </w:r>
    </w:p>
    <w:p w:rsidRPr="002C4E6A" w:rsidR="00A2317A" w:rsidP="000810ED" w:rsidRDefault="000810ED" w14:paraId="3EAE0B45" w14:textId="23F7E248">
      <w:pPr>
        <w:rPr>
          <w:lang w:val="en-GB"/>
        </w:rPr>
      </w:pPr>
      <w:r w:rsidRPr="002C4E6A">
        <w:rPr>
          <w:b/>
          <w:lang w:val="en-GB"/>
        </w:rPr>
        <w:t>I</w:t>
      </w:r>
      <w:r w:rsidRPr="002C4E6A">
        <w:rPr>
          <w:b/>
          <w:bCs/>
          <w:lang w:val="en-GB"/>
        </w:rPr>
        <w:t>ndustrial production</w:t>
      </w:r>
      <w:r w:rsidRPr="002C4E6A">
        <w:rPr>
          <w:bCs/>
          <w:lang w:val="en-GB"/>
        </w:rPr>
        <w:t xml:space="preserve"> </w:t>
      </w:r>
      <w:r w:rsidRPr="002C4E6A" w:rsidR="00E43129">
        <w:rPr>
          <w:lang w:val="en-GB"/>
        </w:rPr>
        <w:t xml:space="preserve">was </w:t>
      </w:r>
      <w:r w:rsidRPr="002C4E6A" w:rsidR="00467A71">
        <w:rPr>
          <w:lang w:val="en-GB"/>
        </w:rPr>
        <w:t>higher by 1.7</w:t>
      </w:r>
      <w:r w:rsidRPr="002C4E6A">
        <w:rPr>
          <w:lang w:val="en-GB"/>
        </w:rPr>
        <w:t>%</w:t>
      </w:r>
      <w:r w:rsidRPr="002C4E6A" w:rsidR="00467A71">
        <w:rPr>
          <w:lang w:val="en-GB"/>
        </w:rPr>
        <w:t>, year-on-year,</w:t>
      </w:r>
      <w:r w:rsidRPr="002C4E6A">
        <w:rPr>
          <w:lang w:val="en-GB"/>
        </w:rPr>
        <w:t xml:space="preserve"> </w:t>
      </w:r>
      <w:r w:rsidRPr="002C4E6A" w:rsidR="00467A71">
        <w:rPr>
          <w:lang w:val="en-GB"/>
        </w:rPr>
        <w:t xml:space="preserve">in real terms, </w:t>
      </w:r>
      <w:r w:rsidRPr="002C4E6A" w:rsidR="009B4DD0">
        <w:rPr>
          <w:lang w:val="en-GB"/>
        </w:rPr>
        <w:t>in</w:t>
      </w:r>
      <w:r w:rsidRPr="002C4E6A" w:rsidR="00467A71">
        <w:rPr>
          <w:lang w:val="en-GB"/>
        </w:rPr>
        <w:t xml:space="preserve"> the year</w:t>
      </w:r>
      <w:r w:rsidRPr="002C4E6A" w:rsidR="009B4DD0">
        <w:rPr>
          <w:lang w:val="en-GB"/>
        </w:rPr>
        <w:t xml:space="preserve"> 2022</w:t>
      </w:r>
      <w:r w:rsidRPr="002C4E6A" w:rsidR="00467A71">
        <w:rPr>
          <w:lang w:val="en-GB"/>
        </w:rPr>
        <w:t>.</w:t>
      </w:r>
      <w:r w:rsidRPr="002C4E6A" w:rsidR="006806FA">
        <w:rPr>
          <w:lang w:val="en-GB"/>
        </w:rPr>
        <w:t xml:space="preserve"> </w:t>
      </w:r>
    </w:p>
    <w:p w:rsidRPr="002C4E6A" w:rsidR="001703F3" w:rsidP="000810ED" w:rsidRDefault="00BC4A37" w14:paraId="13AC2099" w14:textId="690AE4B2">
      <w:pPr>
        <w:rPr>
          <w:lang w:val="en-GB"/>
        </w:rPr>
      </w:pPr>
      <w:r w:rsidRPr="002C4E6A">
        <w:rPr>
          <w:lang w:val="en-GB"/>
        </w:rPr>
        <w:t>I</w:t>
      </w:r>
      <w:r w:rsidRPr="002C4E6A" w:rsidR="00244873">
        <w:rPr>
          <w:lang w:val="en-GB"/>
        </w:rPr>
        <w:t xml:space="preserve">n the </w:t>
      </w:r>
      <w:r w:rsidRPr="002C4E6A" w:rsidR="00244873">
        <w:rPr>
          <w:b/>
          <w:lang w:val="en-GB"/>
        </w:rPr>
        <w:t>Q1 2022</w:t>
      </w:r>
      <w:r w:rsidRPr="002C4E6A" w:rsidR="00244873">
        <w:rPr>
          <w:lang w:val="en-GB"/>
        </w:rPr>
        <w:t>, i</w:t>
      </w:r>
      <w:r w:rsidRPr="002C4E6A">
        <w:rPr>
          <w:bCs/>
          <w:lang w:val="en-GB"/>
        </w:rPr>
        <w:t>ndustrial production</w:t>
      </w:r>
      <w:r w:rsidRPr="002C4E6A" w:rsidR="00244873">
        <w:rPr>
          <w:bCs/>
          <w:lang w:val="en-GB"/>
        </w:rPr>
        <w:t xml:space="preserve"> in total decreased by 0.4%, year-on-year. </w:t>
      </w:r>
      <w:r w:rsidRPr="002C4E6A" w:rsidR="001A3CA0">
        <w:rPr>
          <w:bCs/>
          <w:lang w:val="en-GB"/>
        </w:rPr>
        <w:t xml:space="preserve">Problems with supplies of components for motor vehicles continued, most of economic activities of industry, however, reported a year-on-year growth of production. The </w:t>
      </w:r>
      <w:r w:rsidRPr="002C4E6A" w:rsidR="001A3CA0">
        <w:rPr>
          <w:b/>
          <w:lang w:val="en-GB"/>
        </w:rPr>
        <w:t>Q2 2022</w:t>
      </w:r>
      <w:r w:rsidRPr="002C4E6A" w:rsidR="001A3CA0">
        <w:rPr>
          <w:lang w:val="en-GB"/>
        </w:rPr>
        <w:t xml:space="preserve"> brought a partial improvement in the automotive segment; however, in many other industries the growth stopped. I</w:t>
      </w:r>
      <w:r w:rsidRPr="002C4E6A" w:rsidR="001A3CA0">
        <w:rPr>
          <w:bCs/>
          <w:lang w:val="en-GB"/>
        </w:rPr>
        <w:t>ndustrial production</w:t>
      </w:r>
      <w:r w:rsidRPr="002C4E6A" w:rsidR="001A3CA0">
        <w:rPr>
          <w:lang w:val="en-GB"/>
        </w:rPr>
        <w:t xml:space="preserve"> dropped by 0.2% in that period. As for the whole first half-year in total, industry was stagnating, year-on-year. </w:t>
      </w:r>
      <w:r w:rsidRPr="002C4E6A" w:rsidR="009B18BE">
        <w:rPr>
          <w:lang w:val="en-GB"/>
        </w:rPr>
        <w:t>Higher growth rate of production in the</w:t>
      </w:r>
      <w:r w:rsidRPr="002C4E6A" w:rsidR="009B18BE">
        <w:rPr>
          <w:b/>
          <w:lang w:val="en-GB"/>
        </w:rPr>
        <w:t xml:space="preserve"> Q3 2022</w:t>
      </w:r>
      <w:r w:rsidRPr="002C4E6A" w:rsidR="009B18BE">
        <w:rPr>
          <w:lang w:val="en-GB"/>
        </w:rPr>
        <w:t xml:space="preserve"> </w:t>
      </w:r>
      <w:r w:rsidRPr="002C4E6A" w:rsidR="00146E2A">
        <w:rPr>
          <w:lang w:val="en-GB"/>
        </w:rPr>
        <w:t xml:space="preserve">(an increase by 5.2%) was significantly influenced by the preceding year, which was affected by outages of production in the automotive industry. In the </w:t>
      </w:r>
      <w:r w:rsidRPr="002C4E6A" w:rsidR="00146E2A">
        <w:rPr>
          <w:b/>
          <w:lang w:val="en-GB"/>
        </w:rPr>
        <w:t>Q4 2022</w:t>
      </w:r>
      <w:r w:rsidRPr="002C4E6A" w:rsidR="00146E2A">
        <w:rPr>
          <w:lang w:val="en-GB"/>
        </w:rPr>
        <w:t>,</w:t>
      </w:r>
      <w:r w:rsidRPr="002C4E6A" w:rsidR="00FD757D">
        <w:rPr>
          <w:lang w:val="en-GB"/>
        </w:rPr>
        <w:t xml:space="preserve"> </w:t>
      </w:r>
      <w:r w:rsidRPr="002C4E6A" w:rsidR="00A455C5">
        <w:rPr>
          <w:lang w:val="en-GB"/>
        </w:rPr>
        <w:t xml:space="preserve">when besides the low comparison basis also difficulties with supplies for manufacture of motor vehicles, trailers and semi-trailers started to emerge again, production only increased by 2.4%. </w:t>
      </w:r>
      <w:r w:rsidRPr="002C4E6A" w:rsidR="002141CF">
        <w:rPr>
          <w:lang w:val="en-GB"/>
        </w:rPr>
        <w:t xml:space="preserve">At the end of the year, consequences of the energy crisis </w:t>
      </w:r>
      <w:r w:rsidRPr="002C4E6A" w:rsidR="00353BAA">
        <w:rPr>
          <w:lang w:val="en-GB"/>
        </w:rPr>
        <w:t xml:space="preserve">were more reflected </w:t>
      </w:r>
      <w:r w:rsidRPr="002C4E6A" w:rsidR="002141CF">
        <w:rPr>
          <w:lang w:val="en-GB"/>
        </w:rPr>
        <w:t xml:space="preserve">in economic activities (industries) </w:t>
      </w:r>
      <w:r w:rsidRPr="002C4E6A" w:rsidR="00353BAA">
        <w:rPr>
          <w:lang w:val="en-GB"/>
        </w:rPr>
        <w:t>with high energy intensity, for example in manufacture of other non-metallic mineral products (e.g. glass and construction materials) or in manufacture of basic metals</w:t>
      </w:r>
      <w:r w:rsidRPr="002C4E6A" w:rsidR="00727A1D">
        <w:rPr>
          <w:lang w:val="en-GB"/>
        </w:rPr>
        <w:t xml:space="preserve">, in which production was </w:t>
      </w:r>
      <w:r w:rsidRPr="002C4E6A" w:rsidR="00B82CD0">
        <w:rPr>
          <w:lang w:val="en-GB"/>
        </w:rPr>
        <w:t>cut</w:t>
      </w:r>
      <w:r w:rsidRPr="002C4E6A" w:rsidR="00727A1D">
        <w:rPr>
          <w:lang w:val="en-GB"/>
        </w:rPr>
        <w:t xml:space="preserve"> at the end of the year.</w:t>
      </w:r>
      <w:r w:rsidRPr="002C4E6A" w:rsidR="00D857DC">
        <w:rPr>
          <w:lang w:val="en-GB"/>
        </w:rPr>
        <w:t xml:space="preserve"> Electricity, gas, steam and air conditioning supply decreased by over a tenth, year-on-year, as a consequence of </w:t>
      </w:r>
      <w:r w:rsidRPr="002C4E6A" w:rsidR="005436F0">
        <w:rPr>
          <w:lang w:val="en-GB"/>
        </w:rPr>
        <w:t xml:space="preserve">cut down on consumption both owing to savings and warmer weather. </w:t>
      </w:r>
      <w:r w:rsidRPr="002C4E6A" w:rsidR="00727A1D">
        <w:rPr>
          <w:lang w:val="en-GB"/>
        </w:rPr>
        <w:t xml:space="preserve"> </w:t>
      </w:r>
      <w:r w:rsidRPr="002C4E6A" w:rsidR="00353BAA">
        <w:rPr>
          <w:lang w:val="en-GB"/>
        </w:rPr>
        <w:t xml:space="preserve"> </w:t>
      </w:r>
    </w:p>
    <w:p w:rsidRPr="002C4E6A" w:rsidR="004A6BEF" w:rsidP="001D465E" w:rsidRDefault="004A6BEF" w14:paraId="11034295" w14:textId="62B8EDF8">
      <w:pPr>
        <w:rPr>
          <w:lang w:val="en-GB"/>
        </w:rPr>
      </w:pPr>
    </w:p>
    <w:p w:rsidRPr="00945FFA" w:rsidR="00A12B2D" w:rsidP="001D465E" w:rsidRDefault="00A12B2D" w14:paraId="1C548517" w14:textId="45EFEC58">
      <w:r w:rsidRPr="002C4E6A">
        <w:rPr>
          <w:lang w:val="en-GB"/>
        </w:rPr>
        <w:t xml:space="preserve">For the </w:t>
      </w:r>
      <w:r w:rsidRPr="002C4E6A">
        <w:rPr>
          <w:b/>
          <w:lang w:val="en-GB"/>
        </w:rPr>
        <w:t>whole year 2022</w:t>
      </w:r>
      <w:r w:rsidRPr="002C4E6A">
        <w:rPr>
          <w:lang w:val="en-GB"/>
        </w:rPr>
        <w:t xml:space="preserve"> in total, </w:t>
      </w:r>
      <w:r w:rsidRPr="002C4E6A" w:rsidR="008C69C6">
        <w:rPr>
          <w:lang w:val="en-GB"/>
        </w:rPr>
        <w:t>manufacture of motor vehicles, trailers and semi-trailers</w:t>
      </w:r>
      <w:r w:rsidRPr="002C4E6A">
        <w:rPr>
          <w:lang w:val="en-GB"/>
        </w:rPr>
        <w:t xml:space="preserve"> </w:t>
      </w:r>
      <w:r w:rsidRPr="002C4E6A" w:rsidR="000B6971">
        <w:rPr>
          <w:lang w:val="en-GB"/>
        </w:rPr>
        <w:t>contributed the most to the growth; production increased there by 11.7%, y-o-y, and contributed with 2 percentage points</w:t>
      </w:r>
      <w:r w:rsidRPr="002C4E6A" w:rsidR="004509A3">
        <w:rPr>
          <w:lang w:val="en-GB"/>
        </w:rPr>
        <w:t xml:space="preserve"> (p. p.)</w:t>
      </w:r>
      <w:r w:rsidRPr="002C4E6A" w:rsidR="000B6971">
        <w:rPr>
          <w:lang w:val="en-GB"/>
        </w:rPr>
        <w:t xml:space="preserve"> to the total growth. The second highest contribution came from </w:t>
      </w:r>
      <w:r w:rsidRPr="002C4E6A" w:rsidR="004509A3">
        <w:rPr>
          <w:lang w:val="en-GB"/>
        </w:rPr>
        <w:t>manufacture of electrical equipment (+0.4 p. p., growth by 6.0%) and</w:t>
      </w:r>
      <w:r w:rsidR="00353F0F">
        <w:rPr>
          <w:lang w:val="en-GB"/>
        </w:rPr>
        <w:t xml:space="preserve"> further from</w:t>
      </w:r>
      <w:r w:rsidRPr="002C4E6A" w:rsidR="00901065">
        <w:rPr>
          <w:lang w:val="en-GB"/>
        </w:rPr>
        <w:t xml:space="preserve"> manufacture of machinery and equipment (+0.3 p. p., growth by 4.3%). </w:t>
      </w:r>
      <w:r w:rsidRPr="002C4E6A" w:rsidR="003022A4">
        <w:rPr>
          <w:lang w:val="en-GB"/>
        </w:rPr>
        <w:t>The highest negative contributions were recorded by</w:t>
      </w:r>
      <w:r w:rsidRPr="002C4E6A" w:rsidR="009F777B">
        <w:rPr>
          <w:lang w:val="en-GB"/>
        </w:rPr>
        <w:t xml:space="preserve"> manufacture of fabricated metal products (-0.4 p. p., drop by 3.8%), electricity, gas, steam and air conditioning supply</w:t>
      </w:r>
      <w:r w:rsidRPr="002C4E6A" w:rsidR="003022A4">
        <w:rPr>
          <w:lang w:val="en-GB"/>
        </w:rPr>
        <w:t xml:space="preserve"> </w:t>
      </w:r>
      <w:r w:rsidRPr="002C4E6A" w:rsidR="009F777B">
        <w:rPr>
          <w:lang w:val="en-GB"/>
        </w:rPr>
        <w:t>(-0.3 p. p., drop by 3.1%), and</w:t>
      </w:r>
      <w:r w:rsidRPr="002C4E6A" w:rsidR="00F728B0">
        <w:rPr>
          <w:lang w:val="en-GB"/>
        </w:rPr>
        <w:t xml:space="preserve"> manufacture of other transport equipment</w:t>
      </w:r>
      <w:r w:rsidRPr="002C4E6A" w:rsidR="009F777B">
        <w:rPr>
          <w:lang w:val="en-GB"/>
        </w:rPr>
        <w:t xml:space="preserve"> </w:t>
      </w:r>
      <w:r w:rsidRPr="002C4E6A" w:rsidR="00F728B0">
        <w:t>(-0.2 p. p., drop by 10.8%).</w:t>
      </w:r>
      <w:r w:rsidRPr="002C4E6A" w:rsidR="009F777B">
        <w:rPr>
          <w:lang w:val="en-GB"/>
        </w:rPr>
        <w:t xml:space="preserve"> </w:t>
      </w:r>
      <w:r w:rsidRPr="002C4E6A" w:rsidR="004509A3">
        <w:rPr>
          <w:lang w:val="en-GB"/>
        </w:rPr>
        <w:t xml:space="preserve"> </w:t>
      </w:r>
      <w:r w:rsidRPr="002C4E6A" w:rsidR="000B6971">
        <w:rPr>
          <w:lang w:val="en-GB"/>
        </w:rPr>
        <w:t xml:space="preserve">  </w:t>
      </w:r>
    </w:p>
    <w:p w:rsidRPr="002C4E6A" w:rsidR="00557CB3" w:rsidP="001D465E" w:rsidRDefault="00557CB3" w14:paraId="751343D8" w14:textId="673869DE">
      <w:pPr>
        <w:rPr>
          <w:lang w:val="en-GB"/>
        </w:rPr>
      </w:pPr>
      <w:r w:rsidRPr="002C4E6A">
        <w:rPr>
          <w:lang w:val="en-GB"/>
        </w:rPr>
        <w:t xml:space="preserve">The following small, yet traditional industries (economic activities) of Czech manufacturing recorded recovery during the year: manufacture of wearing apparel and manufacture of leather and related products. Production in manufacture of wearing apparel increased by 12.3%, year-on-year, in 2022; in manufacture of leather and related products it increased by almost a fifth. </w:t>
      </w:r>
    </w:p>
    <w:p w:rsidRPr="002C4E6A" w:rsidR="00F75CF6" w:rsidP="001D465E" w:rsidRDefault="00F75CF6" w14:paraId="4396CB69" w14:textId="5B17D9C5"/>
    <w:p w:rsidRPr="002C4E6A" w:rsidR="002B0290" w:rsidP="001D465E" w:rsidRDefault="002B0290" w14:paraId="54A5A83C" w14:textId="58765AFF">
      <w:pPr>
        <w:rPr>
          <w:lang w:val="en-GB"/>
        </w:rPr>
      </w:pPr>
      <w:r w:rsidRPr="002C4E6A">
        <w:rPr>
          <w:lang w:val="en-GB"/>
        </w:rPr>
        <w:t xml:space="preserve">In 2022, </w:t>
      </w:r>
      <w:r w:rsidRPr="002C4E6A" w:rsidR="00C061C6">
        <w:rPr>
          <w:lang w:val="en-GB"/>
        </w:rPr>
        <w:t xml:space="preserve">production of industry as a whole reached the level of the pre-covid period or rather it slightly exceeded it. </w:t>
      </w:r>
      <w:r w:rsidRPr="002C4E6A" w:rsidR="00EB2195">
        <w:rPr>
          <w:lang w:val="en-GB"/>
        </w:rPr>
        <w:t xml:space="preserve">Compared to the year 2019, industrial production increased by 0.6% in 2022. Nevertheless, the structure of economic activities (industries) is highly differentiated. </w:t>
      </w:r>
      <w:r w:rsidRPr="002C4E6A" w:rsidR="00C72D8B">
        <w:rPr>
          <w:lang w:val="en-GB"/>
        </w:rPr>
        <w:t xml:space="preserve">Compared to the pre-pandemic period, production increased by over 10% in the following economic </w:t>
      </w:r>
      <w:r w:rsidRPr="002C4E6A" w:rsidR="00C72D8B">
        <w:rPr>
          <w:lang w:val="en-GB"/>
        </w:rPr>
        <w:lastRenderedPageBreak/>
        <w:t xml:space="preserve">activities: </w:t>
      </w:r>
      <w:r w:rsidRPr="002C4E6A" w:rsidR="00430CB7">
        <w:rPr>
          <w:lang w:val="en-GB"/>
        </w:rPr>
        <w:t xml:space="preserve">manufacture of basic pharmaceutical products and pharmaceutical preparations, manufacture of paper and paper products, and other manufacturing. </w:t>
      </w:r>
      <w:r w:rsidRPr="002C4E6A" w:rsidR="006429CC">
        <w:rPr>
          <w:lang w:val="en-GB"/>
        </w:rPr>
        <w:t>However, the level from the year 2019 was exceeded already in 2022 by the automotive industry and some related industries, such as</w:t>
      </w:r>
      <w:r w:rsidRPr="002C4E6A" w:rsidR="00FF32BD">
        <w:rPr>
          <w:lang w:val="en-GB"/>
        </w:rPr>
        <w:t xml:space="preserve"> manufacture of electrical equipment. Production in manufacture of motor vehicles, trailers and semi-trailers increased by 2.1% in 2022 compared to 2019. </w:t>
      </w:r>
      <w:r w:rsidRPr="002C4E6A" w:rsidR="002F0388">
        <w:rPr>
          <w:lang w:val="en-GB"/>
        </w:rPr>
        <w:t>On the other hand, in mining and quarrying</w:t>
      </w:r>
      <w:r w:rsidR="00553E81">
        <w:rPr>
          <w:lang w:val="en-GB"/>
        </w:rPr>
        <w:t>,</w:t>
      </w:r>
      <w:r w:rsidRPr="002C4E6A" w:rsidR="002F0388">
        <w:rPr>
          <w:lang w:val="en-GB"/>
        </w:rPr>
        <w:t xml:space="preserve"> production decreased by a tenth, namely due to </w:t>
      </w:r>
      <w:r w:rsidRPr="002C4E6A" w:rsidR="000262F8">
        <w:rPr>
          <w:lang w:val="en-GB"/>
        </w:rPr>
        <w:t>phase-out in coal mining</w:t>
      </w:r>
      <w:r w:rsidRPr="002C4E6A" w:rsidR="00DD072D">
        <w:rPr>
          <w:lang w:val="en-GB"/>
        </w:rPr>
        <w:t>.</w:t>
      </w:r>
      <w:r w:rsidRPr="002C4E6A" w:rsidR="002F0388">
        <w:rPr>
          <w:lang w:val="en-GB"/>
        </w:rPr>
        <w:t xml:space="preserve">  </w:t>
      </w:r>
      <w:r w:rsidRPr="002C4E6A" w:rsidR="006429CC">
        <w:rPr>
          <w:lang w:val="en-GB"/>
        </w:rPr>
        <w:t xml:space="preserve">   </w:t>
      </w:r>
      <w:r w:rsidRPr="002C4E6A" w:rsidR="00430CB7">
        <w:rPr>
          <w:lang w:val="en-GB"/>
        </w:rPr>
        <w:t xml:space="preserve"> </w:t>
      </w:r>
      <w:r w:rsidRPr="002C4E6A" w:rsidR="00C72D8B">
        <w:rPr>
          <w:lang w:val="en-GB"/>
        </w:rPr>
        <w:t xml:space="preserve"> </w:t>
      </w:r>
      <w:r w:rsidRPr="002C4E6A" w:rsidR="00EB2195">
        <w:rPr>
          <w:lang w:val="en-GB"/>
        </w:rPr>
        <w:t xml:space="preserve"> </w:t>
      </w:r>
      <w:r w:rsidRPr="002C4E6A">
        <w:rPr>
          <w:lang w:val="en-GB"/>
        </w:rPr>
        <w:t xml:space="preserve"> </w:t>
      </w:r>
    </w:p>
    <w:p w:rsidRPr="002C4E6A" w:rsidR="002B0290" w:rsidP="001D465E" w:rsidRDefault="002B0290" w14:paraId="12DC6EBF" w14:textId="77777777"/>
    <w:p w:rsidRPr="002C4E6A" w:rsidR="00F75CF6" w:rsidP="00F75CF6" w:rsidRDefault="00110273" w14:paraId="258402D3" w14:textId="1C7E4BF0">
      <w:r w:rsidRPr="00110273">
        <w:drawing>
          <wp:inline distT="0" distB="0" distL="0" distR="0" wp14:anchorId="3433ECD0" wp14:editId="325CCDFC">
            <wp:extent cx="5400040" cy="351028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2C4E6A" w:rsidR="00B807F3" w:rsidP="004911B0" w:rsidRDefault="00B807F3" w14:paraId="18E6847A" w14:textId="69EBBD7F"/>
    <w:p w:rsidRPr="002C4E6A" w:rsidR="00485075" w:rsidP="00485075" w:rsidRDefault="00A76F7D" w14:paraId="74FFC851" w14:textId="7848ACAD">
      <w:pPr>
        <w:rPr>
          <w:rFonts w:cs="Arial"/>
          <w:lang w:val="en-GB"/>
        </w:rPr>
      </w:pPr>
      <w:r w:rsidRPr="002C4E6A">
        <w:rPr>
          <w:rFonts w:cs="Arial"/>
          <w:b/>
          <w:lang w:val="en-GB"/>
        </w:rPr>
        <w:t>Sales from industrial activity</w:t>
      </w:r>
      <w:r w:rsidRPr="002C4E6A">
        <w:rPr>
          <w:rFonts w:cs="Arial"/>
          <w:lang w:val="en-GB"/>
        </w:rPr>
        <w:t xml:space="preserve"> at current prices </w:t>
      </w:r>
      <w:r w:rsidRPr="002C4E6A" w:rsidR="004112F1">
        <w:rPr>
          <w:rFonts w:cs="Arial"/>
          <w:lang w:val="en-GB"/>
        </w:rPr>
        <w:t xml:space="preserve">increased </w:t>
      </w:r>
      <w:r w:rsidRPr="002C4E6A" w:rsidR="007359BC">
        <w:rPr>
          <w:rFonts w:cs="Arial"/>
          <w:lang w:val="en-GB"/>
        </w:rPr>
        <w:t>by 15.0</w:t>
      </w:r>
      <w:r w:rsidRPr="002C4E6A" w:rsidR="000F1E5B">
        <w:rPr>
          <w:rFonts w:cs="Arial"/>
          <w:lang w:val="en-GB"/>
        </w:rPr>
        <w:t>%</w:t>
      </w:r>
      <w:r w:rsidRPr="002C4E6A" w:rsidR="007359BC">
        <w:rPr>
          <w:rFonts w:cs="Arial"/>
          <w:lang w:val="en-GB"/>
        </w:rPr>
        <w:t>, year-on-year,</w:t>
      </w:r>
      <w:r w:rsidRPr="002C4E6A">
        <w:rPr>
          <w:rFonts w:cs="Arial"/>
          <w:lang w:val="en-GB"/>
        </w:rPr>
        <w:t xml:space="preserve"> </w:t>
      </w:r>
      <w:r w:rsidRPr="002C4E6A" w:rsidR="003F06DB">
        <w:rPr>
          <w:rFonts w:cs="Arial"/>
          <w:lang w:val="en-GB"/>
        </w:rPr>
        <w:t xml:space="preserve">in 2022. </w:t>
      </w:r>
      <w:r w:rsidRPr="002C4E6A">
        <w:rPr>
          <w:rFonts w:cs="Arial"/>
          <w:lang w:val="en-GB"/>
        </w:rPr>
        <w:t xml:space="preserve">Direct export sales of industrial enterprises </w:t>
      </w:r>
      <w:r w:rsidRPr="002C4E6A" w:rsidR="004112F1">
        <w:rPr>
          <w:rFonts w:cs="Arial"/>
          <w:lang w:val="en-GB"/>
        </w:rPr>
        <w:t>increased at current prices by</w:t>
      </w:r>
      <w:r w:rsidRPr="002C4E6A" w:rsidR="00D640A5">
        <w:rPr>
          <w:rFonts w:cs="Arial"/>
          <w:lang w:val="en-GB"/>
        </w:rPr>
        <w:t xml:space="preserve"> 11.3</w:t>
      </w:r>
      <w:r w:rsidRPr="002C4E6A">
        <w:rPr>
          <w:rFonts w:cs="Arial"/>
          <w:lang w:val="en-GB"/>
        </w:rPr>
        <w:t>%. Domestic sales, which also include indirect export</w:t>
      </w:r>
      <w:r w:rsidRPr="002C4E6A" w:rsidR="00CD61F1">
        <w:rPr>
          <w:rFonts w:cs="Arial"/>
          <w:lang w:val="en-GB"/>
        </w:rPr>
        <w:t xml:space="preserve"> via non-industrial enterprises,</w:t>
      </w:r>
      <w:r w:rsidRPr="002C4E6A">
        <w:rPr>
          <w:rFonts w:cs="Arial"/>
          <w:lang w:val="en-GB"/>
        </w:rPr>
        <w:t xml:space="preserve"> i</w:t>
      </w:r>
      <w:r w:rsidRPr="002C4E6A" w:rsidR="004112F1">
        <w:rPr>
          <w:rFonts w:cs="Arial"/>
          <w:lang w:val="en-GB"/>
        </w:rPr>
        <w:t>ncreased at current prices by</w:t>
      </w:r>
      <w:r w:rsidRPr="002C4E6A" w:rsidR="003616AC">
        <w:rPr>
          <w:rFonts w:cs="Arial"/>
          <w:lang w:val="en-GB"/>
        </w:rPr>
        <w:t xml:space="preserve"> 19.8</w:t>
      </w:r>
      <w:r w:rsidRPr="002C4E6A">
        <w:rPr>
          <w:rFonts w:cs="Arial"/>
          <w:lang w:val="en-GB"/>
        </w:rPr>
        <w:t>%. </w:t>
      </w:r>
    </w:p>
    <w:p w:rsidRPr="002C4E6A" w:rsidR="00EE1412" w:rsidP="00EC5307" w:rsidRDefault="00EB4A19" w14:paraId="1E0AE8B3" w14:textId="53B8781B">
      <w:pPr>
        <w:rPr>
          <w:rFonts w:cs="Arial"/>
          <w:lang w:val="en-GB"/>
        </w:rPr>
      </w:pPr>
      <w:r w:rsidRPr="002C4E6A">
        <w:rPr>
          <w:rFonts w:cs="Arial"/>
          <w:lang w:val="en-GB"/>
        </w:rPr>
        <w:t xml:space="preserve">Sales from industrial activity increased in all </w:t>
      </w:r>
      <w:r w:rsidRPr="002C4E6A" w:rsidR="00536A45">
        <w:rPr>
          <w:rFonts w:cs="Arial"/>
          <w:lang w:val="en-GB"/>
        </w:rPr>
        <w:t xml:space="preserve">economic activities of industry. </w:t>
      </w:r>
      <w:r w:rsidRPr="002C4E6A" w:rsidR="00EE1412">
        <w:rPr>
          <w:rFonts w:cs="Arial"/>
          <w:lang w:val="en-GB"/>
        </w:rPr>
        <w:t xml:space="preserve">The following contributed the most to the increase: </w:t>
      </w:r>
      <w:r w:rsidRPr="002C4E6A" w:rsidR="00A76F7D">
        <w:rPr>
          <w:rFonts w:cs="Arial"/>
          <w:lang w:val="en-GB"/>
        </w:rPr>
        <w:t>manufacture of motor vehicles, trailers</w:t>
      </w:r>
      <w:r w:rsidRPr="002C4E6A" w:rsidR="00EE1412">
        <w:rPr>
          <w:rFonts w:cs="Arial"/>
          <w:lang w:val="en-GB"/>
        </w:rPr>
        <w:t xml:space="preserve"> and semi-trailers (a contribution +</w:t>
      </w:r>
      <w:r w:rsidRPr="002C4E6A" w:rsidR="00536A45">
        <w:rPr>
          <w:rFonts w:cs="Arial"/>
          <w:lang w:val="en-GB"/>
        </w:rPr>
        <w:t>2.7 p. p, an increase by 11.8</w:t>
      </w:r>
      <w:r w:rsidRPr="002C4E6A" w:rsidR="00EE1412">
        <w:rPr>
          <w:rFonts w:cs="Arial"/>
          <w:lang w:val="en-GB"/>
        </w:rPr>
        <w:t>%), electricity, gas, steam and air conditioning supply</w:t>
      </w:r>
      <w:r w:rsidRPr="002C4E6A" w:rsidR="00536A45">
        <w:rPr>
          <w:rFonts w:cs="Arial"/>
          <w:lang w:val="en-GB"/>
        </w:rPr>
        <w:t xml:space="preserve"> (a contribution +2</w:t>
      </w:r>
      <w:r w:rsidRPr="002C4E6A" w:rsidR="00CB2A54">
        <w:rPr>
          <w:rFonts w:cs="Arial"/>
          <w:lang w:val="en-GB"/>
        </w:rPr>
        <w:t>.</w:t>
      </w:r>
      <w:r w:rsidRPr="002C4E6A" w:rsidR="00536A45">
        <w:rPr>
          <w:rFonts w:cs="Arial"/>
          <w:lang w:val="en-GB"/>
        </w:rPr>
        <w:t>0 </w:t>
      </w:r>
      <w:r w:rsidRPr="002C4E6A" w:rsidR="00CB2A54">
        <w:rPr>
          <w:rFonts w:cs="Arial"/>
          <w:lang w:val="en-GB"/>
        </w:rPr>
        <w:t xml:space="preserve">p. p, </w:t>
      </w:r>
      <w:r w:rsidRPr="002C4E6A" w:rsidR="00536A45">
        <w:rPr>
          <w:rFonts w:cs="Arial"/>
          <w:lang w:val="en-GB"/>
        </w:rPr>
        <w:t>an increase by 32.6%</w:t>
      </w:r>
      <w:r w:rsidRPr="002C4E6A" w:rsidR="00CB2A54">
        <w:rPr>
          <w:rFonts w:cs="Arial"/>
          <w:lang w:val="en-GB"/>
        </w:rPr>
        <w:t>), and</w:t>
      </w:r>
      <w:r w:rsidRPr="002C4E6A" w:rsidR="007174D9">
        <w:rPr>
          <w:rFonts w:cs="Arial"/>
          <w:lang w:val="en-GB"/>
        </w:rPr>
        <w:t xml:space="preserve"> </w:t>
      </w:r>
      <w:r w:rsidRPr="002C4E6A" w:rsidR="007174D9">
        <w:rPr>
          <w:lang w:val="en-GB"/>
        </w:rPr>
        <w:t xml:space="preserve">manufacture of fabricated metal products </w:t>
      </w:r>
      <w:r w:rsidRPr="002C4E6A" w:rsidR="007174D9">
        <w:rPr>
          <w:rFonts w:cs="Arial"/>
          <w:lang w:val="en-GB"/>
        </w:rPr>
        <w:t>(+1.2 p. p, an increase by 14.4%).</w:t>
      </w:r>
      <w:r w:rsidRPr="002C4E6A" w:rsidR="00E17246">
        <w:rPr>
          <w:rFonts w:cs="Arial"/>
          <w:lang w:val="en-GB"/>
        </w:rPr>
        <w:t xml:space="preserve"> </w:t>
      </w:r>
    </w:p>
    <w:p w:rsidRPr="002C4E6A" w:rsidR="00AF2862" w:rsidP="00485075" w:rsidRDefault="00AF2862" w14:paraId="4132EE37" w14:textId="5963CEBF">
      <w:pPr>
        <w:rPr>
          <w:rFonts w:cs="Arial"/>
        </w:rPr>
      </w:pPr>
    </w:p>
    <w:p w:rsidRPr="002C4E6A" w:rsidR="00C650C5" w:rsidP="00485075" w:rsidRDefault="00AF2862" w14:paraId="2B5D00C1" w14:textId="168FEF7A">
      <w:pPr>
        <w:rPr>
          <w:rFonts w:cs="Arial"/>
          <w:szCs w:val="20"/>
          <w:lang w:val="en-GB"/>
        </w:rPr>
      </w:pPr>
      <w:r w:rsidRPr="002C4E6A">
        <w:rPr>
          <w:rFonts w:cs="Arial"/>
          <w:szCs w:val="20"/>
          <w:lang w:val="en-GB"/>
        </w:rPr>
        <w:t xml:space="preserve">The value of </w:t>
      </w:r>
      <w:r w:rsidRPr="002C4E6A">
        <w:rPr>
          <w:rFonts w:cs="Arial"/>
          <w:b/>
          <w:bCs/>
          <w:szCs w:val="20"/>
          <w:lang w:val="en-GB"/>
        </w:rPr>
        <w:t>new orders</w:t>
      </w:r>
      <w:r w:rsidRPr="002C4E6A">
        <w:rPr>
          <w:rFonts w:cs="Arial"/>
          <w:szCs w:val="20"/>
          <w:lang w:val="en-GB"/>
        </w:rPr>
        <w:t xml:space="preserve"> at current prices in surveyed industrial CZ-NACE activities </w:t>
      </w:r>
      <w:r w:rsidRPr="002C4E6A" w:rsidR="004E7075">
        <w:rPr>
          <w:rFonts w:cs="Arial"/>
          <w:szCs w:val="20"/>
          <w:lang w:val="en-GB"/>
        </w:rPr>
        <w:t xml:space="preserve">increased by </w:t>
      </w:r>
      <w:r w:rsidRPr="002C4E6A" w:rsidR="00CD2DF3">
        <w:rPr>
          <w:rFonts w:cs="Arial"/>
          <w:szCs w:val="20"/>
          <w:lang w:val="en-GB"/>
        </w:rPr>
        <w:t>10.4</w:t>
      </w:r>
      <w:r w:rsidRPr="002C4E6A" w:rsidR="00090E22">
        <w:rPr>
          <w:rFonts w:cs="Arial"/>
          <w:szCs w:val="20"/>
          <w:lang w:val="en-GB"/>
        </w:rPr>
        <w:t>%, year-on-year</w:t>
      </w:r>
      <w:r w:rsidR="004F6865">
        <w:rPr>
          <w:rFonts w:cs="Arial"/>
          <w:szCs w:val="20"/>
          <w:lang w:val="en-GB"/>
        </w:rPr>
        <w:t>,</w:t>
      </w:r>
      <w:r w:rsidRPr="004F6865" w:rsidR="004F6865">
        <w:rPr>
          <w:rFonts w:cs="Arial"/>
          <w:szCs w:val="20"/>
          <w:lang w:val="en-GB"/>
        </w:rPr>
        <w:t xml:space="preserve"> </w:t>
      </w:r>
      <w:r w:rsidRPr="002C4E6A" w:rsidR="004F6865">
        <w:rPr>
          <w:rFonts w:cs="Arial"/>
          <w:szCs w:val="20"/>
          <w:lang w:val="en-GB"/>
        </w:rPr>
        <w:t>in 2022</w:t>
      </w:r>
      <w:r w:rsidRPr="002C4E6A" w:rsidR="00090E22">
        <w:rPr>
          <w:rFonts w:cs="Arial"/>
          <w:szCs w:val="20"/>
          <w:lang w:val="en-GB"/>
        </w:rPr>
        <w:t>. Non-do</w:t>
      </w:r>
      <w:r w:rsidRPr="002C4E6A" w:rsidR="00CD2DF3">
        <w:rPr>
          <w:rFonts w:cs="Arial"/>
          <w:szCs w:val="20"/>
          <w:lang w:val="en-GB"/>
        </w:rPr>
        <w:t>mestic new orders increased by 8.0</w:t>
      </w:r>
      <w:r w:rsidRPr="002C4E6A" w:rsidR="00090E22">
        <w:rPr>
          <w:rFonts w:cs="Arial"/>
          <w:szCs w:val="20"/>
          <w:lang w:val="en-GB"/>
        </w:rPr>
        <w:t>%. Do</w:t>
      </w:r>
      <w:r w:rsidRPr="002C4E6A" w:rsidR="00A44205">
        <w:rPr>
          <w:rFonts w:cs="Arial"/>
          <w:szCs w:val="20"/>
          <w:lang w:val="en-GB"/>
        </w:rPr>
        <w:t>m</w:t>
      </w:r>
      <w:r w:rsidRPr="002C4E6A" w:rsidR="00CD2DF3">
        <w:rPr>
          <w:rFonts w:cs="Arial"/>
          <w:szCs w:val="20"/>
          <w:lang w:val="en-GB"/>
        </w:rPr>
        <w:t>estic new orders increased by 15.6</w:t>
      </w:r>
      <w:r w:rsidRPr="002C4E6A" w:rsidR="00090E22">
        <w:rPr>
          <w:rFonts w:cs="Arial"/>
          <w:szCs w:val="20"/>
          <w:lang w:val="en-GB"/>
        </w:rPr>
        <w:t>%.</w:t>
      </w:r>
    </w:p>
    <w:p w:rsidRPr="002C4E6A" w:rsidR="00D30049" w:rsidP="00485075" w:rsidRDefault="00FB2514" w14:paraId="568517DC" w14:textId="3AA7BC33">
      <w:pPr>
        <w:rPr>
          <w:lang w:val="en-GB"/>
        </w:rPr>
      </w:pPr>
      <w:r w:rsidRPr="002C4E6A">
        <w:rPr>
          <w:rFonts w:cs="Arial"/>
          <w:szCs w:val="20"/>
          <w:lang w:val="en-GB"/>
        </w:rPr>
        <w:t xml:space="preserve">The value of new orders only decreased, year-on-year, in </w:t>
      </w:r>
      <w:r w:rsidRPr="002C4E6A">
        <w:rPr>
          <w:lang w:val="en-GB"/>
        </w:rPr>
        <w:t xml:space="preserve">manufacture of other transport equipment. </w:t>
      </w:r>
      <w:r w:rsidRPr="002C4E6A" w:rsidR="003E72A4">
        <w:rPr>
          <w:rFonts w:cs="Arial"/>
          <w:szCs w:val="20"/>
          <w:lang w:val="en-GB"/>
        </w:rPr>
        <w:t>The following contributed the most to the increase:</w:t>
      </w:r>
      <w:r w:rsidRPr="002C4E6A" w:rsidR="00982D6D">
        <w:rPr>
          <w:rFonts w:cs="Arial"/>
          <w:szCs w:val="20"/>
          <w:lang w:val="en-GB"/>
        </w:rPr>
        <w:t xml:space="preserve"> </w:t>
      </w:r>
      <w:r w:rsidRPr="002C4E6A" w:rsidR="00982D6D">
        <w:rPr>
          <w:lang w:val="en-GB"/>
        </w:rPr>
        <w:t>manufacture of motor vehicles, trailers and semi-trailers</w:t>
      </w:r>
      <w:r w:rsidRPr="002C4E6A" w:rsidR="0038472F">
        <w:rPr>
          <w:rFonts w:cs="Arial"/>
          <w:szCs w:val="20"/>
          <w:lang w:val="en-GB"/>
        </w:rPr>
        <w:t xml:space="preserve"> </w:t>
      </w:r>
      <w:r w:rsidRPr="002C4E6A" w:rsidR="00982D6D">
        <w:rPr>
          <w:rFonts w:cs="Arial"/>
          <w:szCs w:val="20"/>
          <w:lang w:val="en-GB"/>
        </w:rPr>
        <w:t>(</w:t>
      </w:r>
      <w:r w:rsidRPr="002C4E6A" w:rsidR="00982D6D">
        <w:rPr>
          <w:rFonts w:cs="Arial"/>
          <w:lang w:val="en-GB"/>
        </w:rPr>
        <w:t>+</w:t>
      </w:r>
      <w:r w:rsidRPr="002C4E6A" w:rsidR="007D6EE2">
        <w:rPr>
          <w:rFonts w:cs="Arial"/>
          <w:lang w:val="en-GB"/>
        </w:rPr>
        <w:t>3.1 </w:t>
      </w:r>
      <w:r w:rsidRPr="002C4E6A" w:rsidR="00982D6D">
        <w:rPr>
          <w:rFonts w:cs="Arial"/>
          <w:lang w:val="en-GB"/>
        </w:rPr>
        <w:t xml:space="preserve">percentage points (p. p.), </w:t>
      </w:r>
      <w:r w:rsidRPr="002C4E6A" w:rsidR="007D6EE2">
        <w:rPr>
          <w:lang w:val="en-GB"/>
        </w:rPr>
        <w:t>an increase by 8.5</w:t>
      </w:r>
      <w:r w:rsidRPr="002C4E6A" w:rsidR="00982D6D">
        <w:rPr>
          <w:lang w:val="en-GB"/>
        </w:rPr>
        <w:t xml:space="preserve">%), </w:t>
      </w:r>
      <w:r w:rsidRPr="002C4E6A" w:rsidR="0038472F">
        <w:rPr>
          <w:lang w:val="en-GB"/>
        </w:rPr>
        <w:t xml:space="preserve">manufacture of </w:t>
      </w:r>
      <w:r w:rsidRPr="002C4E6A" w:rsidR="0038472F">
        <w:rPr>
          <w:lang w:val="en-GB"/>
        </w:rPr>
        <w:lastRenderedPageBreak/>
        <w:t>fabricated metal products</w:t>
      </w:r>
      <w:r w:rsidRPr="002C4E6A" w:rsidR="00F01168">
        <w:rPr>
          <w:rFonts w:cs="Arial"/>
          <w:lang w:val="en-GB"/>
        </w:rPr>
        <w:t xml:space="preserve"> (</w:t>
      </w:r>
      <w:r w:rsidRPr="002C4E6A" w:rsidR="00BE6297">
        <w:rPr>
          <w:lang w:val="en-GB"/>
        </w:rPr>
        <w:t>+1.7 </w:t>
      </w:r>
      <w:r w:rsidRPr="002C4E6A" w:rsidR="000F6B13">
        <w:rPr>
          <w:lang w:val="en-GB"/>
        </w:rPr>
        <w:t xml:space="preserve">p. p., </w:t>
      </w:r>
      <w:r w:rsidRPr="002C4E6A" w:rsidR="000C0BD2">
        <w:rPr>
          <w:rFonts w:cs="Arial"/>
          <w:lang w:val="en-GB"/>
        </w:rPr>
        <w:t>a</w:t>
      </w:r>
      <w:r w:rsidRPr="002C4E6A" w:rsidR="000F6B13">
        <w:rPr>
          <w:rFonts w:cs="Arial"/>
          <w:lang w:val="en-GB"/>
        </w:rPr>
        <w:t xml:space="preserve">n </w:t>
      </w:r>
      <w:r w:rsidRPr="002C4E6A" w:rsidR="00302F5F">
        <w:rPr>
          <w:rFonts w:cs="Arial"/>
          <w:lang w:val="en-GB"/>
        </w:rPr>
        <w:t>increase</w:t>
      </w:r>
      <w:r w:rsidRPr="002C4E6A" w:rsidR="00BE6297">
        <w:rPr>
          <w:rFonts w:cs="Arial"/>
          <w:lang w:val="en-GB"/>
        </w:rPr>
        <w:t xml:space="preserve"> by 13.5</w:t>
      </w:r>
      <w:r w:rsidRPr="002C4E6A" w:rsidR="000F6B13">
        <w:rPr>
          <w:rFonts w:cs="Arial"/>
          <w:lang w:val="en-GB"/>
        </w:rPr>
        <w:t xml:space="preserve">%), and </w:t>
      </w:r>
      <w:r w:rsidRPr="002C4E6A" w:rsidR="008E280E">
        <w:rPr>
          <w:lang w:val="en-GB"/>
        </w:rPr>
        <w:t>manufacture of electrical equipment (</w:t>
      </w:r>
      <w:r w:rsidRPr="002C4E6A" w:rsidR="001E2AF7">
        <w:rPr>
          <w:lang w:val="en-GB"/>
        </w:rPr>
        <w:t>+1.3</w:t>
      </w:r>
      <w:r w:rsidRPr="002C4E6A" w:rsidR="000F6B13">
        <w:rPr>
          <w:lang w:val="en-GB"/>
        </w:rPr>
        <w:t xml:space="preserve"> p. p., </w:t>
      </w:r>
      <w:r w:rsidRPr="002C4E6A" w:rsidR="000C0BD2">
        <w:rPr>
          <w:lang w:val="en-GB"/>
        </w:rPr>
        <w:t xml:space="preserve">an </w:t>
      </w:r>
      <w:r w:rsidRPr="002C4E6A" w:rsidR="001E2AF7">
        <w:rPr>
          <w:lang w:val="en-GB"/>
        </w:rPr>
        <w:t>increase by 12.6</w:t>
      </w:r>
      <w:r w:rsidRPr="002C4E6A" w:rsidR="000F6B13">
        <w:rPr>
          <w:lang w:val="en-GB"/>
        </w:rPr>
        <w:t>%</w:t>
      </w:r>
      <w:r w:rsidRPr="002C4E6A" w:rsidR="008E280E">
        <w:rPr>
          <w:lang w:val="en-GB"/>
        </w:rPr>
        <w:t xml:space="preserve">). </w:t>
      </w:r>
    </w:p>
    <w:p w:rsidRPr="002C4E6A" w:rsidR="00446856" w:rsidP="00AF2862" w:rsidRDefault="00446856" w14:paraId="5BA5C810" w14:textId="3AF861FF">
      <w:pPr>
        <w:rPr>
          <w:rFonts w:cs="Arial"/>
          <w:bCs/>
          <w:szCs w:val="20"/>
        </w:rPr>
      </w:pPr>
    </w:p>
    <w:p w:rsidRPr="002C4E6A" w:rsidR="00AF2862" w:rsidP="00AF2862" w:rsidRDefault="00AF2862" w14:paraId="46F35D5E" w14:textId="66453A9B">
      <w:pPr>
        <w:rPr>
          <w:rFonts w:cs="Arial"/>
          <w:bCs/>
          <w:szCs w:val="20"/>
          <w:lang w:val="en-GB"/>
        </w:rPr>
      </w:pPr>
      <w:r w:rsidRPr="002C4E6A">
        <w:rPr>
          <w:rFonts w:cs="Arial"/>
          <w:bCs/>
          <w:szCs w:val="20"/>
          <w:lang w:val="en-GB"/>
        </w:rPr>
        <w:t>The average registered number of employees</w:t>
      </w:r>
      <w:r w:rsidRPr="002C4E6A">
        <w:rPr>
          <w:bCs/>
          <w:lang w:val="en-GB"/>
        </w:rPr>
        <w:t xml:space="preserve"> </w:t>
      </w:r>
      <w:r w:rsidRPr="002C4E6A">
        <w:rPr>
          <w:rFonts w:cs="Arial"/>
          <w:bCs/>
          <w:szCs w:val="20"/>
          <w:lang w:val="en-GB"/>
        </w:rPr>
        <w:t xml:space="preserve">in industry in </w:t>
      </w:r>
      <w:r w:rsidRPr="002C4E6A" w:rsidR="00C515A3">
        <w:rPr>
          <w:lang w:val="en-GB"/>
        </w:rPr>
        <w:t>2</w:t>
      </w:r>
      <w:r w:rsidRPr="002C4E6A">
        <w:rPr>
          <w:rFonts w:cs="Arial"/>
          <w:bCs/>
          <w:szCs w:val="20"/>
          <w:lang w:val="en-GB"/>
        </w:rPr>
        <w:t xml:space="preserve">022 was by 0.1% </w:t>
      </w:r>
      <w:r w:rsidRPr="002C4E6A" w:rsidR="00A43B4B">
        <w:rPr>
          <w:rFonts w:cs="Arial"/>
          <w:bCs/>
          <w:szCs w:val="20"/>
          <w:lang w:val="en-GB"/>
        </w:rPr>
        <w:t>low</w:t>
      </w:r>
      <w:r w:rsidRPr="002C4E6A" w:rsidR="005A30C6">
        <w:rPr>
          <w:rFonts w:cs="Arial"/>
          <w:bCs/>
          <w:szCs w:val="20"/>
          <w:lang w:val="en-GB"/>
        </w:rPr>
        <w:t>er</w:t>
      </w:r>
      <w:r w:rsidRPr="002C4E6A" w:rsidR="00DD18DC">
        <w:rPr>
          <w:rFonts w:cs="Arial"/>
          <w:bCs/>
          <w:szCs w:val="20"/>
          <w:lang w:val="en-GB"/>
        </w:rPr>
        <w:t xml:space="preserve"> </w:t>
      </w:r>
      <w:r w:rsidRPr="002C4E6A">
        <w:rPr>
          <w:rFonts w:cs="Arial"/>
          <w:bCs/>
          <w:szCs w:val="20"/>
          <w:lang w:val="en-GB"/>
        </w:rPr>
        <w:t>compared to the corresponding period of the previous year. The</w:t>
      </w:r>
      <w:r w:rsidRPr="002C4E6A" w:rsidR="008616B2">
        <w:rPr>
          <w:rFonts w:cs="Arial"/>
          <w:bCs/>
          <w:szCs w:val="20"/>
          <w:lang w:val="en-GB"/>
        </w:rPr>
        <w:t>ir</w:t>
      </w:r>
      <w:r w:rsidRPr="002C4E6A">
        <w:rPr>
          <w:rFonts w:cs="Arial"/>
          <w:bCs/>
          <w:szCs w:val="20"/>
          <w:lang w:val="en-GB"/>
        </w:rPr>
        <w:t xml:space="preserve"> average gross month</w:t>
      </w:r>
      <w:r w:rsidRPr="002C4E6A" w:rsidR="009F164D">
        <w:rPr>
          <w:rFonts w:cs="Arial"/>
          <w:bCs/>
          <w:szCs w:val="20"/>
          <w:lang w:val="en-GB"/>
        </w:rPr>
        <w:t>ly nominal wage increased by 8.2</w:t>
      </w:r>
      <w:r w:rsidRPr="002C4E6A">
        <w:rPr>
          <w:rFonts w:cs="Arial"/>
          <w:bCs/>
          <w:szCs w:val="20"/>
          <w:lang w:val="en-GB"/>
        </w:rPr>
        <w:t xml:space="preserve">%. </w:t>
      </w:r>
    </w:p>
    <w:p w:rsidRPr="002C4E6A" w:rsidR="00AF2862" w:rsidP="00AF2862" w:rsidRDefault="00AF2862" w14:paraId="4B05FACC" w14:textId="2E2E1A51">
      <w:pPr>
        <w:rPr>
          <w:rFonts w:cs="Arial"/>
          <w:bCs/>
          <w:szCs w:val="20"/>
          <w:lang w:val="en-GB"/>
        </w:rPr>
      </w:pPr>
    </w:p>
    <w:p w:rsidRPr="002C4E6A" w:rsidR="00C85D89" w:rsidP="00AF2862" w:rsidRDefault="00C85D89" w14:paraId="39B45198" w14:textId="77777777">
      <w:pPr>
        <w:rPr>
          <w:rFonts w:cs="Arial"/>
          <w:bCs/>
          <w:szCs w:val="20"/>
          <w:lang w:val="en-GB"/>
        </w:rPr>
      </w:pPr>
    </w:p>
    <w:p w:rsidRPr="002C4E6A" w:rsidR="00485075" w:rsidP="00485075" w:rsidRDefault="00A60902" w14:paraId="5CE33999" w14:textId="785DC639">
      <w:pPr>
        <w:pStyle w:val="Poznmky0"/>
      </w:pPr>
      <w:r w:rsidRPr="002C4E6A">
        <w:t>Notes</w:t>
      </w:r>
      <w:r w:rsidRPr="002C4E6A" w:rsidR="00485075">
        <w:t>:</w:t>
      </w:r>
    </w:p>
    <w:p w:rsidRPr="002C4E6A" w:rsidR="00485075" w:rsidP="00485075" w:rsidRDefault="00485075" w14:paraId="1425948D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Pr="002C4E6A" w:rsidR="00485075" w:rsidP="00485075" w:rsidRDefault="00A60902" w14:paraId="00C0A344" w14:textId="77777777">
      <w:pPr>
        <w:pStyle w:val="Poznmky"/>
        <w:spacing w:before="0" w:line="276" w:lineRule="auto"/>
        <w:ind w:left="2880" w:hanging="2880"/>
        <w:rPr>
          <w:rStyle w:val="Hypertextovodkaz"/>
          <w:i/>
          <w:lang w:val="en-GB"/>
        </w:rPr>
      </w:pPr>
      <w:r w:rsidRPr="002C4E6A">
        <w:rPr>
          <w:i/>
          <w:color w:val="auto"/>
          <w:lang w:val="en-GB"/>
        </w:rPr>
        <w:t>Contact person</w:t>
      </w:r>
      <w:r w:rsidRPr="002C4E6A" w:rsidR="00485075">
        <w:rPr>
          <w:i/>
          <w:color w:val="auto"/>
          <w:lang w:val="en-GB"/>
        </w:rPr>
        <w:t>:</w:t>
      </w:r>
      <w:r w:rsidRPr="002C4E6A" w:rsidR="00485075">
        <w:rPr>
          <w:i/>
          <w:color w:val="auto"/>
          <w:lang w:val="en-GB"/>
        </w:rPr>
        <w:tab/>
      </w:r>
      <w:r w:rsidRPr="002C4E6A" w:rsidR="004A789B">
        <w:rPr>
          <w:i/>
          <w:iCs/>
          <w:lang w:val="en-GB"/>
        </w:rPr>
        <w:t>Veronika Doležalová, Head of Industrial Statistics Unit</w:t>
      </w:r>
      <w:r w:rsidRPr="002C4E6A" w:rsidR="00485075">
        <w:rPr>
          <w:i/>
          <w:lang w:val="en-GB"/>
        </w:rPr>
        <w:t>,</w:t>
      </w:r>
      <w:r w:rsidRPr="002C4E6A" w:rsidR="00485075">
        <w:rPr>
          <w:i/>
          <w:color w:val="auto"/>
          <w:lang w:val="en-GB"/>
        </w:rPr>
        <w:t xml:space="preserve"> </w:t>
      </w:r>
      <w:r w:rsidRPr="002C4E6A" w:rsidR="004A789B">
        <w:rPr>
          <w:i/>
          <w:iCs/>
          <w:lang w:val="en-GB"/>
        </w:rPr>
        <w:t xml:space="preserve">phone number (+420) </w:t>
      </w:r>
      <w:r w:rsidRPr="002C4E6A" w:rsidR="00485075">
        <w:rPr>
          <w:rFonts w:cs="Arial"/>
          <w:i/>
          <w:lang w:val="en-GB"/>
        </w:rPr>
        <w:t>734 352 291</w:t>
      </w:r>
      <w:r w:rsidRPr="002C4E6A" w:rsidR="00485075">
        <w:rPr>
          <w:i/>
          <w:color w:val="auto"/>
          <w:lang w:val="en-GB"/>
        </w:rPr>
        <w:t xml:space="preserve">, e-mail: </w:t>
      </w:r>
      <w:hyperlink w:history="1" r:id="rId11">
        <w:r w:rsidRPr="002C4E6A" w:rsidR="00485075">
          <w:rPr>
            <w:rStyle w:val="Hypertextovodkaz"/>
            <w:i/>
            <w:lang w:val="en-GB"/>
          </w:rPr>
          <w:t>veronika.dolezalova@czso.cz</w:t>
        </w:r>
      </w:hyperlink>
    </w:p>
    <w:p w:rsidRPr="002C4E6A" w:rsidR="00485075" w:rsidP="00485075" w:rsidRDefault="00485075" w14:paraId="79442A76" w14:textId="77777777">
      <w:pPr>
        <w:pStyle w:val="Poznmky"/>
        <w:spacing w:before="0" w:line="276" w:lineRule="auto"/>
        <w:ind w:left="2880" w:hanging="2880"/>
        <w:rPr>
          <w:i/>
          <w:color w:val="auto"/>
          <w:lang w:val="en-GB"/>
        </w:rPr>
      </w:pPr>
    </w:p>
    <w:p w:rsidRPr="004A789B" w:rsidR="00485075" w:rsidP="00485075" w:rsidRDefault="00A60902" w14:paraId="471DEB00" w14:textId="77777777">
      <w:pPr>
        <w:pStyle w:val="Poznmky"/>
        <w:spacing w:before="0" w:line="276" w:lineRule="auto"/>
        <w:ind w:left="2880" w:hanging="2880"/>
        <w:rPr>
          <w:lang w:val="en-GB"/>
        </w:rPr>
      </w:pPr>
      <w:r w:rsidRPr="002C4E6A">
        <w:rPr>
          <w:i/>
          <w:color w:val="auto"/>
          <w:lang w:val="en-GB"/>
        </w:rPr>
        <w:t>Related outputs</w:t>
      </w:r>
      <w:r w:rsidRPr="002C4E6A" w:rsidR="00485075">
        <w:rPr>
          <w:i/>
          <w:color w:val="auto"/>
          <w:lang w:val="en-GB"/>
        </w:rPr>
        <w:t>:</w:t>
      </w:r>
      <w:r w:rsidRPr="002C4E6A" w:rsidR="00485075">
        <w:rPr>
          <w:i/>
          <w:color w:val="auto"/>
          <w:lang w:val="en-GB"/>
        </w:rPr>
        <w:tab/>
      </w:r>
      <w:r w:rsidRPr="002C4E6A" w:rsidR="004A789B">
        <w:rPr>
          <w:rFonts w:cs="Arial"/>
          <w:i/>
          <w:iCs/>
          <w:lang w:val="en-GB"/>
        </w:rPr>
        <w:t xml:space="preserve">time series in the </w:t>
      </w:r>
      <w:hyperlink w:history="1" r:id="rId12">
        <w:r w:rsidRPr="002C4E6A" w:rsidR="004A789B">
          <w:rPr>
            <w:rStyle w:val="Hypertextovodkaz"/>
            <w:i/>
            <w:lang w:val="en-GB"/>
          </w:rPr>
          <w:t>Public database, the Industry chapter</w:t>
        </w:r>
      </w:hyperlink>
    </w:p>
    <w:p w:rsidRPr="004A789B" w:rsidR="00485075" w:rsidP="00485075" w:rsidRDefault="00485075" w14:paraId="61CD4739" w14:textId="77777777">
      <w:pPr>
        <w:rPr>
          <w:lang w:val="en-GB"/>
        </w:rPr>
      </w:pPr>
    </w:p>
    <w:p w:rsidR="00485075" w:rsidP="00485075" w:rsidRDefault="00485075" w14:paraId="1B3248F3" w14:textId="77777777">
      <w:pPr>
        <w:rPr>
          <w:rFonts w:cs="Arial"/>
        </w:rPr>
      </w:pPr>
    </w:p>
    <w:p w:rsidRPr="00485075" w:rsidR="00D209A7" w:rsidP="00485075" w:rsidRDefault="00D209A7" w14:paraId="732553B0" w14:textId="77777777"/>
    <w:sectPr w:rsidRPr="00485075" w:rsidR="00D209A7" w:rsidSect="00405244">
      <w:headerReference w:type="default" r:id="rId13"/>
      <w:footerReference w:type="default" r:id="rId14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4C" w:rsidP="00BA6370" w:rsidRDefault="00D64A4C" w14:paraId="7A277A0D" w14:textId="77777777">
      <w:r>
        <w:separator/>
      </w:r>
    </w:p>
  </w:endnote>
  <w:endnote w:type="continuationSeparator" w:id="0">
    <w:p w:rsidR="00D64A4C" w:rsidP="00BA6370" w:rsidRDefault="00D64A4C" w14:paraId="395384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D1B11" w:rsidRDefault="008D1B11" w14:paraId="3DAA1D1A" w14:textId="7777777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1C63C8" wp14:editId="732C9412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52A09" w:rsidR="008D1B11" w:rsidP="00380178" w:rsidRDefault="008D1B11" w14:paraId="6F0C7ACD" w14:textId="77777777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8D1B11" w:rsidP="00380178" w:rsidRDefault="008D1B11" w14:paraId="4CD00EB8" w14:textId="7777777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Pr="00D52A09" w:rsidR="008D1B11" w:rsidP="00380178" w:rsidRDefault="008D1B11" w14:paraId="64D1999C" w14:textId="77777777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w:history="1" r:id="rId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Pr="00383D0D" w:rsidR="008D1B11" w:rsidP="00380178" w:rsidRDefault="008D1B11" w14:paraId="57FEDDAC" w14:textId="236101E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w:history="1" r:id="rId2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10273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1C63C8">
              <v:stroke joinstyle="miter"/>
              <v:path gradientshapeok="t" o:connecttype="rect"/>
            </v:shapetype>
            <v:shape id="Textové pole 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>
              <v:textbox inset="0,0,0,0">
                <w:txbxContent>
                  <w:p w:rsidRPr="00D52A09" w:rsidR="008D1B11" w:rsidP="00380178" w:rsidRDefault="008D1B11" w14:paraId="6F0C7ACD" w14:textId="77777777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8D1B11" w:rsidP="00380178" w:rsidRDefault="008D1B11" w14:paraId="4CD00EB8" w14:textId="7777777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Pr="00D52A09" w:rsidR="008D1B11" w:rsidP="00380178" w:rsidRDefault="008D1B11" w14:paraId="64D1999C" w14:textId="77777777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w:history="1" r:id="rId3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Pr="00383D0D" w:rsidR="008D1B11" w:rsidP="00380178" w:rsidRDefault="008D1B11" w14:paraId="57FEDDAC" w14:textId="236101E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w:history="1" r:id="rId4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10273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395B06" wp14:editId="0365AF8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295A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4C" w:rsidP="00BA6370" w:rsidRDefault="00D64A4C" w14:paraId="77D717B1" w14:textId="77777777">
      <w:r>
        <w:separator/>
      </w:r>
    </w:p>
  </w:footnote>
  <w:footnote w:type="continuationSeparator" w:id="0">
    <w:p w:rsidR="00D64A4C" w:rsidP="00BA6370" w:rsidRDefault="00D64A4C" w14:paraId="63D9FC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D1B11" w:rsidRDefault="008D1B11" w14:paraId="252DFA22" w14:textId="77777777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3A41BF0" wp14:editId="69D09CC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style="position:absolute;margin-left:-69.5pt;margin-top:7.95pt;width:496.95pt;height:80.05pt;z-index:251658752" coordsize="9939,1601" coordorigin="595,879" o:spid="_x0000_s1026" w14:anchorId="536D3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style="position:absolute;left:1956;top:1911;width:8578;height:569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shape id="Freeform 34" style="position:absolute;left:2177;top:2104;width:1943;height:198;visibility:visible;mso-wrap-style:square;v-text-anchor:top" coordsize="3885,394" o:spid="_x0000_s1028" stroked="f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style="position:absolute;left:1217;top:882;width:660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rect id="Rectangle 36" style="position:absolute;left:595;top:1111;width:1282;height:153;visibility:visible;mso-wrap-style:square;v-text-anchor:top" o:spid="_x0000_s1030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/>
              <v:rect id="Rectangle 37" style="position:absolute;left:1158;top:1340;width:719;height:153;visibility:visible;mso-wrap-style:square;v-text-anchor:top" o:spid="_x0000_s1031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/>
              <v:shape id="Freeform 38" style="position:absolute;left:1947;top:1335;width:718;height:163;visibility:visible;mso-wrap-style:square;v-text-anchor:top" coordsize="1435,325" o:spid="_x0000_s1032" fillcolor="#bd1b21" stroked="f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style="position:absolute;left:1947;top:1107;width:1274;height:161;visibility:visible;mso-wrap-style:square;v-text-anchor:top" coordsize="2548,322" o:spid="_x0000_s1033" fillcolor="#bd1b21" stroked="f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style="position:absolute;left:1947;top:879;width:664;height:160;visibility:visible;mso-wrap-style:square;v-text-anchor:top" coordsize="1327,321" o:spid="_x0000_s1034" fillcolor="#bd1b21" stroked="f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style="position:absolute;left:6504;top:1379;width:4016;height:156;visibility:visible;mso-wrap-style:square;v-text-anchor:top" coordsize="8032,313" o:spid="_x0000_s1035" fillcolor="#0071bc" stroked="f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trackRevisions w:val="false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262F8"/>
    <w:rsid w:val="00026695"/>
    <w:rsid w:val="00033C9B"/>
    <w:rsid w:val="00034094"/>
    <w:rsid w:val="000364EA"/>
    <w:rsid w:val="00043BF4"/>
    <w:rsid w:val="00051F9E"/>
    <w:rsid w:val="000802EE"/>
    <w:rsid w:val="000810ED"/>
    <w:rsid w:val="000843A5"/>
    <w:rsid w:val="0008581D"/>
    <w:rsid w:val="00090E22"/>
    <w:rsid w:val="00091722"/>
    <w:rsid w:val="00092285"/>
    <w:rsid w:val="00093F6A"/>
    <w:rsid w:val="00096A51"/>
    <w:rsid w:val="000B6773"/>
    <w:rsid w:val="000B6971"/>
    <w:rsid w:val="000B6F63"/>
    <w:rsid w:val="000C0BD2"/>
    <w:rsid w:val="000D63CD"/>
    <w:rsid w:val="000F18EA"/>
    <w:rsid w:val="000F1E5B"/>
    <w:rsid w:val="000F6B13"/>
    <w:rsid w:val="000F771A"/>
    <w:rsid w:val="00104ED3"/>
    <w:rsid w:val="00110268"/>
    <w:rsid w:val="00110273"/>
    <w:rsid w:val="00116ED1"/>
    <w:rsid w:val="00123849"/>
    <w:rsid w:val="0012595A"/>
    <w:rsid w:val="0013242C"/>
    <w:rsid w:val="001404AB"/>
    <w:rsid w:val="00144071"/>
    <w:rsid w:val="00146E2A"/>
    <w:rsid w:val="001703F3"/>
    <w:rsid w:val="0017086E"/>
    <w:rsid w:val="0017231D"/>
    <w:rsid w:val="00176E26"/>
    <w:rsid w:val="0018061F"/>
    <w:rsid w:val="001810DC"/>
    <w:rsid w:val="00182E93"/>
    <w:rsid w:val="00183502"/>
    <w:rsid w:val="0018400C"/>
    <w:rsid w:val="001A1CD9"/>
    <w:rsid w:val="001A3CA0"/>
    <w:rsid w:val="001A5947"/>
    <w:rsid w:val="001B607F"/>
    <w:rsid w:val="001C1847"/>
    <w:rsid w:val="001C71FD"/>
    <w:rsid w:val="001D0376"/>
    <w:rsid w:val="001D369A"/>
    <w:rsid w:val="001D465E"/>
    <w:rsid w:val="001D4E6B"/>
    <w:rsid w:val="001E2AF7"/>
    <w:rsid w:val="001F08B3"/>
    <w:rsid w:val="001F08C1"/>
    <w:rsid w:val="00205A09"/>
    <w:rsid w:val="002070FB"/>
    <w:rsid w:val="00213729"/>
    <w:rsid w:val="002141CF"/>
    <w:rsid w:val="0023340A"/>
    <w:rsid w:val="00234E68"/>
    <w:rsid w:val="00240375"/>
    <w:rsid w:val="002406FA"/>
    <w:rsid w:val="00244873"/>
    <w:rsid w:val="00265C21"/>
    <w:rsid w:val="002930C0"/>
    <w:rsid w:val="00297900"/>
    <w:rsid w:val="002B0290"/>
    <w:rsid w:val="002B2E47"/>
    <w:rsid w:val="002C4E6A"/>
    <w:rsid w:val="002D330E"/>
    <w:rsid w:val="002D37F5"/>
    <w:rsid w:val="002F0388"/>
    <w:rsid w:val="003022A4"/>
    <w:rsid w:val="00302F5F"/>
    <w:rsid w:val="00313257"/>
    <w:rsid w:val="00314328"/>
    <w:rsid w:val="0032398D"/>
    <w:rsid w:val="00327551"/>
    <w:rsid w:val="003301A3"/>
    <w:rsid w:val="003418DB"/>
    <w:rsid w:val="00353BAA"/>
    <w:rsid w:val="00353F0F"/>
    <w:rsid w:val="003553A3"/>
    <w:rsid w:val="003616AC"/>
    <w:rsid w:val="003637E7"/>
    <w:rsid w:val="0036777B"/>
    <w:rsid w:val="00373F91"/>
    <w:rsid w:val="00380178"/>
    <w:rsid w:val="0038282A"/>
    <w:rsid w:val="00383D0D"/>
    <w:rsid w:val="0038472F"/>
    <w:rsid w:val="00397580"/>
    <w:rsid w:val="003A1B2C"/>
    <w:rsid w:val="003A45C8"/>
    <w:rsid w:val="003B3128"/>
    <w:rsid w:val="003B7F42"/>
    <w:rsid w:val="003C2DCF"/>
    <w:rsid w:val="003C3372"/>
    <w:rsid w:val="003C7FE7"/>
    <w:rsid w:val="003D0499"/>
    <w:rsid w:val="003D0B49"/>
    <w:rsid w:val="003D3576"/>
    <w:rsid w:val="003E07FA"/>
    <w:rsid w:val="003E72A4"/>
    <w:rsid w:val="003F06DB"/>
    <w:rsid w:val="003F526A"/>
    <w:rsid w:val="00400E62"/>
    <w:rsid w:val="00405244"/>
    <w:rsid w:val="004112F1"/>
    <w:rsid w:val="004133CB"/>
    <w:rsid w:val="00430CB7"/>
    <w:rsid w:val="00436D82"/>
    <w:rsid w:val="004436EE"/>
    <w:rsid w:val="00446856"/>
    <w:rsid w:val="004509A3"/>
    <w:rsid w:val="0045547F"/>
    <w:rsid w:val="00466256"/>
    <w:rsid w:val="00467A71"/>
    <w:rsid w:val="0047190B"/>
    <w:rsid w:val="00472405"/>
    <w:rsid w:val="00485075"/>
    <w:rsid w:val="00486820"/>
    <w:rsid w:val="004911B0"/>
    <w:rsid w:val="004920AD"/>
    <w:rsid w:val="004970D0"/>
    <w:rsid w:val="004A6BEF"/>
    <w:rsid w:val="004A789B"/>
    <w:rsid w:val="004D05B3"/>
    <w:rsid w:val="004D7C51"/>
    <w:rsid w:val="004D7D23"/>
    <w:rsid w:val="004E479E"/>
    <w:rsid w:val="004E7075"/>
    <w:rsid w:val="004F28A4"/>
    <w:rsid w:val="004F6865"/>
    <w:rsid w:val="004F78E6"/>
    <w:rsid w:val="00512D99"/>
    <w:rsid w:val="0052708E"/>
    <w:rsid w:val="00531DBB"/>
    <w:rsid w:val="00536A45"/>
    <w:rsid w:val="00537767"/>
    <w:rsid w:val="005436F0"/>
    <w:rsid w:val="00553E81"/>
    <w:rsid w:val="005579A1"/>
    <w:rsid w:val="00557CB3"/>
    <w:rsid w:val="00564213"/>
    <w:rsid w:val="005A30C6"/>
    <w:rsid w:val="005B176D"/>
    <w:rsid w:val="005E5276"/>
    <w:rsid w:val="005E75D0"/>
    <w:rsid w:val="005F79FB"/>
    <w:rsid w:val="00600566"/>
    <w:rsid w:val="00604406"/>
    <w:rsid w:val="00605F4A"/>
    <w:rsid w:val="00607822"/>
    <w:rsid w:val="006103AA"/>
    <w:rsid w:val="00613BBF"/>
    <w:rsid w:val="0061744D"/>
    <w:rsid w:val="00622B80"/>
    <w:rsid w:val="006269AD"/>
    <w:rsid w:val="006272E0"/>
    <w:rsid w:val="00637F0C"/>
    <w:rsid w:val="0064139A"/>
    <w:rsid w:val="006429CC"/>
    <w:rsid w:val="006806FA"/>
    <w:rsid w:val="00687824"/>
    <w:rsid w:val="00695058"/>
    <w:rsid w:val="00696BB3"/>
    <w:rsid w:val="006A5111"/>
    <w:rsid w:val="006A52E8"/>
    <w:rsid w:val="006B31FB"/>
    <w:rsid w:val="006D0A81"/>
    <w:rsid w:val="006D5C60"/>
    <w:rsid w:val="006E024F"/>
    <w:rsid w:val="006E4E81"/>
    <w:rsid w:val="006E7903"/>
    <w:rsid w:val="00707F7D"/>
    <w:rsid w:val="00716A45"/>
    <w:rsid w:val="007174D9"/>
    <w:rsid w:val="00717EC5"/>
    <w:rsid w:val="00727A1D"/>
    <w:rsid w:val="007317B8"/>
    <w:rsid w:val="007359BC"/>
    <w:rsid w:val="00741C5E"/>
    <w:rsid w:val="007501A5"/>
    <w:rsid w:val="007510D4"/>
    <w:rsid w:val="0075117C"/>
    <w:rsid w:val="00755D8B"/>
    <w:rsid w:val="00763787"/>
    <w:rsid w:val="007703E5"/>
    <w:rsid w:val="0077126B"/>
    <w:rsid w:val="00784615"/>
    <w:rsid w:val="0078706A"/>
    <w:rsid w:val="00793D5F"/>
    <w:rsid w:val="007A0CA5"/>
    <w:rsid w:val="007A57F2"/>
    <w:rsid w:val="007B1333"/>
    <w:rsid w:val="007C31FB"/>
    <w:rsid w:val="007C454B"/>
    <w:rsid w:val="007C66E5"/>
    <w:rsid w:val="007D6EE2"/>
    <w:rsid w:val="007E1CA7"/>
    <w:rsid w:val="007E5298"/>
    <w:rsid w:val="007E7615"/>
    <w:rsid w:val="007F4AEB"/>
    <w:rsid w:val="007F75B2"/>
    <w:rsid w:val="008043C4"/>
    <w:rsid w:val="008053B7"/>
    <w:rsid w:val="0081428A"/>
    <w:rsid w:val="008268DE"/>
    <w:rsid w:val="00831B1B"/>
    <w:rsid w:val="00854E69"/>
    <w:rsid w:val="00855FB3"/>
    <w:rsid w:val="008616B2"/>
    <w:rsid w:val="00861D0E"/>
    <w:rsid w:val="00866086"/>
    <w:rsid w:val="00867569"/>
    <w:rsid w:val="00884193"/>
    <w:rsid w:val="00885C0D"/>
    <w:rsid w:val="00892009"/>
    <w:rsid w:val="008A12FF"/>
    <w:rsid w:val="008A750A"/>
    <w:rsid w:val="008B3970"/>
    <w:rsid w:val="008C384C"/>
    <w:rsid w:val="008C69C6"/>
    <w:rsid w:val="008D0F11"/>
    <w:rsid w:val="008D1B11"/>
    <w:rsid w:val="008E280E"/>
    <w:rsid w:val="008F73B4"/>
    <w:rsid w:val="008F7674"/>
    <w:rsid w:val="00901065"/>
    <w:rsid w:val="009035E8"/>
    <w:rsid w:val="009128E0"/>
    <w:rsid w:val="009136BF"/>
    <w:rsid w:val="00923DB4"/>
    <w:rsid w:val="009322A5"/>
    <w:rsid w:val="00945FFA"/>
    <w:rsid w:val="00953416"/>
    <w:rsid w:val="009635FF"/>
    <w:rsid w:val="00971374"/>
    <w:rsid w:val="00977202"/>
    <w:rsid w:val="00982D6D"/>
    <w:rsid w:val="009B18BE"/>
    <w:rsid w:val="009B4DD0"/>
    <w:rsid w:val="009B55B1"/>
    <w:rsid w:val="009C4206"/>
    <w:rsid w:val="009C4D55"/>
    <w:rsid w:val="009D1495"/>
    <w:rsid w:val="009E2723"/>
    <w:rsid w:val="009E39C5"/>
    <w:rsid w:val="009E7007"/>
    <w:rsid w:val="009F164D"/>
    <w:rsid w:val="009F6C97"/>
    <w:rsid w:val="009F777B"/>
    <w:rsid w:val="00A07BA7"/>
    <w:rsid w:val="00A12B2D"/>
    <w:rsid w:val="00A17409"/>
    <w:rsid w:val="00A2317A"/>
    <w:rsid w:val="00A370DE"/>
    <w:rsid w:val="00A4343D"/>
    <w:rsid w:val="00A43B4B"/>
    <w:rsid w:val="00A44205"/>
    <w:rsid w:val="00A455C5"/>
    <w:rsid w:val="00A502F1"/>
    <w:rsid w:val="00A60902"/>
    <w:rsid w:val="00A63FE2"/>
    <w:rsid w:val="00A6475B"/>
    <w:rsid w:val="00A65B34"/>
    <w:rsid w:val="00A65BAD"/>
    <w:rsid w:val="00A70A83"/>
    <w:rsid w:val="00A71B83"/>
    <w:rsid w:val="00A76F7D"/>
    <w:rsid w:val="00A81EB3"/>
    <w:rsid w:val="00A97AB2"/>
    <w:rsid w:val="00AA0AE4"/>
    <w:rsid w:val="00AA3BED"/>
    <w:rsid w:val="00AA6C21"/>
    <w:rsid w:val="00AA7FDD"/>
    <w:rsid w:val="00AB0F0A"/>
    <w:rsid w:val="00AB6196"/>
    <w:rsid w:val="00AC3140"/>
    <w:rsid w:val="00AE2A50"/>
    <w:rsid w:val="00AF2862"/>
    <w:rsid w:val="00AF2F7E"/>
    <w:rsid w:val="00B00C1D"/>
    <w:rsid w:val="00B44C5F"/>
    <w:rsid w:val="00B55062"/>
    <w:rsid w:val="00B6088B"/>
    <w:rsid w:val="00B632CC"/>
    <w:rsid w:val="00B70A3E"/>
    <w:rsid w:val="00B70AF4"/>
    <w:rsid w:val="00B807F3"/>
    <w:rsid w:val="00B809E0"/>
    <w:rsid w:val="00B82CD0"/>
    <w:rsid w:val="00B83DA6"/>
    <w:rsid w:val="00B90212"/>
    <w:rsid w:val="00B904DD"/>
    <w:rsid w:val="00BA12F1"/>
    <w:rsid w:val="00BA439F"/>
    <w:rsid w:val="00BA6370"/>
    <w:rsid w:val="00BB0844"/>
    <w:rsid w:val="00BB6111"/>
    <w:rsid w:val="00BC2E33"/>
    <w:rsid w:val="00BC4A37"/>
    <w:rsid w:val="00BD4D1D"/>
    <w:rsid w:val="00BE3E74"/>
    <w:rsid w:val="00BE6297"/>
    <w:rsid w:val="00BF5456"/>
    <w:rsid w:val="00C005D9"/>
    <w:rsid w:val="00C061C6"/>
    <w:rsid w:val="00C06504"/>
    <w:rsid w:val="00C22D8C"/>
    <w:rsid w:val="00C25226"/>
    <w:rsid w:val="00C269D4"/>
    <w:rsid w:val="00C4160D"/>
    <w:rsid w:val="00C515A3"/>
    <w:rsid w:val="00C650C5"/>
    <w:rsid w:val="00C72D8B"/>
    <w:rsid w:val="00C74A77"/>
    <w:rsid w:val="00C75235"/>
    <w:rsid w:val="00C8406E"/>
    <w:rsid w:val="00C85D89"/>
    <w:rsid w:val="00C96F09"/>
    <w:rsid w:val="00CB2709"/>
    <w:rsid w:val="00CB2A54"/>
    <w:rsid w:val="00CB6F89"/>
    <w:rsid w:val="00CD2DF3"/>
    <w:rsid w:val="00CD61F1"/>
    <w:rsid w:val="00CE228C"/>
    <w:rsid w:val="00CE4372"/>
    <w:rsid w:val="00CE4F58"/>
    <w:rsid w:val="00CE71D9"/>
    <w:rsid w:val="00CF3C9B"/>
    <w:rsid w:val="00CF545B"/>
    <w:rsid w:val="00CF7302"/>
    <w:rsid w:val="00D209A7"/>
    <w:rsid w:val="00D27D69"/>
    <w:rsid w:val="00D30049"/>
    <w:rsid w:val="00D3119D"/>
    <w:rsid w:val="00D3427D"/>
    <w:rsid w:val="00D412E5"/>
    <w:rsid w:val="00D42517"/>
    <w:rsid w:val="00D448C2"/>
    <w:rsid w:val="00D525DC"/>
    <w:rsid w:val="00D640A5"/>
    <w:rsid w:val="00D64A4C"/>
    <w:rsid w:val="00D666C3"/>
    <w:rsid w:val="00D70FE1"/>
    <w:rsid w:val="00D768B7"/>
    <w:rsid w:val="00D811AB"/>
    <w:rsid w:val="00D857DC"/>
    <w:rsid w:val="00DA0433"/>
    <w:rsid w:val="00DC0525"/>
    <w:rsid w:val="00DD072D"/>
    <w:rsid w:val="00DD18DC"/>
    <w:rsid w:val="00DE308F"/>
    <w:rsid w:val="00DF011D"/>
    <w:rsid w:val="00DF3F68"/>
    <w:rsid w:val="00DF47FE"/>
    <w:rsid w:val="00E0156A"/>
    <w:rsid w:val="00E021CB"/>
    <w:rsid w:val="00E02202"/>
    <w:rsid w:val="00E1001D"/>
    <w:rsid w:val="00E12C5E"/>
    <w:rsid w:val="00E1630A"/>
    <w:rsid w:val="00E17246"/>
    <w:rsid w:val="00E26704"/>
    <w:rsid w:val="00E27B75"/>
    <w:rsid w:val="00E31980"/>
    <w:rsid w:val="00E426C7"/>
    <w:rsid w:val="00E43129"/>
    <w:rsid w:val="00E61ED0"/>
    <w:rsid w:val="00E6423C"/>
    <w:rsid w:val="00E70B02"/>
    <w:rsid w:val="00E71483"/>
    <w:rsid w:val="00E746B2"/>
    <w:rsid w:val="00E772A4"/>
    <w:rsid w:val="00E93830"/>
    <w:rsid w:val="00E93E0E"/>
    <w:rsid w:val="00EB1A25"/>
    <w:rsid w:val="00EB1ED3"/>
    <w:rsid w:val="00EB2195"/>
    <w:rsid w:val="00EB4A19"/>
    <w:rsid w:val="00EC4404"/>
    <w:rsid w:val="00EC5307"/>
    <w:rsid w:val="00ED16D0"/>
    <w:rsid w:val="00ED5148"/>
    <w:rsid w:val="00EE1412"/>
    <w:rsid w:val="00EE70B7"/>
    <w:rsid w:val="00F01168"/>
    <w:rsid w:val="00F033D4"/>
    <w:rsid w:val="00F100F0"/>
    <w:rsid w:val="00F314B7"/>
    <w:rsid w:val="00F37EB6"/>
    <w:rsid w:val="00F45F00"/>
    <w:rsid w:val="00F545EF"/>
    <w:rsid w:val="00F728B0"/>
    <w:rsid w:val="00F75CF6"/>
    <w:rsid w:val="00F83C49"/>
    <w:rsid w:val="00F84775"/>
    <w:rsid w:val="00FB11A9"/>
    <w:rsid w:val="00FB2514"/>
    <w:rsid w:val="00FB687C"/>
    <w:rsid w:val="00FD757D"/>
    <w:rsid w:val="00FE114D"/>
    <w:rsid w:val="00FF32BD"/>
    <w:rsid w:val="00FF79E3"/>
    <w:rsid w:val="3506B306"/>
    <w:rsid w:val="7502E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B786E63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485075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380178"/>
    <w:rPr>
      <w:rFonts w:ascii="Arial" w:hAnsi="Arial" w:eastAsia="Times New Roman"/>
      <w:b/>
      <w:bCs/>
      <w:szCs w:val="28"/>
      <w:lang w:val="en-GB"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qFormat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380178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val="en-GB" w:eastAsia="en-US"/>
    </w:rPr>
  </w:style>
  <w:style w:type="character" w:styleId="NzevChar" w:customStyle="1">
    <w:name w:val="Název Char"/>
    <w:aliases w:val="Titulek_ Char"/>
    <w:link w:val="Nzev"/>
    <w:uiPriority w:val="10"/>
    <w:rsid w:val="00380178"/>
    <w:rPr>
      <w:rFonts w:ascii="Arial" w:hAnsi="Arial" w:eastAsia="Times New Roman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380178"/>
    <w:pPr>
      <w:spacing w:line="276" w:lineRule="auto"/>
    </w:pPr>
    <w:rPr>
      <w:rFonts w:ascii="Arial" w:hAnsi="Arial" w:eastAsia="Times New Roman"/>
      <w:b/>
      <w:bCs/>
      <w:szCs w:val="28"/>
      <w:lang w:val="en-GB" w:eastAsia="en-US"/>
    </w:rPr>
  </w:style>
  <w:style w:type="paragraph" w:styleId="Podtitulek" w:customStyle="1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val="en-GB" w:eastAsia="en-US"/>
    </w:rPr>
  </w:style>
  <w:style w:type="character" w:styleId="TabulkaGrafChar" w:customStyle="1">
    <w:name w:val="Tabulka/Graf_ Char"/>
    <w:link w:val="TabulkaGraf"/>
    <w:rsid w:val="00380178"/>
    <w:rPr>
      <w:rFonts w:ascii="Arial" w:hAnsi="Arial" w:eastAsia="Times New Roman"/>
      <w:b/>
      <w:bCs/>
      <w:szCs w:val="28"/>
      <w:lang w:val="en-GB" w:eastAsia="en-US" w:bidi="ar-SA"/>
    </w:rPr>
  </w:style>
  <w:style w:type="character" w:styleId="PodtitulekChar" w:customStyle="1">
    <w:name w:val="Podtitulek_ Char"/>
    <w:link w:val="Podtitulek"/>
    <w:rsid w:val="00380178"/>
    <w:rPr>
      <w:rFonts w:ascii="Arial" w:hAnsi="Arial" w:eastAsia="Times New Roman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styleId="Zkladntext3Char" w:customStyle="1">
    <w:name w:val="Základní text 3 Char"/>
    <w:basedOn w:val="Standardnpsmoodstavce"/>
    <w:link w:val="Zkladntext3"/>
    <w:semiHidden/>
    <w:rsid w:val="000D63CD"/>
    <w:rPr>
      <w:rFonts w:ascii="Arial" w:hAnsi="Arial" w:eastAsia="Times New Roman" w:cs="Arial"/>
    </w:rPr>
  </w:style>
  <w:style w:type="paragraph" w:styleId="datum0" w:customStyle="1">
    <w:name w:val="datum"/>
    <w:next w:val="Normln"/>
    <w:rsid w:val="000D63CD"/>
    <w:pPr>
      <w:spacing w:line="300" w:lineRule="exact"/>
    </w:pPr>
    <w:rPr>
      <w:rFonts w:ascii="Arial" w:hAnsi="Arial" w:eastAsia="Times New Roman" w:cs="Arial"/>
      <w:b/>
      <w:bCs/>
      <w:sz w:val="18"/>
      <w:szCs w:val="18"/>
      <w:lang w:val="en-US" w:eastAsia="en-US"/>
    </w:rPr>
  </w:style>
  <w:style w:type="paragraph" w:styleId="Poznmkykontaktytext" w:customStyle="1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Poznamkytexty" w:customStyle="1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D16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6D0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ED16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6D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ED16D0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E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vdb.czso.cz/vdbvo2/faces/en/index.jsf?page=statistiky&amp;katalog=30835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veta.danisova@czso.cz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159B-5D7E-4AAB-B7D0-9AFCDF2AC772}"/>
</file>

<file path=customXml/itemProps2.xml><?xml version="1.0" encoding="utf-8"?>
<ds:datastoreItem xmlns:ds="http://schemas.openxmlformats.org/officeDocument/2006/customXml" ds:itemID="{BF840823-B4E7-4BE0-8AC0-48F34CD16D19}">
  <ds:schemaRefs>
    <ds:schemaRef ds:uri="http://schemas.microsoft.com/office/2006/metadata/properties"/>
    <ds:schemaRef ds:uri="http://schemas.microsoft.com/office/2006/documentManagement/types"/>
    <ds:schemaRef ds:uri="d116ea3a-1ec9-46b4-8d56-5098f327f680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1D6FE99-9F74-449F-8C35-94C35CF73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62D98-9880-4F1D-ADC4-741EE7FE86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ENG_2022-02-08.dotx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Doležalová Veronika</cp:lastModifiedBy>
  <cp:revision>82</cp:revision>
  <dcterms:created xsi:type="dcterms:W3CDTF">2023-02-01T12:11:00Z</dcterms:created>
  <dcterms:modified xsi:type="dcterms:W3CDTF">2023-02-03T08:42:36Z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