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5A06EA" w:rsidP="007A0711">
      <w:pPr>
        <w:pStyle w:val="datum"/>
        <w:spacing w:line="240" w:lineRule="exact"/>
        <w:rPr>
          <w:lang w:val="en-GB"/>
        </w:rPr>
      </w:pPr>
      <w:r w:rsidRPr="007C1E5B">
        <w:rPr>
          <w:lang w:val="en-GB"/>
        </w:rPr>
        <w:t>3</w:t>
      </w:r>
      <w:r w:rsidR="007A0711" w:rsidRPr="007C1E5B">
        <w:rPr>
          <w:lang w:val="en-GB"/>
        </w:rPr>
        <w:t xml:space="preserve"> </w:t>
      </w:r>
      <w:r w:rsidRPr="007C1E5B">
        <w:rPr>
          <w:lang w:val="en-GB"/>
        </w:rPr>
        <w:t>November</w:t>
      </w:r>
      <w:r w:rsidR="00111679" w:rsidRPr="007C1E5B">
        <w:rPr>
          <w:lang w:val="en-GB"/>
        </w:rPr>
        <w:t xml:space="preserve"> </w:t>
      </w:r>
      <w:r w:rsidR="007A0711" w:rsidRPr="007C1E5B">
        <w:rPr>
          <w:lang w:val="en-GB"/>
        </w:rPr>
        <w:t>2017</w:t>
      </w:r>
    </w:p>
    <w:p w:rsidR="00D27B85" w:rsidRPr="007C1E5B" w:rsidRDefault="00D30D16" w:rsidP="00D27B85">
      <w:pPr>
        <w:pStyle w:val="Nzev"/>
        <w:rPr>
          <w:rFonts w:cs="Arial"/>
        </w:rPr>
      </w:pPr>
      <w:r w:rsidRPr="007C1E5B">
        <w:rPr>
          <w:rFonts w:cs="Arial"/>
        </w:rPr>
        <w:t>Exports and Imports Increased Slightly</w:t>
      </w:r>
      <w:r w:rsidR="00BB2E8E" w:rsidRPr="007C1E5B">
        <w:rPr>
          <w:rFonts w:cs="Arial"/>
        </w:rPr>
        <w:t xml:space="preserve"> Y</w:t>
      </w:r>
      <w:r w:rsidR="00BA146F" w:rsidRPr="007C1E5B">
        <w:rPr>
          <w:rFonts w:cs="Arial"/>
        </w:rPr>
        <w:t>−</w:t>
      </w:r>
      <w:r w:rsidR="00BB2E8E" w:rsidRPr="007C1E5B">
        <w:rPr>
          <w:rFonts w:cs="Arial"/>
        </w:rPr>
        <w:t>o</w:t>
      </w:r>
      <w:r w:rsidR="00BA146F" w:rsidRPr="007C1E5B">
        <w:rPr>
          <w:rFonts w:cs="Arial"/>
        </w:rPr>
        <w:t>−</w:t>
      </w:r>
      <w:r w:rsidR="00024DD9" w:rsidRPr="007C1E5B">
        <w:rPr>
          <w:rFonts w:cs="Arial"/>
        </w:rPr>
        <w:t>Y</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5A06EA" w:rsidRPr="007C1E5B">
        <w:rPr>
          <w:rFonts w:cs="Arial"/>
          <w:lang w:val="en-GB"/>
        </w:rPr>
        <w:t>September</w:t>
      </w:r>
      <w:r w:rsidRPr="007C1E5B">
        <w:rPr>
          <w:rFonts w:cs="Arial"/>
          <w:lang w:val="en-GB"/>
        </w:rPr>
        <w:t xml:space="preserve"> 2017</w:t>
      </w:r>
    </w:p>
    <w:p w:rsidR="007A0711" w:rsidRPr="007C1E5B"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 xml:space="preserve">According to preliminary data, in </w:t>
      </w:r>
      <w:r w:rsidR="005A06EA" w:rsidRPr="007C1E5B">
        <w:rPr>
          <w:rFonts w:cs="Arial"/>
          <w:b/>
          <w:sz w:val="20"/>
          <w:szCs w:val="20"/>
          <w:lang w:val="en-GB"/>
        </w:rPr>
        <w:t>September</w:t>
      </w:r>
      <w:r w:rsidRPr="007C1E5B">
        <w:rPr>
          <w:rFonts w:cs="Arial"/>
          <w:b/>
          <w:sz w:val="20"/>
          <w:szCs w:val="20"/>
          <w:lang w:val="en-GB"/>
        </w:rPr>
        <w:t xml:space="preserve"> 2017 the external </w:t>
      </w:r>
      <w:r w:rsidR="00DF131E" w:rsidRPr="007C1E5B">
        <w:rPr>
          <w:rFonts w:cs="Arial"/>
          <w:b/>
          <w:sz w:val="20"/>
          <w:szCs w:val="20"/>
          <w:lang w:val="en-GB"/>
        </w:rPr>
        <w:t>trade balance in goods ended in </w:t>
      </w:r>
      <w:r w:rsidRPr="007C1E5B">
        <w:rPr>
          <w:rFonts w:cs="Arial"/>
          <w:b/>
          <w:sz w:val="20"/>
          <w:szCs w:val="20"/>
          <w:lang w:val="en-GB"/>
        </w:rPr>
        <w:t xml:space="preserve">a </w:t>
      </w:r>
      <w:r w:rsidR="008A54C6" w:rsidRPr="007C1E5B">
        <w:rPr>
          <w:rFonts w:cs="Arial"/>
          <w:b/>
          <w:sz w:val="20"/>
          <w:szCs w:val="20"/>
          <w:lang w:val="en-GB"/>
        </w:rPr>
        <w:t>surplus</w:t>
      </w:r>
      <w:r w:rsidRPr="007C1E5B">
        <w:rPr>
          <w:rFonts w:cs="Arial"/>
          <w:b/>
          <w:sz w:val="20"/>
          <w:szCs w:val="20"/>
          <w:lang w:val="en-GB"/>
        </w:rPr>
        <w:t xml:space="preserve"> of CZK </w:t>
      </w:r>
      <w:r w:rsidR="00874023" w:rsidRPr="007C1E5B">
        <w:rPr>
          <w:rFonts w:cs="Arial"/>
          <w:b/>
          <w:sz w:val="20"/>
          <w:szCs w:val="20"/>
          <w:lang w:val="en-GB"/>
        </w:rPr>
        <w:t xml:space="preserve">20.2 </w:t>
      </w:r>
      <w:r w:rsidRPr="007C1E5B">
        <w:rPr>
          <w:rFonts w:cs="Arial"/>
          <w:b/>
          <w:sz w:val="20"/>
          <w:szCs w:val="20"/>
          <w:lang w:val="en-GB"/>
        </w:rPr>
        <w:t>bn, which was by CZK </w:t>
      </w:r>
      <w:r w:rsidR="00874023" w:rsidRPr="007C1E5B">
        <w:rPr>
          <w:rFonts w:cs="Arial"/>
          <w:b/>
          <w:sz w:val="20"/>
          <w:szCs w:val="20"/>
          <w:lang w:val="en-GB"/>
        </w:rPr>
        <w:t>0.8</w:t>
      </w:r>
      <w:r w:rsidRPr="007C1E5B">
        <w:rPr>
          <w:rFonts w:cs="Arial"/>
          <w:b/>
          <w:sz w:val="20"/>
          <w:szCs w:val="20"/>
          <w:lang w:val="en-GB"/>
        </w:rPr>
        <w:t xml:space="preserve"> bn </w:t>
      </w:r>
      <w:r w:rsidR="00874023" w:rsidRPr="007C1E5B">
        <w:rPr>
          <w:rFonts w:cs="Arial"/>
          <w:b/>
          <w:sz w:val="20"/>
          <w:szCs w:val="20"/>
          <w:lang w:val="en-GB"/>
        </w:rPr>
        <w:t>higher</w:t>
      </w:r>
      <w:r w:rsidRPr="007C1E5B">
        <w:rPr>
          <w:rFonts w:cs="Arial"/>
          <w:b/>
          <w:sz w:val="20"/>
          <w:szCs w:val="20"/>
          <w:lang w:val="en-GB"/>
        </w:rPr>
        <w:t>, year</w:t>
      </w:r>
      <w:r w:rsidR="009D7FD2" w:rsidRPr="007C1E5B">
        <w:rPr>
          <w:rFonts w:cs="Arial"/>
          <w:b/>
          <w:sz w:val="20"/>
          <w:szCs w:val="20"/>
          <w:lang w:val="en-GB"/>
        </w:rPr>
        <w:t>-</w:t>
      </w:r>
      <w:r w:rsidRPr="007C1E5B">
        <w:rPr>
          <w:rFonts w:cs="Arial"/>
          <w:b/>
          <w:sz w:val="20"/>
          <w:szCs w:val="20"/>
          <w:lang w:val="en-GB"/>
        </w:rPr>
        <w:t>on</w:t>
      </w:r>
      <w:r w:rsidR="009D7FD2" w:rsidRPr="007C1E5B">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3934F2" w:rsidRPr="007C1E5B" w:rsidRDefault="003934F2" w:rsidP="007A0711">
      <w:pPr>
        <w:pStyle w:val="Zkladntext3"/>
        <w:spacing w:after="0" w:line="276" w:lineRule="auto"/>
        <w:jc w:val="both"/>
        <w:rPr>
          <w:rFonts w:cs="Arial"/>
          <w:b/>
          <w:sz w:val="20"/>
          <w:szCs w:val="20"/>
          <w:lang w:val="en-GB"/>
        </w:rPr>
      </w:pPr>
    </w:p>
    <w:p w:rsidR="007C1E5B" w:rsidRDefault="003934F2"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7C1E5B">
        <w:rPr>
          <w:rFonts w:cs="Arial"/>
          <w:szCs w:val="20"/>
        </w:rPr>
        <w:t xml:space="preserve">The total balance </w:t>
      </w:r>
      <w:r w:rsidRPr="007C1E5B">
        <w:rPr>
          <w:rFonts w:cs="Arial"/>
          <w:b/>
          <w:szCs w:val="20"/>
        </w:rPr>
        <w:t>in the national concept</w:t>
      </w:r>
      <w:r w:rsidRPr="007C1E5B">
        <w:rPr>
          <w:rFonts w:cs="Arial"/>
          <w:szCs w:val="20"/>
          <w:vertAlign w:val="superscript"/>
        </w:rPr>
        <w:t>1)</w:t>
      </w:r>
      <w:r w:rsidRPr="007C1E5B">
        <w:rPr>
          <w:rFonts w:cs="Arial"/>
          <w:szCs w:val="20"/>
        </w:rPr>
        <w:t>, was</w:t>
      </w:r>
      <w:r w:rsidR="009E5175" w:rsidRPr="007C1E5B">
        <w:rPr>
          <w:rFonts w:cs="Arial"/>
          <w:szCs w:val="20"/>
        </w:rPr>
        <w:t xml:space="preserve"> favourably</w:t>
      </w:r>
      <w:r w:rsidRPr="007C1E5B">
        <w:rPr>
          <w:rFonts w:cs="Arial"/>
          <w:szCs w:val="20"/>
        </w:rPr>
        <w:t xml:space="preserve"> influenced mainly by </w:t>
      </w:r>
      <w:r w:rsidR="007C1E5B" w:rsidRPr="007C1E5B">
        <w:rPr>
          <w:rFonts w:cs="Arial"/>
          <w:szCs w:val="20"/>
        </w:rPr>
        <w:t xml:space="preserve">a y−o−y increase of </w:t>
      </w:r>
      <w:r w:rsidR="007C1E5B">
        <w:rPr>
          <w:rFonts w:cs="Arial"/>
          <w:szCs w:val="20"/>
        </w:rPr>
        <w:t xml:space="preserve">the </w:t>
      </w:r>
      <w:r w:rsidR="007C1E5B" w:rsidRPr="007C1E5B">
        <w:rPr>
          <w:rFonts w:cs="Arial"/>
          <w:szCs w:val="20"/>
        </w:rPr>
        <w:t>trade surplus in 'motor vehicles, trailers and semitrailers' by CZK 2.1 bn, 'machinery and equipment' by</w:t>
      </w:r>
      <w:r w:rsidR="007C1E5B" w:rsidRPr="007C1E5B">
        <w:rPr>
          <w:rFonts w:cs="Arial"/>
          <w:smallCaps/>
          <w:szCs w:val="20"/>
        </w:rPr>
        <w:t xml:space="preserve"> </w:t>
      </w:r>
      <w:r w:rsidR="007C1E5B">
        <w:rPr>
          <w:rFonts w:cs="Arial"/>
          <w:smallCaps/>
          <w:szCs w:val="20"/>
        </w:rPr>
        <w:t xml:space="preserve">CZK </w:t>
      </w:r>
      <w:r w:rsidR="007C1E5B" w:rsidRPr="007C1E5B">
        <w:rPr>
          <w:rFonts w:cs="Arial"/>
          <w:smallCaps/>
          <w:szCs w:val="20"/>
        </w:rPr>
        <w:t>1.</w:t>
      </w:r>
      <w:r w:rsidR="007C1E5B">
        <w:rPr>
          <w:rFonts w:cs="Arial"/>
          <w:szCs w:val="20"/>
        </w:rPr>
        <w:t xml:space="preserve">7 bn and </w:t>
      </w:r>
      <w:r w:rsidR="007C1E5B" w:rsidRPr="007C1E5B">
        <w:rPr>
          <w:rFonts w:cs="Arial"/>
          <w:szCs w:val="20"/>
        </w:rPr>
        <w:t>'</w:t>
      </w:r>
      <w:r w:rsidR="007C1E5B">
        <w:rPr>
          <w:rFonts w:cs="Arial"/>
          <w:szCs w:val="20"/>
        </w:rPr>
        <w:t>electrical equipment</w:t>
      </w:r>
      <w:r w:rsidR="007C1E5B" w:rsidRPr="007C1E5B">
        <w:rPr>
          <w:rFonts w:cs="Arial"/>
          <w:szCs w:val="20"/>
        </w:rPr>
        <w:t>'</w:t>
      </w:r>
      <w:r w:rsidR="007C1E5B">
        <w:rPr>
          <w:rFonts w:cs="Arial"/>
          <w:szCs w:val="20"/>
        </w:rPr>
        <w:t xml:space="preserve"> by CZK 1.2 bn. Deficit shrank in </w:t>
      </w:r>
      <w:r w:rsidR="00B836EE" w:rsidRPr="007C1E5B">
        <w:rPr>
          <w:rFonts w:cs="Arial"/>
        </w:rPr>
        <w:t>'coke and refined petroleum products'</w:t>
      </w:r>
      <w:r w:rsidR="00B836EE">
        <w:rPr>
          <w:rFonts w:cs="Arial"/>
        </w:rPr>
        <w:t xml:space="preserve"> by CZK 1.7 bn and </w:t>
      </w:r>
      <w:r w:rsidR="00B836EE" w:rsidRPr="007C1E5B">
        <w:rPr>
          <w:rFonts w:cs="Arial"/>
          <w:szCs w:val="20"/>
        </w:rPr>
        <w:t>'</w:t>
      </w:r>
      <w:r w:rsidR="00B836EE">
        <w:rPr>
          <w:rFonts w:cs="Arial"/>
        </w:rPr>
        <w:t>chemicals and chemical products</w:t>
      </w:r>
      <w:r w:rsidR="00B836EE" w:rsidRPr="007C1E5B">
        <w:rPr>
          <w:rFonts w:cs="Arial"/>
          <w:szCs w:val="20"/>
        </w:rPr>
        <w:t>'</w:t>
      </w:r>
      <w:r w:rsidR="00B836EE">
        <w:rPr>
          <w:rFonts w:cs="Arial"/>
        </w:rPr>
        <w:t xml:space="preserve"> by CZK 1.4 bn.</w:t>
      </w:r>
    </w:p>
    <w:p w:rsidR="003F2205" w:rsidRDefault="003F2205"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7C1E5B" w:rsidRPr="007C1E5B" w:rsidRDefault="00A5513B"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A l</w:t>
      </w:r>
      <w:r w:rsidR="003F2205">
        <w:rPr>
          <w:rFonts w:cs="Arial"/>
        </w:rPr>
        <w:t>arger deficit of</w:t>
      </w:r>
      <w:r w:rsidR="00150354">
        <w:rPr>
          <w:rFonts w:cs="Arial"/>
        </w:rPr>
        <w:t xml:space="preserve"> the trade</w:t>
      </w:r>
      <w:r w:rsidR="003F2205">
        <w:rPr>
          <w:rFonts w:cs="Arial"/>
        </w:rPr>
        <w:t xml:space="preserve"> balance </w:t>
      </w:r>
      <w:r w:rsidR="003F2205" w:rsidRPr="007C1E5B">
        <w:rPr>
          <w:rFonts w:cs="Arial"/>
          <w:szCs w:val="20"/>
        </w:rPr>
        <w:t>in 'crude petroleum and natural gas'</w:t>
      </w:r>
      <w:r w:rsidR="003F2205">
        <w:rPr>
          <w:rFonts w:cs="Arial"/>
          <w:szCs w:val="20"/>
        </w:rPr>
        <w:t xml:space="preserve"> and </w:t>
      </w:r>
      <w:r w:rsidR="00D953E0">
        <w:rPr>
          <w:rFonts w:cs="Arial"/>
          <w:szCs w:val="20"/>
        </w:rPr>
        <w:t>'basic metals' by </w:t>
      </w:r>
      <w:r w:rsidR="003F2205" w:rsidRPr="007C1E5B">
        <w:rPr>
          <w:rFonts w:cs="Arial"/>
          <w:szCs w:val="20"/>
        </w:rPr>
        <w:t>CZK 3.</w:t>
      </w:r>
      <w:r w:rsidR="003F2205">
        <w:rPr>
          <w:rFonts w:cs="Arial"/>
          <w:szCs w:val="20"/>
        </w:rPr>
        <w:t>7</w:t>
      </w:r>
      <w:r w:rsidR="003F2205" w:rsidRPr="007C1E5B">
        <w:rPr>
          <w:rFonts w:cs="Arial"/>
          <w:szCs w:val="20"/>
        </w:rPr>
        <w:t> bn and CZK 2.4 bn, respectively</w:t>
      </w:r>
      <w:r w:rsidR="003F2205">
        <w:rPr>
          <w:rFonts w:cs="Arial"/>
          <w:szCs w:val="20"/>
        </w:rPr>
        <w:t>, affected</w:t>
      </w:r>
      <w:r w:rsidR="00274DCE">
        <w:rPr>
          <w:rFonts w:cs="Arial"/>
          <w:szCs w:val="20"/>
        </w:rPr>
        <w:t xml:space="preserve"> primarily</w:t>
      </w:r>
      <w:r w:rsidR="00D953E0">
        <w:rPr>
          <w:rFonts w:cs="Arial"/>
          <w:szCs w:val="20"/>
        </w:rPr>
        <w:t xml:space="preserve"> the total trade balance in a </w:t>
      </w:r>
      <w:r w:rsidR="003F2205">
        <w:rPr>
          <w:rFonts w:cs="Arial"/>
          <w:szCs w:val="20"/>
        </w:rPr>
        <w:t>negative manner</w:t>
      </w:r>
      <w:r w:rsidR="00274DCE">
        <w:rPr>
          <w:rFonts w:cs="Arial"/>
          <w:szCs w:val="20"/>
        </w:rPr>
        <w:t>.</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5A06EA" w:rsidRPr="007C1E5B">
        <w:rPr>
          <w:rFonts w:cs="Arial"/>
          <w:szCs w:val="20"/>
        </w:rPr>
        <w:t>September</w:t>
      </w:r>
      <w:r w:rsidRPr="007C1E5B">
        <w:rPr>
          <w:rFonts w:cs="Arial"/>
          <w:szCs w:val="20"/>
        </w:rPr>
        <w:t> 2017 the trade balance with the EU28 Member States ended in a surplus of CZK </w:t>
      </w:r>
      <w:r w:rsidR="004D00BF">
        <w:rPr>
          <w:rFonts w:cs="Arial"/>
          <w:szCs w:val="20"/>
        </w:rPr>
        <w:t>57.1</w:t>
      </w:r>
      <w:r w:rsidRPr="007C1E5B">
        <w:rPr>
          <w:rFonts w:cs="Arial"/>
          <w:szCs w:val="20"/>
        </w:rPr>
        <w:t> bn, and thus it was by CZK </w:t>
      </w:r>
      <w:r w:rsidR="004D00BF">
        <w:rPr>
          <w:rFonts w:cs="Arial"/>
          <w:szCs w:val="20"/>
        </w:rPr>
        <w:t>7.3</w:t>
      </w:r>
      <w:r w:rsidRPr="007C1E5B">
        <w:rPr>
          <w:rFonts w:cs="Arial"/>
          <w:szCs w:val="20"/>
        </w:rPr>
        <w:t xml:space="preserve"> bn </w:t>
      </w:r>
      <w:r w:rsidR="00FF4DF7" w:rsidRPr="007C1E5B">
        <w:rPr>
          <w:rFonts w:cs="Arial"/>
          <w:szCs w:val="20"/>
        </w:rPr>
        <w:t>higher</w:t>
      </w:r>
      <w:r w:rsidRPr="007C1E5B">
        <w:rPr>
          <w:rFonts w:cs="Arial"/>
          <w:szCs w:val="20"/>
        </w:rPr>
        <w:t xml:space="preserve">, 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4D00BF">
        <w:rPr>
          <w:rFonts w:cs="Arial"/>
          <w:szCs w:val="20"/>
        </w:rPr>
        <w:t>deepened</w:t>
      </w:r>
      <w:r w:rsidRPr="007C1E5B">
        <w:rPr>
          <w:rFonts w:cs="Arial"/>
          <w:szCs w:val="20"/>
        </w:rPr>
        <w:t xml:space="preserve"> by CZK </w:t>
      </w:r>
      <w:r w:rsidR="004D00BF">
        <w:rPr>
          <w:rFonts w:cs="Arial"/>
          <w:szCs w:val="20"/>
        </w:rPr>
        <w:t>6.7</w:t>
      </w:r>
      <w:r w:rsidRPr="007C1E5B">
        <w:rPr>
          <w:rFonts w:cs="Arial"/>
          <w:szCs w:val="20"/>
        </w:rPr>
        <w:t> bn to reach the amount of CZK </w:t>
      </w:r>
      <w:r w:rsidR="004D00BF">
        <w:rPr>
          <w:rFonts w:cs="Arial"/>
          <w:szCs w:val="20"/>
        </w:rPr>
        <w:t>35.7</w:t>
      </w:r>
      <w:r w:rsidRPr="007C1E5B">
        <w:rPr>
          <w:rFonts w:cs="Arial"/>
          <w:szCs w:val="20"/>
        </w:rPr>
        <w:t> bn.</w:t>
      </w:r>
    </w:p>
    <w:p w:rsidR="00A10EB1" w:rsidRPr="007C1E5B" w:rsidRDefault="00A10EB1" w:rsidP="00A10EB1">
      <w:pPr>
        <w:spacing w:before="60"/>
        <w:ind w:left="60" w:right="60"/>
        <w:rPr>
          <w:rFonts w:cs="Arial"/>
          <w:color w:val="FF0000"/>
          <w:spacing w:val="-4"/>
          <w:szCs w:val="20"/>
        </w:rPr>
      </w:pPr>
    </w:p>
    <w:p w:rsidR="00A10EB1" w:rsidRPr="00D953E0"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r w:rsidRPr="00D953E0">
        <w:rPr>
          <w:rFonts w:cs="Arial"/>
          <w:szCs w:val="20"/>
        </w:rPr>
        <w:t xml:space="preserve">Compared to </w:t>
      </w:r>
      <w:r w:rsidR="005A06EA" w:rsidRPr="00D953E0">
        <w:rPr>
          <w:rFonts w:cs="Arial"/>
          <w:szCs w:val="20"/>
        </w:rPr>
        <w:t>August</w:t>
      </w:r>
      <w:r w:rsidRPr="00D953E0">
        <w:rPr>
          <w:rFonts w:cs="Arial"/>
          <w:szCs w:val="20"/>
        </w:rPr>
        <w:t> 2017 the seasonally adjusted exports</w:t>
      </w:r>
      <w:r w:rsidR="00352B40" w:rsidRPr="00D953E0">
        <w:rPr>
          <w:rFonts w:cs="Arial"/>
          <w:szCs w:val="20"/>
        </w:rPr>
        <w:t xml:space="preserve"> </w:t>
      </w:r>
      <w:r w:rsidRPr="00D953E0">
        <w:rPr>
          <w:rFonts w:cs="Arial"/>
          <w:szCs w:val="20"/>
        </w:rPr>
        <w:t xml:space="preserve">and imports in the national concept </w:t>
      </w:r>
      <w:r w:rsidR="004D00BF" w:rsidRPr="00D953E0">
        <w:rPr>
          <w:rFonts w:cs="Arial"/>
          <w:szCs w:val="20"/>
        </w:rPr>
        <w:t>fell</w:t>
      </w:r>
      <w:r w:rsidR="00466B35" w:rsidRPr="00D953E0">
        <w:rPr>
          <w:rFonts w:cs="Arial"/>
          <w:szCs w:val="20"/>
        </w:rPr>
        <w:t xml:space="preserve"> </w:t>
      </w:r>
      <w:r w:rsidRPr="00D953E0">
        <w:rPr>
          <w:rFonts w:cs="Arial"/>
          <w:szCs w:val="20"/>
        </w:rPr>
        <w:t>by </w:t>
      </w:r>
      <w:r w:rsidR="004D00BF" w:rsidRPr="00D953E0">
        <w:rPr>
          <w:rFonts w:cs="Arial"/>
          <w:szCs w:val="20"/>
        </w:rPr>
        <w:t>2.1</w:t>
      </w:r>
      <w:r w:rsidRPr="00D953E0">
        <w:rPr>
          <w:rFonts w:cs="Arial"/>
          <w:szCs w:val="20"/>
        </w:rPr>
        <w:t xml:space="preserve">% and </w:t>
      </w:r>
      <w:r w:rsidR="004D00BF" w:rsidRPr="00D953E0">
        <w:rPr>
          <w:rFonts w:cs="Arial"/>
          <w:szCs w:val="20"/>
        </w:rPr>
        <w:t>2.9</w:t>
      </w:r>
      <w:r w:rsidRPr="00D953E0">
        <w:rPr>
          <w:rFonts w:cs="Arial"/>
          <w:szCs w:val="20"/>
        </w:rPr>
        <w:t xml:space="preserve">% respectively. </w:t>
      </w:r>
      <w:r w:rsidR="00A10EB1" w:rsidRPr="00D953E0">
        <w:rPr>
          <w:rFonts w:cs="Arial"/>
          <w:szCs w:val="20"/>
        </w:rPr>
        <w:t xml:space="preserve">The development trend shows </w:t>
      </w:r>
      <w:r w:rsidR="004D00BF" w:rsidRPr="00D953E0">
        <w:rPr>
          <w:rFonts w:cs="Arial"/>
          <w:szCs w:val="20"/>
        </w:rPr>
        <w:t>stagnating</w:t>
      </w:r>
      <w:r w:rsidR="00A10EB1" w:rsidRPr="00D953E0">
        <w:rPr>
          <w:rFonts w:cs="Arial"/>
          <w:szCs w:val="20"/>
        </w:rPr>
        <w:t xml:space="preserve"> exports and </w:t>
      </w:r>
      <w:r w:rsidR="004D00BF" w:rsidRPr="00D953E0">
        <w:rPr>
          <w:rFonts w:cs="Arial"/>
          <w:szCs w:val="20"/>
        </w:rPr>
        <w:t>de</w:t>
      </w:r>
      <w:r w:rsidR="00352B40" w:rsidRPr="00D953E0">
        <w:rPr>
          <w:rFonts w:cs="Arial"/>
          <w:szCs w:val="20"/>
        </w:rPr>
        <w:t xml:space="preserve">creasing </w:t>
      </w:r>
      <w:r w:rsidR="00A10EB1" w:rsidRPr="00D953E0">
        <w:rPr>
          <w:rFonts w:cs="Arial"/>
          <w:szCs w:val="20"/>
        </w:rPr>
        <w:t>imports (</w:t>
      </w:r>
      <w:r w:rsidR="004D00BF" w:rsidRPr="00D953E0">
        <w:rPr>
          <w:rFonts w:cs="Arial"/>
          <w:szCs w:val="20"/>
        </w:rPr>
        <w:t>−0.7</w:t>
      </w:r>
      <w:r w:rsidR="00A10EB1" w:rsidRPr="00D953E0">
        <w:rPr>
          <w:rFonts w:cs="Arial"/>
          <w:szCs w:val="20"/>
        </w:rPr>
        <w:t xml:space="preserve">%). </w:t>
      </w:r>
    </w:p>
    <w:p w:rsidR="00A10EB1" w:rsidRPr="007C1E5B"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2016,</w:t>
      </w:r>
      <w:r w:rsidRPr="007C1E5B">
        <w:rPr>
          <w:rFonts w:cs="Arial"/>
          <w:spacing w:val="-4"/>
          <w:szCs w:val="20"/>
        </w:rPr>
        <w:t xml:space="preserve"> exports</w:t>
      </w:r>
      <w:r w:rsidR="003D2213" w:rsidRPr="007C1E5B">
        <w:rPr>
          <w:rFonts w:cs="Arial"/>
          <w:spacing w:val="-4"/>
          <w:szCs w:val="20"/>
        </w:rPr>
        <w:t xml:space="preserve"> </w:t>
      </w:r>
      <w:r w:rsidR="00272EE2" w:rsidRPr="007C1E5B">
        <w:rPr>
          <w:rFonts w:cs="Arial"/>
          <w:spacing w:val="-4"/>
          <w:szCs w:val="20"/>
        </w:rPr>
        <w:t>and imports rose</w:t>
      </w:r>
      <w:r w:rsidR="00F547E5" w:rsidRPr="007C1E5B">
        <w:rPr>
          <w:rFonts w:cs="Arial"/>
          <w:spacing w:val="-4"/>
          <w:szCs w:val="20"/>
        </w:rPr>
        <w:t xml:space="preserve"> by </w:t>
      </w:r>
      <w:r w:rsidR="004D00BF">
        <w:rPr>
          <w:rFonts w:cs="Arial"/>
          <w:spacing w:val="-4"/>
          <w:szCs w:val="20"/>
        </w:rPr>
        <w:t>1.8</w:t>
      </w:r>
      <w:r w:rsidRPr="007C1E5B">
        <w:rPr>
          <w:rFonts w:cs="Arial"/>
          <w:spacing w:val="-4"/>
          <w:szCs w:val="20"/>
        </w:rPr>
        <w:t>% (to CZK </w:t>
      </w:r>
      <w:r w:rsidR="00D953E0">
        <w:rPr>
          <w:rFonts w:cs="Arial"/>
          <w:spacing w:val="-4"/>
          <w:szCs w:val="20"/>
        </w:rPr>
        <w:t>293.8</w:t>
      </w:r>
      <w:r w:rsidRPr="007C1E5B">
        <w:rPr>
          <w:rFonts w:cs="Arial"/>
          <w:spacing w:val="-4"/>
          <w:szCs w:val="20"/>
        </w:rPr>
        <w:t xml:space="preserve"> bn) </w:t>
      </w:r>
      <w:r w:rsidR="00DF131E" w:rsidRPr="007C1E5B">
        <w:rPr>
          <w:rFonts w:cs="Arial"/>
          <w:spacing w:val="-4"/>
          <w:szCs w:val="20"/>
        </w:rPr>
        <w:t>and </w:t>
      </w:r>
      <w:r w:rsidR="00F547E5" w:rsidRPr="007C1E5B">
        <w:rPr>
          <w:rFonts w:cs="Arial"/>
          <w:spacing w:val="-4"/>
          <w:szCs w:val="20"/>
        </w:rPr>
        <w:t xml:space="preserve">by </w:t>
      </w:r>
      <w:r w:rsidR="00D953E0">
        <w:rPr>
          <w:rFonts w:cs="Arial"/>
          <w:spacing w:val="-4"/>
          <w:szCs w:val="20"/>
        </w:rPr>
        <w:t>1.6</w:t>
      </w:r>
      <w:r w:rsidRPr="007C1E5B">
        <w:rPr>
          <w:rFonts w:cs="Arial"/>
          <w:spacing w:val="-4"/>
          <w:szCs w:val="20"/>
        </w:rPr>
        <w:t>% (to CZK </w:t>
      </w:r>
      <w:r w:rsidR="00D953E0">
        <w:rPr>
          <w:rFonts w:cs="Arial"/>
          <w:spacing w:val="-4"/>
          <w:szCs w:val="20"/>
        </w:rPr>
        <w:t>273.6</w:t>
      </w:r>
      <w:r w:rsidRPr="007C1E5B">
        <w:rPr>
          <w:rFonts w:cs="Arial"/>
          <w:spacing w:val="-4"/>
          <w:szCs w:val="20"/>
        </w:rPr>
        <w:t xml:space="preserve"> bn</w:t>
      </w:r>
      <w:r w:rsidR="00F547E5" w:rsidRPr="007C1E5B">
        <w:rPr>
          <w:rFonts w:cs="Arial"/>
          <w:spacing w:val="-4"/>
          <w:szCs w:val="20"/>
        </w:rPr>
        <w:t>)</w:t>
      </w:r>
      <w:r w:rsidR="00325841" w:rsidRPr="007C1E5B">
        <w:rPr>
          <w:rFonts w:cs="Arial"/>
          <w:spacing w:val="-4"/>
          <w:szCs w:val="20"/>
        </w:rPr>
        <w:t>, respectively</w:t>
      </w:r>
      <w:r w:rsidR="00C46D73" w:rsidRPr="007C1E5B">
        <w:rPr>
          <w:rFonts w:cs="Arial"/>
          <w:spacing w:val="-4"/>
          <w:szCs w:val="20"/>
        </w:rPr>
        <w:t>.</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p>
    <w:p w:rsidR="003E604D" w:rsidRPr="00D953E0"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6"/>
          <w:szCs w:val="20"/>
        </w:rPr>
      </w:pPr>
      <w:r w:rsidRPr="007C1E5B">
        <w:rPr>
          <w:rFonts w:cs="Arial"/>
          <w:szCs w:val="20"/>
        </w:rPr>
        <w:t>In the period from</w:t>
      </w:r>
      <w:r w:rsidRPr="007C1E5B">
        <w:rPr>
          <w:rFonts w:cs="Arial"/>
          <w:b/>
          <w:bCs/>
          <w:szCs w:val="20"/>
        </w:rPr>
        <w:t xml:space="preserve"> January to </w:t>
      </w:r>
      <w:r w:rsidR="005A06EA" w:rsidRPr="007C1E5B">
        <w:rPr>
          <w:rFonts w:cs="Arial"/>
          <w:b/>
          <w:bCs/>
          <w:szCs w:val="20"/>
        </w:rPr>
        <w:t>September</w:t>
      </w:r>
      <w:r w:rsidRPr="007C1E5B">
        <w:rPr>
          <w:rFonts w:cs="Arial"/>
          <w:b/>
          <w:bCs/>
          <w:szCs w:val="20"/>
        </w:rPr>
        <w:t xml:space="preserve"> 2017</w:t>
      </w:r>
      <w:r w:rsidRPr="007C1E5B">
        <w:rPr>
          <w:rFonts w:cs="Arial"/>
          <w:szCs w:val="20"/>
        </w:rPr>
        <w:t xml:space="preserve"> the trade balance surplus in the national concept reached CZK</w:t>
      </w:r>
      <w:r w:rsidR="00200B62" w:rsidRPr="007C1E5B">
        <w:rPr>
          <w:rFonts w:cs="Arial"/>
          <w:szCs w:val="20"/>
        </w:rPr>
        <w:t xml:space="preserve"> </w:t>
      </w:r>
      <w:r w:rsidR="00D953E0">
        <w:rPr>
          <w:rFonts w:cs="Arial"/>
          <w:szCs w:val="20"/>
        </w:rPr>
        <w:t>139.3</w:t>
      </w:r>
      <w:r w:rsidR="00200B62" w:rsidRPr="007C1E5B">
        <w:rPr>
          <w:rFonts w:cs="Arial"/>
          <w:szCs w:val="20"/>
        </w:rPr>
        <w:t xml:space="preserve"> </w:t>
      </w:r>
      <w:r w:rsidRPr="007C1E5B">
        <w:rPr>
          <w:rFonts w:cs="Arial"/>
          <w:szCs w:val="20"/>
        </w:rPr>
        <w:t>bn which represented</w:t>
      </w:r>
      <w:r w:rsidR="003D2213" w:rsidRPr="007C1E5B">
        <w:rPr>
          <w:rFonts w:cs="Arial"/>
          <w:szCs w:val="20"/>
        </w:rPr>
        <w:t xml:space="preserve"> a decrease</w:t>
      </w:r>
      <w:r w:rsidRPr="007C1E5B">
        <w:rPr>
          <w:rFonts w:cs="Arial"/>
          <w:color w:val="FF0000"/>
          <w:szCs w:val="20"/>
        </w:rPr>
        <w:t xml:space="preserve"> </w:t>
      </w:r>
      <w:r w:rsidRPr="007C1E5B">
        <w:rPr>
          <w:rFonts w:cs="Arial"/>
          <w:szCs w:val="20"/>
        </w:rPr>
        <w:t>by CZK</w:t>
      </w:r>
      <w:r w:rsidR="00200B62" w:rsidRPr="007C1E5B">
        <w:rPr>
          <w:rFonts w:cs="Arial"/>
          <w:szCs w:val="20"/>
        </w:rPr>
        <w:t xml:space="preserve"> </w:t>
      </w:r>
      <w:r w:rsidR="00D953E0">
        <w:rPr>
          <w:rFonts w:cs="Arial"/>
          <w:szCs w:val="20"/>
        </w:rPr>
        <w:t>9.7</w:t>
      </w:r>
      <w:r w:rsidR="00200B62" w:rsidRPr="007C1E5B">
        <w:rPr>
          <w:rFonts w:cs="Arial"/>
          <w:szCs w:val="20"/>
        </w:rPr>
        <w:t xml:space="preserve"> </w:t>
      </w:r>
      <w:r w:rsidRPr="007C1E5B">
        <w:rPr>
          <w:rFonts w:cs="Arial"/>
          <w:szCs w:val="20"/>
        </w:rPr>
        <w:t xml:space="preserve">bn, </w:t>
      </w:r>
      <w:r w:rsidR="00200B62" w:rsidRPr="007C1E5B">
        <w:rPr>
          <w:rFonts w:cs="Arial"/>
          <w:szCs w:val="20"/>
        </w:rPr>
        <w:t xml:space="preserve">y−o−y. </w:t>
      </w:r>
      <w:r w:rsidR="00200B62" w:rsidRPr="00D953E0">
        <w:rPr>
          <w:rFonts w:cs="Arial"/>
          <w:spacing w:val="-6"/>
          <w:szCs w:val="20"/>
        </w:rPr>
        <w:t>From the </w:t>
      </w:r>
      <w:r w:rsidRPr="00D953E0">
        <w:rPr>
          <w:rFonts w:cs="Arial"/>
          <w:spacing w:val="-6"/>
          <w:szCs w:val="20"/>
        </w:rPr>
        <w:t>beginning of the year exports and</w:t>
      </w:r>
      <w:r w:rsidR="00200B62" w:rsidRPr="00D953E0">
        <w:rPr>
          <w:rFonts w:cs="Arial"/>
          <w:spacing w:val="-6"/>
          <w:szCs w:val="20"/>
        </w:rPr>
        <w:t xml:space="preserve"> </w:t>
      </w:r>
      <w:r w:rsidRPr="00D953E0">
        <w:rPr>
          <w:rFonts w:cs="Arial"/>
          <w:spacing w:val="-6"/>
          <w:szCs w:val="20"/>
        </w:rPr>
        <w:t xml:space="preserve">imports went up by </w:t>
      </w:r>
      <w:r w:rsidR="00D953E0" w:rsidRPr="00D953E0">
        <w:rPr>
          <w:rFonts w:cs="Arial"/>
          <w:spacing w:val="-6"/>
          <w:szCs w:val="20"/>
        </w:rPr>
        <w:t>5.9</w:t>
      </w:r>
      <w:r w:rsidRPr="00D953E0">
        <w:rPr>
          <w:rFonts w:cs="Arial"/>
          <w:spacing w:val="-6"/>
          <w:szCs w:val="20"/>
        </w:rPr>
        <w:t xml:space="preserve">% and </w:t>
      </w:r>
      <w:r w:rsidR="00D953E0" w:rsidRPr="00D953E0">
        <w:rPr>
          <w:rFonts w:cs="Arial"/>
          <w:spacing w:val="-6"/>
          <w:szCs w:val="20"/>
        </w:rPr>
        <w:t>6.7</w:t>
      </w:r>
      <w:r w:rsidRPr="00D953E0">
        <w:rPr>
          <w:rFonts w:cs="Arial"/>
          <w:spacing w:val="-6"/>
          <w:szCs w:val="20"/>
        </w:rPr>
        <w:t xml:space="preserve">%, </w:t>
      </w:r>
      <w:r w:rsidR="003E604D" w:rsidRPr="00D953E0">
        <w:rPr>
          <w:rFonts w:cs="Arial"/>
          <w:spacing w:val="-6"/>
          <w:szCs w:val="20"/>
        </w:rPr>
        <w:t xml:space="preserve">respectively, </w:t>
      </w:r>
      <w:r w:rsidRPr="00D953E0">
        <w:rPr>
          <w:rFonts w:cs="Arial"/>
          <w:spacing w:val="-6"/>
          <w:szCs w:val="20"/>
        </w:rPr>
        <w:t>y−o−y</w:t>
      </w:r>
      <w:r w:rsidR="003E604D" w:rsidRPr="00D953E0">
        <w:rPr>
          <w:rFonts w:cs="Arial"/>
          <w:spacing w:val="-6"/>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9B3BE0"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D953E0" w:rsidRDefault="00D953E0" w:rsidP="00DE6F20">
      <w:pPr>
        <w:spacing w:after="200"/>
        <w:rPr>
          <w:rFonts w:cs="Arial"/>
          <w:b/>
          <w:szCs w:val="20"/>
        </w:rPr>
      </w:pPr>
    </w:p>
    <w:p w:rsidR="00DE6F20" w:rsidRPr="007C1E5B"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cross-border movement o</w:t>
      </w:r>
      <w:bookmarkStart w:id="0" w:name="_GoBack"/>
      <w:bookmarkEnd w:id="0"/>
      <w:r w:rsidRPr="007C1E5B">
        <w:rPr>
          <w:rFonts w:cs="Arial"/>
          <w:b/>
          <w:szCs w:val="20"/>
        </w:rPr>
        <w:t xml:space="preserve">f goods </w:t>
      </w:r>
    </w:p>
    <w:p w:rsidR="007A0711" w:rsidRPr="007C1E5B" w:rsidRDefault="007A0711" w:rsidP="00DE6F20">
      <w:pPr>
        <w:spacing w:after="200"/>
        <w:rPr>
          <w:rFonts w:cs="Arial"/>
          <w:color w:val="FF0000"/>
        </w:rPr>
      </w:pPr>
      <w:r w:rsidRPr="007C1E5B">
        <w:rPr>
          <w:rFonts w:cs="Arial"/>
        </w:rPr>
        <w:t xml:space="preserve">According to preliminary data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5A06EA" w:rsidRPr="007C1E5B">
        <w:rPr>
          <w:rFonts w:cs="Arial"/>
        </w:rPr>
        <w:t>September</w:t>
      </w:r>
      <w:r w:rsidRPr="007C1E5B">
        <w:rPr>
          <w:rFonts w:cs="Arial"/>
        </w:rPr>
        <w:t xml:space="preserve"> 2017 </w:t>
      </w:r>
      <w:r w:rsidR="007D2693" w:rsidRPr="007C1E5B">
        <w:rPr>
          <w:rFonts w:cs="Arial"/>
        </w:rPr>
        <w:t>export</w:t>
      </w:r>
      <w:r w:rsidR="002B0CFA" w:rsidRPr="007C1E5B">
        <w:rPr>
          <w:rFonts w:cs="Arial"/>
        </w:rPr>
        <w:t>s</w:t>
      </w:r>
      <w:r w:rsidR="003D2213" w:rsidRPr="007C1E5B">
        <w:rPr>
          <w:rFonts w:cs="Arial"/>
        </w:rPr>
        <w:t xml:space="preserve"> </w:t>
      </w:r>
      <w:r w:rsidR="002B0CFA" w:rsidRPr="007C1E5B">
        <w:rPr>
          <w:rFonts w:cs="Arial"/>
        </w:rPr>
        <w:t>and imports in current prices increased</w:t>
      </w:r>
      <w:r w:rsidR="003D2213" w:rsidRPr="007C1E5B">
        <w:rPr>
          <w:rFonts w:cs="Arial"/>
        </w:rPr>
        <w:t xml:space="preserve"> by </w:t>
      </w:r>
      <w:r w:rsidR="00D953E0">
        <w:rPr>
          <w:rFonts w:cs="Arial"/>
        </w:rPr>
        <w:t>1.3</w:t>
      </w:r>
      <w:r w:rsidR="003D2213" w:rsidRPr="007C1E5B">
        <w:rPr>
          <w:rFonts w:cs="Arial"/>
        </w:rPr>
        <w:t xml:space="preserve">% </w:t>
      </w:r>
      <w:r w:rsidR="002B0CFA" w:rsidRPr="007C1E5B">
        <w:rPr>
          <w:rFonts w:cs="Arial"/>
        </w:rPr>
        <w:t xml:space="preserve">and </w:t>
      </w:r>
      <w:r w:rsidR="00D953E0">
        <w:rPr>
          <w:rFonts w:cs="Arial"/>
        </w:rPr>
        <w:t>2.1</w:t>
      </w:r>
      <w:r w:rsidR="003D2213" w:rsidRPr="007C1E5B">
        <w:rPr>
          <w:rFonts w:cs="Arial"/>
        </w:rPr>
        <w:t xml:space="preserve">%, y-o-y, </w:t>
      </w:r>
      <w:r w:rsidR="002B0CFA" w:rsidRPr="007C1E5B">
        <w:rPr>
          <w:rFonts w:cs="Arial"/>
        </w:rPr>
        <w:t>respectively</w:t>
      </w:r>
      <w:r w:rsidRPr="007C1E5B">
        <w:rPr>
          <w:rFonts w:cs="Arial"/>
          <w:color w:val="FF0000"/>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D953E0">
        <w:rPr>
          <w:rFonts w:cs="Arial"/>
        </w:rPr>
        <w:t>354.8</w:t>
      </w:r>
      <w:r w:rsidRPr="007C1E5B">
        <w:rPr>
          <w:rFonts w:cs="Arial"/>
        </w:rPr>
        <w:t> bn and CZK </w:t>
      </w:r>
      <w:r w:rsidR="00D953E0">
        <w:rPr>
          <w:rFonts w:cs="Arial"/>
        </w:rPr>
        <w:t>312.1</w:t>
      </w:r>
      <w:r w:rsidRPr="007C1E5B">
        <w:rPr>
          <w:rFonts w:cs="Arial"/>
        </w:rPr>
        <w:t> bn, respectively.</w:t>
      </w:r>
    </w:p>
    <w:p w:rsidR="007A0711" w:rsidRPr="007C1E5B" w:rsidRDefault="007A0711" w:rsidP="005A06EA">
      <w:pPr>
        <w:rPr>
          <w:rFonts w:cs="Arial"/>
        </w:rPr>
      </w:pPr>
      <w:r w:rsidRPr="007C1E5B">
        <w:rPr>
          <w:rFonts w:cs="Arial"/>
        </w:rPr>
        <w:lastRenderedPageBreak/>
        <w:t xml:space="preserve">According to the Eurostat statistics, in </w:t>
      </w:r>
      <w:r w:rsidR="005A06EA" w:rsidRPr="007C1E5B">
        <w:rPr>
          <w:rFonts w:cs="Arial"/>
        </w:rPr>
        <w:t>August</w:t>
      </w:r>
      <w:r w:rsidRPr="007C1E5B">
        <w:rPr>
          <w:rFonts w:cs="Arial"/>
        </w:rPr>
        <w:t xml:space="preserve"> 2017 the Czech Republic shares in the total exports and imports of the European Union were </w:t>
      </w:r>
      <w:r w:rsidR="00056F72" w:rsidRPr="007C1E5B">
        <w:rPr>
          <w:rFonts w:cs="Arial"/>
        </w:rPr>
        <w:t>3</w:t>
      </w:r>
      <w:r w:rsidR="00D953E0">
        <w:rPr>
          <w:rFonts w:cs="Arial"/>
        </w:rPr>
        <w:t>.</w:t>
      </w:r>
      <w:r w:rsidR="00056F72" w:rsidRPr="007C1E5B">
        <w:rPr>
          <w:rFonts w:cs="Arial"/>
        </w:rPr>
        <w:t>2</w:t>
      </w:r>
      <w:r w:rsidRPr="007C1E5B">
        <w:rPr>
          <w:rFonts w:cs="Arial"/>
        </w:rPr>
        <w:t xml:space="preserve">% and </w:t>
      </w:r>
      <w:r w:rsidR="00056F72" w:rsidRPr="007C1E5B">
        <w:rPr>
          <w:rFonts w:cs="Arial"/>
        </w:rPr>
        <w:t>2.9</w:t>
      </w:r>
      <w:r w:rsidRPr="007C1E5B">
        <w:rPr>
          <w:rFonts w:cs="Arial"/>
        </w:rPr>
        <w:t>%, respectively.</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9B3BE0"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7A0711" w:rsidRPr="007C1E5B" w:rsidRDefault="007A0711" w:rsidP="00D953E0">
      <w:pPr>
        <w:pStyle w:val="Poznmky"/>
      </w:pPr>
      <w:r w:rsidRPr="007C1E5B">
        <w:t>Notes:</w:t>
      </w:r>
    </w:p>
    <w:p w:rsidR="009D7FD2" w:rsidRPr="007C1E5B" w:rsidRDefault="009D7FD2" w:rsidP="009D7FD2">
      <w:pPr>
        <w:rPr>
          <w:rFonts w:cs="Arial"/>
        </w:rPr>
      </w:pP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7A0711">
      <w:pPr>
        <w:rPr>
          <w:rFonts w:cs="Arial"/>
          <w:b/>
          <w:i/>
          <w:iCs/>
          <w:spacing w:val="-4"/>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7A0711" w:rsidRPr="007C1E5B">
        <w:rPr>
          <w:rFonts w:cs="Arial"/>
          <w:b/>
          <w:i/>
          <w:iCs/>
          <w:spacing w:val="-4"/>
          <w:sz w:val="18"/>
          <w:szCs w:val="18"/>
        </w:rPr>
        <w:t xml:space="preserve"> are preliminary. </w:t>
      </w:r>
    </w:p>
    <w:p w:rsidR="007A0711" w:rsidRPr="007C1E5B" w:rsidRDefault="007A0711" w:rsidP="007A0711">
      <w:pPr>
        <w:pStyle w:val="Zkladntext"/>
        <w:spacing w:after="0"/>
        <w:rPr>
          <w:rFonts w:cs="Arial"/>
          <w:i/>
          <w:iCs/>
          <w:color w:val="FF0000"/>
          <w:sz w:val="18"/>
          <w:szCs w:val="18"/>
        </w:rPr>
      </w:pPr>
    </w:p>
    <w:p w:rsidR="00B8083D" w:rsidRPr="007C1E5B" w:rsidRDefault="00B8083D" w:rsidP="007A0711">
      <w:pPr>
        <w:pStyle w:val="Zkladntext"/>
        <w:spacing w:after="0"/>
        <w:rPr>
          <w:rFonts w:cs="Arial"/>
          <w:i/>
          <w:iCs/>
          <w:color w:val="FF0000"/>
          <w:sz w:val="18"/>
          <w:szCs w:val="18"/>
        </w:rPr>
      </w:pPr>
    </w:p>
    <w:p w:rsidR="00F94974" w:rsidRPr="007C1E5B" w:rsidRDefault="00F94974" w:rsidP="00F94974">
      <w:pPr>
        <w:pStyle w:val="Zkladntext"/>
        <w:tabs>
          <w:tab w:val="left" w:pos="3969"/>
        </w:tabs>
        <w:spacing w:after="0"/>
        <w:ind w:left="3969" w:hanging="3969"/>
        <w:jc w:val="left"/>
        <w:rPr>
          <w:rFonts w:eastAsia="Times New Roman" w:cs="Arial"/>
          <w:i/>
          <w:iCs/>
          <w:sz w:val="18"/>
          <w:szCs w:val="18"/>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Pr="007C1E5B">
        <w:rPr>
          <w:rFonts w:eastAsia="Times New Roman" w:cs="Arial"/>
          <w:i/>
          <w:iCs/>
          <w:sz w:val="18"/>
          <w:szCs w:val="18"/>
          <w:lang w:val="en-US" w:eastAsia="cs-CZ"/>
        </w:rPr>
        <w:t>Jaroslav Sixta</w:t>
      </w:r>
    </w:p>
    <w:p w:rsidR="00F94974" w:rsidRPr="007C1E5B" w:rsidRDefault="00F94974" w:rsidP="00F94974">
      <w:pPr>
        <w:pStyle w:val="Zkladntext"/>
        <w:tabs>
          <w:tab w:val="left" w:pos="3969"/>
        </w:tabs>
        <w:spacing w:after="0"/>
        <w:ind w:left="3969" w:hanging="3969"/>
        <w:jc w:val="left"/>
        <w:rPr>
          <w:rFonts w:eastAsia="Times New Roman" w:cs="Arial"/>
          <w:i/>
          <w:iCs/>
          <w:sz w:val="18"/>
          <w:szCs w:val="24"/>
          <w:lang w:val="en-US" w:eastAsia="cs-CZ"/>
        </w:rPr>
      </w:pPr>
      <w:r w:rsidRPr="007C1E5B">
        <w:rPr>
          <w:rFonts w:eastAsia="Times New Roman" w:cs="Arial"/>
          <w:i/>
          <w:iCs/>
          <w:sz w:val="18"/>
          <w:szCs w:val="24"/>
          <w:lang w:val="en-US" w:eastAsia="cs-CZ"/>
        </w:rPr>
        <w:tab/>
        <w:t xml:space="preserve">phone (+420) 274 054 253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 xml:space="preserve">e-mail: </w:t>
      </w:r>
      <w:hyperlink r:id="rId10" w:history="1">
        <w:r w:rsidRPr="007C1E5B">
          <w:rPr>
            <w:rStyle w:val="Hypertextovodkaz"/>
            <w:rFonts w:eastAsia="Times New Roman" w:cs="Arial"/>
            <w:i/>
            <w:iCs/>
            <w:sz w:val="18"/>
            <w:szCs w:val="24"/>
            <w:lang w:val="en-US" w:eastAsia="cs-CZ"/>
          </w:rPr>
          <w:t>jaroslav.sixta@czso.cz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t xml:space="preserve">Karel Král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phone (+420) 274 052 161</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t xml:space="preserve">e-mail: </w:t>
      </w:r>
      <w:hyperlink r:id="rId11" w:history="1">
        <w:r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t>value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Pr="007C1E5B" w:rsidRDefault="00F94974"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sets:</w:t>
      </w:r>
      <w:r w:rsidRPr="007C1E5B">
        <w:rPr>
          <w:rFonts w:eastAsia="Times New Roman" w:cs="Arial"/>
          <w:i/>
          <w:sz w:val="18"/>
          <w:szCs w:val="24"/>
          <w:lang w:val="en-US" w:eastAsia="cs-CZ"/>
        </w:rPr>
        <w:tab/>
        <w:t xml:space="preserve">w-241013-17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F94974" w:rsidRPr="007C1E5B" w:rsidRDefault="00F94974" w:rsidP="00F94974">
      <w:pPr>
        <w:pStyle w:val="Zkladntext"/>
        <w:tabs>
          <w:tab w:val="left" w:pos="3969"/>
        </w:tabs>
        <w:spacing w:after="0"/>
        <w:ind w:left="3969" w:hanging="3969"/>
        <w:jc w:val="left"/>
        <w:rPr>
          <w:rFonts w:eastAsia="Times New Roman" w:cs="Arial"/>
          <w:i/>
          <w:sz w:val="18"/>
          <w:szCs w:val="24"/>
          <w:lang w:eastAsia="cs-CZ"/>
        </w:rPr>
      </w:pPr>
      <w:r w:rsidRPr="007C1E5B">
        <w:rPr>
          <w:rFonts w:eastAsia="Times New Roman" w:cs="Arial"/>
          <w:i/>
          <w:sz w:val="18"/>
          <w:szCs w:val="24"/>
          <w:lang w:val="en-US" w:eastAsia="cs-CZ"/>
        </w:rPr>
        <w:tab/>
        <w:t>w-241014-17 External</w:t>
      </w:r>
      <w:r w:rsidRPr="007C1E5B">
        <w:rPr>
          <w:rFonts w:eastAsia="Times New Roman" w:cs="Arial"/>
          <w:i/>
          <w:sz w:val="18"/>
          <w:szCs w:val="24"/>
          <w:lang w:eastAsia="cs-CZ"/>
        </w:rPr>
        <w:t xml:space="preserve"> Trade of the Czech Republic –by CZ-CPA in the national concept (quarterly) </w:t>
      </w:r>
    </w:p>
    <w:p w:rsidR="00F94974" w:rsidRPr="007C1E5B" w:rsidRDefault="00F94974" w:rsidP="00F94974">
      <w:pPr>
        <w:pStyle w:val="Zkladntext"/>
        <w:tabs>
          <w:tab w:val="left" w:pos="3969"/>
        </w:tabs>
        <w:spacing w:after="0"/>
        <w:ind w:left="3969" w:hanging="3969"/>
        <w:jc w:val="left"/>
        <w:rPr>
          <w:rFonts w:eastAsia="Times New Roman" w:cs="Arial"/>
          <w:i/>
          <w:sz w:val="18"/>
          <w:szCs w:val="24"/>
          <w:lang w:eastAsia="cs-CZ"/>
        </w:rPr>
      </w:pPr>
      <w:r w:rsidRPr="007C1E5B">
        <w:rPr>
          <w:rFonts w:eastAsia="Times New Roman" w:cs="Arial"/>
          <w:i/>
          <w:sz w:val="18"/>
          <w:szCs w:val="24"/>
          <w:lang w:eastAsia="cs-CZ"/>
        </w:rPr>
        <w:tab/>
      </w:r>
      <w:hyperlink r:id="rId13" w:history="1">
        <w:r w:rsidRPr="007C1E5B">
          <w:rPr>
            <w:rStyle w:val="Hypertextovodkaz"/>
            <w:rFonts w:cs="Arial"/>
            <w:i/>
            <w:iCs/>
            <w:sz w:val="18"/>
            <w:szCs w:val="18"/>
          </w:rPr>
          <w:t>https://www.czso.cz/current-product/41321</w:t>
        </w:r>
      </w:hyperlink>
    </w:p>
    <w:p w:rsidR="00F94974" w:rsidRPr="007C1E5B" w:rsidRDefault="00F94974" w:rsidP="00F94974">
      <w:pPr>
        <w:pStyle w:val="Zkladntext"/>
        <w:tabs>
          <w:tab w:val="left" w:pos="3969"/>
        </w:tabs>
        <w:spacing w:after="0"/>
        <w:ind w:left="3969" w:hanging="3969"/>
        <w:jc w:val="left"/>
        <w:rPr>
          <w:rFonts w:eastAsia="Times New Roman" w:cs="Arial"/>
          <w:i/>
          <w:sz w:val="18"/>
          <w:szCs w:val="24"/>
          <w:lang w:eastAsia="cs-CZ"/>
        </w:rPr>
      </w:pPr>
    </w:p>
    <w:p w:rsidR="00F94974" w:rsidRPr="007C1E5B" w:rsidRDefault="00F94974" w:rsidP="00F94974">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4"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i/>
          <w:iCs/>
          <w:color w:val="FF0000"/>
          <w:sz w:val="18"/>
          <w:szCs w:val="24"/>
          <w:lang w:eastAsia="cs-CZ"/>
        </w:rPr>
      </w:pPr>
    </w:p>
    <w:p w:rsidR="007A0711" w:rsidRPr="007C1E5B" w:rsidRDefault="007A0711" w:rsidP="007A0711">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5A06EA" w:rsidRPr="007C1E5B">
        <w:rPr>
          <w:rFonts w:eastAsia="Times New Roman" w:cs="Arial"/>
          <w:i/>
          <w:iCs/>
          <w:sz w:val="18"/>
          <w:szCs w:val="24"/>
          <w:lang w:eastAsia="cs-CZ"/>
        </w:rPr>
        <w:t>7</w:t>
      </w:r>
      <w:r w:rsidRPr="007C1E5B">
        <w:rPr>
          <w:rFonts w:eastAsia="Times New Roman" w:cs="Arial"/>
          <w:i/>
          <w:iCs/>
          <w:sz w:val="18"/>
          <w:szCs w:val="24"/>
          <w:lang w:eastAsia="cs-CZ"/>
        </w:rPr>
        <w:t xml:space="preserve"> </w:t>
      </w:r>
      <w:r w:rsidR="005A06EA" w:rsidRPr="007C1E5B">
        <w:rPr>
          <w:rFonts w:eastAsia="Times New Roman" w:cs="Arial"/>
          <w:i/>
          <w:iCs/>
          <w:sz w:val="18"/>
          <w:szCs w:val="24"/>
          <w:lang w:eastAsia="cs-CZ"/>
        </w:rPr>
        <w:t>December</w:t>
      </w:r>
      <w:r w:rsidR="00C94181" w:rsidRPr="007C1E5B">
        <w:rPr>
          <w:rFonts w:eastAsia="Times New Roman" w:cs="Arial"/>
          <w:i/>
          <w:iCs/>
          <w:sz w:val="18"/>
          <w:szCs w:val="24"/>
          <w:lang w:eastAsia="cs-CZ"/>
        </w:rPr>
        <w:t xml:space="preserve"> </w:t>
      </w:r>
      <w:r w:rsidRPr="007C1E5B">
        <w:rPr>
          <w:rFonts w:eastAsia="Times New Roman" w:cs="Arial"/>
          <w:i/>
          <w:iCs/>
          <w:sz w:val="18"/>
          <w:szCs w:val="24"/>
          <w:lang w:eastAsia="cs-CZ"/>
        </w:rPr>
        <w:t>2017</w:t>
      </w:r>
    </w:p>
    <w:p w:rsidR="007A0711" w:rsidRPr="007C1E5B" w:rsidRDefault="007A0711" w:rsidP="007A0711">
      <w:pPr>
        <w:pStyle w:val="Zkladntext"/>
        <w:tabs>
          <w:tab w:val="left" w:pos="3969"/>
        </w:tabs>
        <w:spacing w:after="0"/>
        <w:ind w:left="3969" w:hanging="3969"/>
        <w:rPr>
          <w:rFonts w:eastAsia="Times New Roman" w:cs="Arial"/>
          <w:bCs/>
          <w:color w:val="FF0000"/>
          <w:szCs w:val="28"/>
        </w:rPr>
      </w:pPr>
    </w:p>
    <w:p w:rsidR="00D953E0" w:rsidRDefault="00D953E0" w:rsidP="007A0711">
      <w:pPr>
        <w:ind w:left="4320" w:hanging="4320"/>
        <w:rPr>
          <w:rFonts w:eastAsia="Times New Roman" w:cs="Arial"/>
          <w:bCs/>
          <w:szCs w:val="28"/>
        </w:rPr>
      </w:pPr>
    </w:p>
    <w:p w:rsidR="007A0711" w:rsidRPr="007C1E5B"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E0" w:rsidRDefault="009B3BE0">
      <w:pPr>
        <w:spacing w:line="240" w:lineRule="auto"/>
      </w:pPr>
      <w:r>
        <w:separator/>
      </w:r>
    </w:p>
  </w:endnote>
  <w:endnote w:type="continuationSeparator" w:id="0">
    <w:p w:rsidR="009B3BE0" w:rsidRDefault="009B3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7018AF">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7018AF">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E0" w:rsidRDefault="009B3BE0">
      <w:pPr>
        <w:spacing w:line="240" w:lineRule="auto"/>
      </w:pPr>
      <w:r>
        <w:separator/>
      </w:r>
    </w:p>
  </w:footnote>
  <w:footnote w:type="continuationSeparator" w:id="0">
    <w:p w:rsidR="009B3BE0" w:rsidRDefault="009B3B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56F72"/>
    <w:rsid w:val="0007740F"/>
    <w:rsid w:val="000F67DA"/>
    <w:rsid w:val="00111679"/>
    <w:rsid w:val="001355AA"/>
    <w:rsid w:val="00150354"/>
    <w:rsid w:val="00165592"/>
    <w:rsid w:val="0018529F"/>
    <w:rsid w:val="001C5237"/>
    <w:rsid w:val="001E5AAD"/>
    <w:rsid w:val="001F1197"/>
    <w:rsid w:val="001F3753"/>
    <w:rsid w:val="00200B62"/>
    <w:rsid w:val="00215B6C"/>
    <w:rsid w:val="00261F57"/>
    <w:rsid w:val="00272EE2"/>
    <w:rsid w:val="00274DCE"/>
    <w:rsid w:val="00296E04"/>
    <w:rsid w:val="002B0CFA"/>
    <w:rsid w:val="002B2639"/>
    <w:rsid w:val="002E225A"/>
    <w:rsid w:val="002E31AB"/>
    <w:rsid w:val="002F32DC"/>
    <w:rsid w:val="003240B5"/>
    <w:rsid w:val="00325841"/>
    <w:rsid w:val="00341EAE"/>
    <w:rsid w:val="00352B40"/>
    <w:rsid w:val="00357074"/>
    <w:rsid w:val="00373804"/>
    <w:rsid w:val="003934F2"/>
    <w:rsid w:val="003B501A"/>
    <w:rsid w:val="003D2213"/>
    <w:rsid w:val="003E604D"/>
    <w:rsid w:val="003F2205"/>
    <w:rsid w:val="00415A5A"/>
    <w:rsid w:val="00416102"/>
    <w:rsid w:val="00420F90"/>
    <w:rsid w:val="004213F6"/>
    <w:rsid w:val="00435321"/>
    <w:rsid w:val="00445E1F"/>
    <w:rsid w:val="00466B35"/>
    <w:rsid w:val="00467131"/>
    <w:rsid w:val="00486C78"/>
    <w:rsid w:val="004A4589"/>
    <w:rsid w:val="004A54FC"/>
    <w:rsid w:val="004D00BF"/>
    <w:rsid w:val="0054010E"/>
    <w:rsid w:val="005571D4"/>
    <w:rsid w:val="00557E49"/>
    <w:rsid w:val="00590F27"/>
    <w:rsid w:val="005A06EA"/>
    <w:rsid w:val="005A5BCB"/>
    <w:rsid w:val="005A6124"/>
    <w:rsid w:val="005D7628"/>
    <w:rsid w:val="006056FA"/>
    <w:rsid w:val="0060586F"/>
    <w:rsid w:val="006075FD"/>
    <w:rsid w:val="0060786B"/>
    <w:rsid w:val="00621BCD"/>
    <w:rsid w:val="00623450"/>
    <w:rsid w:val="006316EC"/>
    <w:rsid w:val="00637919"/>
    <w:rsid w:val="00672C8B"/>
    <w:rsid w:val="00674126"/>
    <w:rsid w:val="0069595E"/>
    <w:rsid w:val="006B613A"/>
    <w:rsid w:val="006E3D7F"/>
    <w:rsid w:val="006E7863"/>
    <w:rsid w:val="006F068C"/>
    <w:rsid w:val="006F1ACD"/>
    <w:rsid w:val="0070086D"/>
    <w:rsid w:val="007018AF"/>
    <w:rsid w:val="00702046"/>
    <w:rsid w:val="00713D77"/>
    <w:rsid w:val="007220FE"/>
    <w:rsid w:val="00733138"/>
    <w:rsid w:val="00743DF1"/>
    <w:rsid w:val="00776353"/>
    <w:rsid w:val="007852E2"/>
    <w:rsid w:val="00787EAC"/>
    <w:rsid w:val="00791B62"/>
    <w:rsid w:val="007A0711"/>
    <w:rsid w:val="007C1E5B"/>
    <w:rsid w:val="007D2693"/>
    <w:rsid w:val="007E2F65"/>
    <w:rsid w:val="00805B7A"/>
    <w:rsid w:val="008116F6"/>
    <w:rsid w:val="00817E62"/>
    <w:rsid w:val="00867722"/>
    <w:rsid w:val="00874023"/>
    <w:rsid w:val="0088371E"/>
    <w:rsid w:val="008865F9"/>
    <w:rsid w:val="008A54C6"/>
    <w:rsid w:val="008B2C29"/>
    <w:rsid w:val="008C1682"/>
    <w:rsid w:val="008D3103"/>
    <w:rsid w:val="008E4D46"/>
    <w:rsid w:val="008F4879"/>
    <w:rsid w:val="00901800"/>
    <w:rsid w:val="00927B9E"/>
    <w:rsid w:val="00985F96"/>
    <w:rsid w:val="009A2C53"/>
    <w:rsid w:val="009B1FBC"/>
    <w:rsid w:val="009B3BE0"/>
    <w:rsid w:val="009D3795"/>
    <w:rsid w:val="009D43AE"/>
    <w:rsid w:val="009D57CD"/>
    <w:rsid w:val="009D7FD2"/>
    <w:rsid w:val="009E5175"/>
    <w:rsid w:val="00A04091"/>
    <w:rsid w:val="00A04C42"/>
    <w:rsid w:val="00A10EB1"/>
    <w:rsid w:val="00A41238"/>
    <w:rsid w:val="00A4532F"/>
    <w:rsid w:val="00A5513B"/>
    <w:rsid w:val="00A629EE"/>
    <w:rsid w:val="00AA5C96"/>
    <w:rsid w:val="00AC3811"/>
    <w:rsid w:val="00AC479B"/>
    <w:rsid w:val="00AD2CC7"/>
    <w:rsid w:val="00AE1622"/>
    <w:rsid w:val="00AE1B57"/>
    <w:rsid w:val="00B112DE"/>
    <w:rsid w:val="00B35AA2"/>
    <w:rsid w:val="00B52D12"/>
    <w:rsid w:val="00B557D4"/>
    <w:rsid w:val="00B70A90"/>
    <w:rsid w:val="00B7172F"/>
    <w:rsid w:val="00B8083D"/>
    <w:rsid w:val="00B836EE"/>
    <w:rsid w:val="00B87432"/>
    <w:rsid w:val="00B93621"/>
    <w:rsid w:val="00BA146F"/>
    <w:rsid w:val="00BA51D2"/>
    <w:rsid w:val="00BB2E8E"/>
    <w:rsid w:val="00C10CF0"/>
    <w:rsid w:val="00C22037"/>
    <w:rsid w:val="00C23D77"/>
    <w:rsid w:val="00C3590D"/>
    <w:rsid w:val="00C46D73"/>
    <w:rsid w:val="00C53362"/>
    <w:rsid w:val="00C628E2"/>
    <w:rsid w:val="00C66CE4"/>
    <w:rsid w:val="00C7784B"/>
    <w:rsid w:val="00C86307"/>
    <w:rsid w:val="00C94181"/>
    <w:rsid w:val="00CA62D7"/>
    <w:rsid w:val="00CC66FD"/>
    <w:rsid w:val="00CE5283"/>
    <w:rsid w:val="00D14549"/>
    <w:rsid w:val="00D27B85"/>
    <w:rsid w:val="00D30D16"/>
    <w:rsid w:val="00D420E5"/>
    <w:rsid w:val="00D75E37"/>
    <w:rsid w:val="00D8137B"/>
    <w:rsid w:val="00D953E0"/>
    <w:rsid w:val="00D9578B"/>
    <w:rsid w:val="00DA708D"/>
    <w:rsid w:val="00DB1C02"/>
    <w:rsid w:val="00DC432B"/>
    <w:rsid w:val="00DD3690"/>
    <w:rsid w:val="00DD5414"/>
    <w:rsid w:val="00DE6F20"/>
    <w:rsid w:val="00DF131E"/>
    <w:rsid w:val="00E064B7"/>
    <w:rsid w:val="00E124D2"/>
    <w:rsid w:val="00E252B1"/>
    <w:rsid w:val="00E410FC"/>
    <w:rsid w:val="00E41442"/>
    <w:rsid w:val="00E73D52"/>
    <w:rsid w:val="00E90DA5"/>
    <w:rsid w:val="00E91F0D"/>
    <w:rsid w:val="00E97215"/>
    <w:rsid w:val="00EA52A9"/>
    <w:rsid w:val="00EB292E"/>
    <w:rsid w:val="00ED4466"/>
    <w:rsid w:val="00F15EBD"/>
    <w:rsid w:val="00F20D32"/>
    <w:rsid w:val="00F273F7"/>
    <w:rsid w:val="00F547E5"/>
    <w:rsid w:val="00F60EE6"/>
    <w:rsid w:val="00F7130D"/>
    <w:rsid w:val="00F7713B"/>
    <w:rsid w:val="00F83B75"/>
    <w:rsid w:val="00F85402"/>
    <w:rsid w:val="00F900C3"/>
    <w:rsid w:val="00F94974"/>
    <w:rsid w:val="00F94CC5"/>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s://www.czso.cz/current-product/4132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yperlink" Target="http://apl.czso.cz/pll/stazo/STAZO.STAZO?jazyk=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B7AA-D605-4ABA-A21C-B0ED242A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Pages>
  <Words>744</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241</cp:revision>
  <cp:lastPrinted>2017-11-01T07:45:00Z</cp:lastPrinted>
  <dcterms:created xsi:type="dcterms:W3CDTF">2017-06-01T08:57:00Z</dcterms:created>
  <dcterms:modified xsi:type="dcterms:W3CDTF">2017-11-01T09:12:00Z</dcterms:modified>
</cp:coreProperties>
</file>