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990610" w:rsidP="00AE6D5B">
      <w:pPr>
        <w:pStyle w:val="Datum"/>
      </w:pPr>
      <w:r>
        <w:t>3</w:t>
      </w:r>
      <w:r w:rsidR="002E1082">
        <w:t>. dubna</w:t>
      </w:r>
      <w:r w:rsidR="00AF776C">
        <w:t xml:space="preserve"> 2019</w:t>
      </w:r>
    </w:p>
    <w:p w:rsidR="00867569" w:rsidRPr="00C254A3" w:rsidRDefault="00990610" w:rsidP="00C254A3">
      <w:pPr>
        <w:pStyle w:val="Nzev"/>
      </w:pPr>
      <w:r w:rsidRPr="00990610">
        <w:t>Saldo hospodaření přešlo do deficitu</w:t>
      </w:r>
    </w:p>
    <w:p w:rsidR="00867569" w:rsidRPr="00990610" w:rsidRDefault="00990610" w:rsidP="00330C47">
      <w:pPr>
        <w:pStyle w:val="Perex"/>
        <w:rPr>
          <w:color w:val="000000"/>
        </w:rPr>
      </w:pPr>
      <w:r w:rsidRPr="00990610">
        <w:rPr>
          <w:color w:val="000000"/>
        </w:rPr>
        <w:t xml:space="preserve">Saldo hospodaření sektoru vládních institucí dosáhlo ve čtvrtém čtvrtletí 2018 schodku 9,8 mld. Kč, což představuje 0,70 % HDP. Příjmy sektoru vládních institucí dosáhly </w:t>
      </w:r>
      <w:r>
        <w:rPr>
          <w:color w:val="000000"/>
        </w:rPr>
        <w:t>41,9 </w:t>
      </w:r>
      <w:r w:rsidRPr="00990610">
        <w:rPr>
          <w:color w:val="000000"/>
        </w:rPr>
        <w:t xml:space="preserve">% </w:t>
      </w:r>
      <w:r w:rsidR="00BB6711">
        <w:rPr>
          <w:color w:val="000000"/>
        </w:rPr>
        <w:t>HDP, zatímco výdaje 42,6 % HDP.</w:t>
      </w:r>
      <w:bookmarkStart w:id="0" w:name="_GoBack"/>
      <w:bookmarkEnd w:id="0"/>
    </w:p>
    <w:p w:rsidR="00B402FC" w:rsidRDefault="008A10CE" w:rsidP="00990610">
      <w:r>
        <w:rPr>
          <w:i/>
        </w:rPr>
        <w:t>„</w:t>
      </w:r>
      <w:r w:rsidR="00990610" w:rsidRPr="00990610">
        <w:rPr>
          <w:i/>
        </w:rPr>
        <w:t xml:space="preserve">Ve čtvrtém čtvrtletí roku 2018 došlo meziročně ke snížení salda hospodaření vládních institucí o 12 miliard korun z důvodu pomalejšího růstu příjmů než výdajů. Celkové příjmy vzrostly o 8,4 procenta. Výdaje pak o 10,7 procenta, z nichž </w:t>
      </w:r>
      <w:r w:rsidR="00990610">
        <w:rPr>
          <w:i/>
        </w:rPr>
        <w:t>investiční o téměř o 40 procent</w:t>
      </w:r>
      <w:r>
        <w:rPr>
          <w:i/>
        </w:rPr>
        <w:t>,</w:t>
      </w:r>
      <w:r w:rsidR="00B402FC" w:rsidRPr="00B402FC">
        <w:rPr>
          <w:i/>
        </w:rPr>
        <w:t>“</w:t>
      </w:r>
      <w:r w:rsidR="00B402FC" w:rsidRPr="00B402FC">
        <w:t xml:space="preserve"> sdělil </w:t>
      </w:r>
      <w:r w:rsidR="00990610">
        <w:t>Petr Musil</w:t>
      </w:r>
      <w:r w:rsidR="0079087D">
        <w:t xml:space="preserve">, ředitel odboru </w:t>
      </w:r>
      <w:r w:rsidR="00990610">
        <w:t xml:space="preserve">vládních a finančních </w:t>
      </w:r>
      <w:r w:rsidR="0079087D">
        <w:t>účtů ČSÚ.</w:t>
      </w:r>
    </w:p>
    <w:p w:rsidR="00AE6D5B" w:rsidRPr="00B402FC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51165E" w:rsidRPr="0051165E">
        <w:t xml:space="preserve"> </w:t>
      </w:r>
      <w:r w:rsidR="0051165E">
        <w:br/>
      </w:r>
      <w:hyperlink r:id="rId7" w:history="1">
        <w:r w:rsidR="0051165E" w:rsidRPr="002D156B">
          <w:rPr>
            <w:rStyle w:val="Hypertextovodkaz"/>
          </w:rPr>
          <w:t>https://www.czso.cz/csu/czso/cri/deficit-a-dluh-vladnich-instituci-4-ctvrtleti-2018</w:t>
        </w:r>
      </w:hyperlink>
      <w:r w:rsidR="00065D3B">
        <w:t>.</w:t>
      </w:r>
    </w:p>
    <w:p w:rsidR="00996929" w:rsidRDefault="00996929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F3" w:rsidRDefault="004B1EF3" w:rsidP="00BA6370">
      <w:r>
        <w:separator/>
      </w:r>
    </w:p>
  </w:endnote>
  <w:endnote w:type="continuationSeparator" w:id="0">
    <w:p w:rsidR="004B1EF3" w:rsidRDefault="004B1EF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F700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62.05pt;width:427.2pt;height:52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<v:textbox inset="0,0,0,0">
            <w:txbxContent>
              <w:p w:rsidR="00776B16" w:rsidRPr="00112B77" w:rsidRDefault="00776B16" w:rsidP="00776B16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776B16" w:rsidRPr="001404AB" w:rsidRDefault="00776B16" w:rsidP="00776B16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018F0" w:rsidRPr="00E600D3" w:rsidRDefault="00776B16" w:rsidP="00776B16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560877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www.stoletistatistiky.cz</w:t>
                </w:r>
                <w:r w:rsidR="00560877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A01BAF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A01BAF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2B4109">
                  <w:rPr>
                    <w:rFonts w:cs="Arial"/>
                    <w:sz w:val="15"/>
                    <w:szCs w:val="15"/>
                  </w:rPr>
                  <w:tab/>
                </w:r>
                <w:r w:rsidR="007F7005" w:rsidRPr="004E479E">
                  <w:rPr>
                    <w:rFonts w:cs="Arial"/>
                    <w:szCs w:val="15"/>
                  </w:rPr>
                  <w:fldChar w:fldCharType="begin"/>
                </w:r>
                <w:r w:rsidR="002B4109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F7005" w:rsidRPr="004E479E">
                  <w:rPr>
                    <w:rFonts w:cs="Arial"/>
                    <w:szCs w:val="15"/>
                  </w:rPr>
                  <w:fldChar w:fldCharType="separate"/>
                </w:r>
                <w:r w:rsidR="0051165E">
                  <w:rPr>
                    <w:rFonts w:cs="Arial"/>
                    <w:noProof/>
                    <w:szCs w:val="15"/>
                  </w:rPr>
                  <w:t>1</w:t>
                </w:r>
                <w:r w:rsidR="007F700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F3" w:rsidRDefault="004B1EF3" w:rsidP="00BA6370">
      <w:r>
        <w:separator/>
      </w:r>
    </w:p>
  </w:footnote>
  <w:footnote w:type="continuationSeparator" w:id="0">
    <w:p w:rsidR="004B1EF3" w:rsidRDefault="004B1EF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005">
      <w:rPr>
        <w:noProof/>
        <w:lang w:eastAsia="cs-CZ"/>
      </w:rPr>
      <w:pict>
        <v:shape id="Freeform 31" o:spid="_x0000_s4105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<o:lock v:ext="edit" verticies="t"/>
        </v:shape>
      </w:pict>
    </w:r>
    <w:r w:rsidR="007F7005">
      <w:rPr>
        <w:noProof/>
        <w:lang w:eastAsia="cs-CZ"/>
      </w:rPr>
      <w:pict>
        <v:shape id="Freeform 29" o:spid="_x0000_s4104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<o:lock v:ext="edit" verticies="t"/>
        </v:shape>
      </w:pict>
    </w:r>
    <w:r w:rsidR="007F7005">
      <w:rPr>
        <w:noProof/>
        <w:lang w:eastAsia="cs-CZ"/>
      </w:rPr>
      <w:pict>
        <v:shape id="Freeform 28" o:spid="_x0000_s4103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<o:lock v:ext="edit" verticies="t"/>
        </v:shape>
      </w:pict>
    </w:r>
    <w:r w:rsidR="007F7005">
      <w:rPr>
        <w:noProof/>
        <w:lang w:eastAsia="cs-CZ"/>
      </w:rPr>
      <w:pict>
        <v:shape id="Freeform 27" o:spid="_x0000_s4102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<o:lock v:ext="edit" verticies="t"/>
        </v:shape>
      </w:pict>
    </w:r>
    <w:r w:rsidR="007F7005">
      <w:rPr>
        <w:noProof/>
        <w:lang w:eastAsia="cs-CZ"/>
      </w:rPr>
      <w:pict>
        <v:rect id="Rectangle 26" o:spid="_x0000_s4101" style="position:absolute;margin-left:-34.9pt;margin-top:32.1pt;width:30.15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</w:pict>
    </w:r>
    <w:r w:rsidR="007F7005">
      <w:rPr>
        <w:noProof/>
        <w:lang w:eastAsia="cs-CZ"/>
      </w:rPr>
      <w:pict>
        <v:rect id="Rectangle 25" o:spid="_x0000_s4100" style="position:absolute;margin-left:-70.95pt;margin-top:20.6pt;width:66.2pt;height:7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</w:pict>
    </w:r>
    <w:r w:rsidR="007F7005">
      <w:rPr>
        <w:noProof/>
        <w:lang w:eastAsia="cs-CZ"/>
      </w:rPr>
      <w:pict>
        <v:rect id="Rectangle 24" o:spid="_x0000_s4099" style="position:absolute;margin-left:-38.55pt;margin-top:9.1pt;width:33.8pt;height:7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AF" w:rsidRDefault="00A01BA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0229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B1EF3"/>
    <w:rsid w:val="004D05B3"/>
    <w:rsid w:val="004E479E"/>
    <w:rsid w:val="004E583B"/>
    <w:rsid w:val="004F78E6"/>
    <w:rsid w:val="0051165E"/>
    <w:rsid w:val="00512D99"/>
    <w:rsid w:val="00531DBB"/>
    <w:rsid w:val="00550C11"/>
    <w:rsid w:val="00560877"/>
    <w:rsid w:val="00587FFD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9087D"/>
    <w:rsid w:val="007A57F2"/>
    <w:rsid w:val="007A5DAE"/>
    <w:rsid w:val="007B1333"/>
    <w:rsid w:val="007F4AEB"/>
    <w:rsid w:val="007F7005"/>
    <w:rsid w:val="007F75B2"/>
    <w:rsid w:val="0080119F"/>
    <w:rsid w:val="008043C4"/>
    <w:rsid w:val="008202DD"/>
    <w:rsid w:val="00831B1B"/>
    <w:rsid w:val="00861D0E"/>
    <w:rsid w:val="00867569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0610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BB6711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19A4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E6F11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deficit-a-dluh-vladnich-instituci-4-ctvrtleti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B23C-1606-453A-81A3-5E26BBD7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7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Ing. Jurij Kogan</cp:lastModifiedBy>
  <cp:revision>4</cp:revision>
  <cp:lastPrinted>2019-04-01T11:27:00Z</cp:lastPrinted>
  <dcterms:created xsi:type="dcterms:W3CDTF">2019-04-02T10:04:00Z</dcterms:created>
  <dcterms:modified xsi:type="dcterms:W3CDTF">2019-04-02T11:40:00Z</dcterms:modified>
</cp:coreProperties>
</file>