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4B07BD" w:rsidP="00867569">
      <w:pPr>
        <w:pStyle w:val="Datum"/>
      </w:pPr>
      <w:r>
        <w:t>6</w:t>
      </w:r>
      <w:r w:rsidR="00294ECB">
        <w:t xml:space="preserve">. </w:t>
      </w:r>
      <w:r w:rsidR="00AC6EB1">
        <w:t>9</w:t>
      </w:r>
      <w:r w:rsidR="00294ECB">
        <w:t>.</w:t>
      </w:r>
      <w:r w:rsidR="00747BD5">
        <w:t xml:space="preserve"> </w:t>
      </w:r>
      <w:r w:rsidR="00294ECB">
        <w:t>2019</w:t>
      </w:r>
    </w:p>
    <w:p w:rsidR="008B3970" w:rsidRPr="00AB03D5" w:rsidRDefault="00A76178" w:rsidP="008B3970">
      <w:pPr>
        <w:pStyle w:val="Nzev"/>
        <w:rPr>
          <w:color w:val="auto"/>
        </w:rPr>
      </w:pPr>
      <w:r>
        <w:t>Průmyslová produkce zůstala</w:t>
      </w:r>
      <w:bookmarkStart w:id="0" w:name="_GoBack"/>
      <w:bookmarkEnd w:id="0"/>
      <w:r>
        <w:t xml:space="preserve"> na úrovni loňského července</w:t>
      </w:r>
    </w:p>
    <w:p w:rsidR="008B3970" w:rsidRPr="00612B2B" w:rsidRDefault="008B3970" w:rsidP="008B3970">
      <w:pPr>
        <w:pStyle w:val="Podtitulek"/>
      </w:pPr>
      <w:r w:rsidRPr="008B3970">
        <w:t>P</w:t>
      </w:r>
      <w:r w:rsidR="00294ECB">
        <w:t xml:space="preserve">růmysl – </w:t>
      </w:r>
      <w:r w:rsidR="004B07BD">
        <w:t>červen</w:t>
      </w:r>
      <w:r w:rsidR="00AC6EB1">
        <w:t>ec</w:t>
      </w:r>
      <w:r w:rsidR="00294ECB">
        <w:t xml:space="preserve"> 201</w:t>
      </w:r>
      <w:r w:rsidR="00750605">
        <w:t>9</w:t>
      </w:r>
    </w:p>
    <w:p w:rsidR="00C56062" w:rsidRPr="00D74943" w:rsidRDefault="00C56062" w:rsidP="00C56062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4B07BD">
        <w:rPr>
          <w:rFonts w:cs="Arial"/>
          <w:lang w:eastAsia="cs-CZ"/>
        </w:rPr>
        <w:t>červ</w:t>
      </w:r>
      <w:r w:rsidR="00AC6EB1">
        <w:rPr>
          <w:rFonts w:cs="Arial"/>
          <w:lang w:eastAsia="cs-CZ"/>
        </w:rPr>
        <w:t>enci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="00AF3868" w:rsidRPr="00AF3868">
        <w:rPr>
          <w:rFonts w:cs="Arial"/>
          <w:lang w:eastAsia="cs-CZ"/>
        </w:rPr>
        <w:t>vzrostla</w:t>
      </w:r>
      <w:r w:rsidRPr="00AF3868">
        <w:rPr>
          <w:rFonts w:cs="Arial"/>
          <w:lang w:eastAsia="cs-CZ"/>
        </w:rPr>
        <w:t xml:space="preserve"> o </w:t>
      </w:r>
      <w:r w:rsidR="00AF3868" w:rsidRPr="00AF3868">
        <w:rPr>
          <w:rFonts w:cs="Arial"/>
          <w:lang w:eastAsia="cs-CZ"/>
        </w:rPr>
        <w:t>0,1</w:t>
      </w:r>
      <w:r w:rsidRPr="00AC6EB1">
        <w:rPr>
          <w:rFonts w:cs="Arial"/>
          <w:color w:val="FF0000"/>
          <w:lang w:eastAsia="cs-CZ"/>
        </w:rPr>
        <w:t> </w:t>
      </w:r>
      <w:r w:rsidRPr="00D74943">
        <w:rPr>
          <w:rFonts w:cs="Arial"/>
          <w:lang w:eastAsia="cs-CZ"/>
        </w:rPr>
        <w:t>%</w:t>
      </w:r>
      <w:r w:rsidR="00802013" w:rsidRPr="00D74943">
        <w:rPr>
          <w:rFonts w:cs="Arial"/>
          <w:lang w:eastAsia="cs-CZ"/>
        </w:rPr>
        <w:t>.</w:t>
      </w:r>
      <w:r w:rsidR="00447721" w:rsidRPr="00D74943">
        <w:rPr>
          <w:rFonts w:cs="Arial"/>
          <w:lang w:eastAsia="cs-CZ"/>
        </w:rPr>
        <w:t xml:space="preserve"> </w:t>
      </w:r>
      <w:r w:rsidR="00567419" w:rsidRPr="000D0905">
        <w:rPr>
          <w:rFonts w:cs="Arial"/>
          <w:lang w:eastAsia="cs-CZ"/>
        </w:rPr>
        <w:t>Po</w:t>
      </w:r>
      <w:r w:rsidR="00567419">
        <w:rPr>
          <w:rFonts w:cs="Arial"/>
          <w:lang w:eastAsia="cs-CZ"/>
        </w:rPr>
        <w:t> </w:t>
      </w:r>
      <w:r w:rsidR="00567419" w:rsidRPr="000D0905">
        <w:rPr>
          <w:rFonts w:cs="Arial"/>
          <w:lang w:eastAsia="cs-CZ"/>
        </w:rPr>
        <w:t xml:space="preserve">vyloučení sezónních vlivů byla meziměsíčně </w:t>
      </w:r>
      <w:r w:rsidR="00AF3868" w:rsidRPr="00AF3868">
        <w:rPr>
          <w:rFonts w:cs="Arial"/>
          <w:lang w:eastAsia="cs-CZ"/>
        </w:rPr>
        <w:t>vyšš</w:t>
      </w:r>
      <w:r w:rsidR="00567419" w:rsidRPr="00AF3868">
        <w:rPr>
          <w:rFonts w:cs="Arial"/>
          <w:lang w:eastAsia="cs-CZ"/>
        </w:rPr>
        <w:t>í o </w:t>
      </w:r>
      <w:r w:rsidR="00AF3868" w:rsidRPr="00AF3868">
        <w:rPr>
          <w:rFonts w:cs="Arial"/>
          <w:lang w:eastAsia="cs-CZ"/>
        </w:rPr>
        <w:t>0,7</w:t>
      </w:r>
      <w:r w:rsidR="00567419" w:rsidRPr="00AC6EB1">
        <w:rPr>
          <w:rFonts w:cs="Arial"/>
          <w:color w:val="FF0000"/>
          <w:lang w:eastAsia="cs-CZ"/>
        </w:rPr>
        <w:t> </w:t>
      </w:r>
      <w:r w:rsidR="00567419" w:rsidRPr="000D0905">
        <w:rPr>
          <w:rFonts w:cs="Arial"/>
          <w:lang w:eastAsia="cs-CZ"/>
        </w:rPr>
        <w:t>%.</w:t>
      </w:r>
      <w:r w:rsidR="00567419" w:rsidRPr="000D0905">
        <w:rPr>
          <w:rFonts w:ascii="Calibri" w:hAnsi="Calibri"/>
          <w:lang w:eastAsia="cs-CZ"/>
        </w:rPr>
        <w:t xml:space="preserve"> </w:t>
      </w:r>
      <w:r w:rsidRPr="00D74943">
        <w:t xml:space="preserve">Hodnota nových zakázek se meziročně </w:t>
      </w:r>
      <w:r w:rsidR="00AF3868">
        <w:t>zvýšila</w:t>
      </w:r>
      <w:r w:rsidRPr="00D74943">
        <w:t xml:space="preserve"> o </w:t>
      </w:r>
      <w:r w:rsidR="00AF3868">
        <w:t>10,2</w:t>
      </w:r>
      <w:r w:rsidRPr="00B968DC">
        <w:t> </w:t>
      </w:r>
      <w:r w:rsidRPr="00D74943">
        <w:t>%.</w:t>
      </w:r>
    </w:p>
    <w:p w:rsidR="00C56062" w:rsidRDefault="00C56062" w:rsidP="00C56062">
      <w:pPr>
        <w:pStyle w:val="Zkladntext3"/>
      </w:pPr>
    </w:p>
    <w:p w:rsidR="00C56062" w:rsidRPr="001B348C" w:rsidRDefault="00AF3868" w:rsidP="00C56062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>
        <w:rPr>
          <w:b w:val="0"/>
        </w:rPr>
        <w:t> červenci </w:t>
      </w:r>
      <w:r w:rsidRPr="0044686C">
        <w:rPr>
          <w:b w:val="0"/>
        </w:rPr>
        <w:t>201</w:t>
      </w:r>
      <w:r>
        <w:rPr>
          <w:b w:val="0"/>
        </w:rPr>
        <w:t>9</w:t>
      </w:r>
      <w:r w:rsidRPr="0044686C">
        <w:rPr>
          <w:b w:val="0"/>
        </w:rPr>
        <w:t xml:space="preserve"> byla reálně meziměsíčně </w:t>
      </w:r>
      <w:r>
        <w:rPr>
          <w:b w:val="0"/>
        </w:rPr>
        <w:t>vyšší</w:t>
      </w:r>
      <w:r w:rsidRPr="00567419">
        <w:rPr>
          <w:b w:val="0"/>
        </w:rPr>
        <w:t xml:space="preserve"> o </w:t>
      </w:r>
      <w:r>
        <w:rPr>
          <w:b w:val="0"/>
        </w:rPr>
        <w:t>0,7 </w:t>
      </w:r>
      <w:r w:rsidRPr="0044686C">
        <w:rPr>
          <w:b w:val="0"/>
        </w:rPr>
        <w:t>%.</w:t>
      </w:r>
      <w:r>
        <w:rPr>
          <w:b w:val="0"/>
        </w:rPr>
        <w:t xml:space="preserve"> </w:t>
      </w:r>
      <w:r w:rsidRPr="0044686C">
        <w:rPr>
          <w:b w:val="0"/>
        </w:rPr>
        <w:t xml:space="preserve">Meziročně </w:t>
      </w:r>
      <w:r w:rsidRPr="00EC1CED">
        <w:rPr>
          <w:b w:val="0"/>
        </w:rPr>
        <w:t>vzrostla o </w:t>
      </w:r>
      <w:r>
        <w:rPr>
          <w:b w:val="0"/>
        </w:rPr>
        <w:t>0,1 </w:t>
      </w:r>
      <w:r w:rsidRPr="006613EB">
        <w:rPr>
          <w:b w:val="0"/>
        </w:rPr>
        <w:t>%</w:t>
      </w:r>
      <w:r w:rsidRPr="005D6D5A">
        <w:rPr>
          <w:b w:val="0"/>
        </w:rPr>
        <w:t>.</w:t>
      </w:r>
      <w:r w:rsidRPr="006613EB">
        <w:t xml:space="preserve"> </w:t>
      </w:r>
      <w:r w:rsidRPr="00671FBE">
        <w:rPr>
          <w:b w:val="0"/>
        </w:rPr>
        <w:t xml:space="preserve">K meziročnímu růstu průmyslové produkce nejvíce přispěla </w:t>
      </w:r>
      <w:bookmarkStart w:id="1" w:name="OLE_LINK3"/>
      <w:r w:rsidRPr="00671FBE">
        <w:rPr>
          <w:b w:val="0"/>
        </w:rPr>
        <w:t>odvětví</w:t>
      </w:r>
      <w:bookmarkStart w:id="2" w:name="OLE_LINK1"/>
      <w:r w:rsidRPr="00671FBE">
        <w:rPr>
          <w:b w:val="0"/>
        </w:rPr>
        <w:t xml:space="preserve"> </w:t>
      </w:r>
      <w:r w:rsidRPr="00AA6BED">
        <w:rPr>
          <w:b w:val="0"/>
        </w:rPr>
        <w:t>výroba motorových vozidel, přívěsů a</w:t>
      </w:r>
      <w:r>
        <w:rPr>
          <w:b w:val="0"/>
        </w:rPr>
        <w:t> </w:t>
      </w:r>
      <w:r w:rsidRPr="00AA6BED">
        <w:rPr>
          <w:b w:val="0"/>
        </w:rPr>
        <w:t>návěsů</w:t>
      </w:r>
      <w:r>
        <w:rPr>
          <w:b w:val="0"/>
        </w:rPr>
        <w:t xml:space="preserve"> </w:t>
      </w:r>
      <w:r w:rsidRPr="00671FBE">
        <w:rPr>
          <w:b w:val="0"/>
        </w:rPr>
        <w:t>(příspěvek +</w:t>
      </w:r>
      <w:r>
        <w:rPr>
          <w:b w:val="0"/>
        </w:rPr>
        <w:t>2,0</w:t>
      </w:r>
      <w:r w:rsidRPr="00671FBE">
        <w:rPr>
          <w:b w:val="0"/>
        </w:rPr>
        <w:t> procentního bodu, růst o </w:t>
      </w:r>
      <w:r>
        <w:rPr>
          <w:b w:val="0"/>
        </w:rPr>
        <w:t>13,6</w:t>
      </w:r>
      <w:r w:rsidRPr="00671FBE">
        <w:rPr>
          <w:b w:val="0"/>
        </w:rPr>
        <w:t xml:space="preserve"> %), </w:t>
      </w:r>
      <w:r w:rsidRPr="0044686C">
        <w:rPr>
          <w:b w:val="0"/>
        </w:rPr>
        <w:t>výroba</w:t>
      </w:r>
      <w:r>
        <w:rPr>
          <w:b w:val="0"/>
        </w:rPr>
        <w:t> elektrických zařízení</w:t>
      </w:r>
      <w:r w:rsidRPr="0044686C">
        <w:rPr>
          <w:b w:val="0"/>
        </w:rPr>
        <w:t xml:space="preserve"> </w:t>
      </w:r>
      <w:r w:rsidRPr="00671FBE">
        <w:rPr>
          <w:b w:val="0"/>
        </w:rPr>
        <w:t>(příspěvek +</w:t>
      </w:r>
      <w:r>
        <w:rPr>
          <w:b w:val="0"/>
        </w:rPr>
        <w:t xml:space="preserve">0,4 </w:t>
      </w:r>
      <w:r w:rsidRPr="00671FBE">
        <w:rPr>
          <w:b w:val="0"/>
        </w:rPr>
        <w:t>p.</w:t>
      </w:r>
      <w:r>
        <w:rPr>
          <w:b w:val="0"/>
        </w:rPr>
        <w:t> </w:t>
      </w:r>
      <w:r w:rsidRPr="00671FBE">
        <w:rPr>
          <w:b w:val="0"/>
        </w:rPr>
        <w:t>b., růst o </w:t>
      </w:r>
      <w:r>
        <w:rPr>
          <w:b w:val="0"/>
        </w:rPr>
        <w:t>5,6</w:t>
      </w:r>
      <w:r w:rsidRPr="00671FBE">
        <w:rPr>
          <w:b w:val="0"/>
        </w:rPr>
        <w:t> %) a</w:t>
      </w:r>
      <w:r>
        <w:rPr>
          <w:b w:val="0"/>
        </w:rPr>
        <w:t xml:space="preserve"> výroba </w:t>
      </w:r>
      <w:r w:rsidR="00356BFF">
        <w:rPr>
          <w:b w:val="0"/>
        </w:rPr>
        <w:t>základních farmaceutických výrobk</w:t>
      </w:r>
      <w:r w:rsidR="007434B3">
        <w:rPr>
          <w:b w:val="0"/>
        </w:rPr>
        <w:t xml:space="preserve">ů </w:t>
      </w:r>
      <w:r w:rsidR="00356BFF">
        <w:rPr>
          <w:b w:val="0"/>
        </w:rPr>
        <w:t>a farmaceutických přípravků</w:t>
      </w:r>
      <w:r w:rsidRPr="0044686C">
        <w:rPr>
          <w:b w:val="0"/>
        </w:rPr>
        <w:t xml:space="preserve"> </w:t>
      </w:r>
      <w:r w:rsidRPr="00671FBE">
        <w:rPr>
          <w:b w:val="0"/>
        </w:rPr>
        <w:t>(příspěvek +</w:t>
      </w:r>
      <w:r>
        <w:rPr>
          <w:b w:val="0"/>
        </w:rPr>
        <w:t xml:space="preserve">0,3 </w:t>
      </w:r>
      <w:r w:rsidRPr="00671FBE">
        <w:rPr>
          <w:b w:val="0"/>
        </w:rPr>
        <w:t>p.</w:t>
      </w:r>
      <w:r>
        <w:rPr>
          <w:b w:val="0"/>
        </w:rPr>
        <w:t> </w:t>
      </w:r>
      <w:r w:rsidRPr="00671FBE">
        <w:rPr>
          <w:b w:val="0"/>
        </w:rPr>
        <w:t>b., růst o </w:t>
      </w:r>
      <w:r>
        <w:rPr>
          <w:b w:val="0"/>
        </w:rPr>
        <w:t>22,1</w:t>
      </w:r>
      <w:r w:rsidRPr="00671FBE">
        <w:rPr>
          <w:b w:val="0"/>
        </w:rPr>
        <w:t> %).</w:t>
      </w:r>
      <w:bookmarkEnd w:id="1"/>
      <w:bookmarkEnd w:id="2"/>
      <w:r w:rsidRPr="00671FBE">
        <w:rPr>
          <w:rFonts w:cs="Arial"/>
          <w:b w:val="0"/>
        </w:rPr>
        <w:t xml:space="preserve"> </w:t>
      </w:r>
      <w:r w:rsidRPr="00671FBE">
        <w:rPr>
          <w:b w:val="0"/>
        </w:rPr>
        <w:t>Průmysl</w:t>
      </w:r>
      <w:r>
        <w:rPr>
          <w:b w:val="0"/>
        </w:rPr>
        <w:t>ová produkce klesla v odvětvích výroba</w:t>
      </w:r>
      <w:r w:rsidR="007434B3">
        <w:rPr>
          <w:b w:val="0"/>
        </w:rPr>
        <w:t xml:space="preserve"> </w:t>
      </w:r>
      <w:r>
        <w:rPr>
          <w:b w:val="0"/>
        </w:rPr>
        <w:t xml:space="preserve">a rozvod elektřiny, plynu, tepla a klimatizovaného vzduchu (příspěvek </w:t>
      </w:r>
      <w:r w:rsidRPr="00671FBE">
        <w:rPr>
          <w:b w:val="0"/>
        </w:rPr>
        <w:t>-</w:t>
      </w:r>
      <w:r w:rsidR="00356BFF">
        <w:rPr>
          <w:b w:val="0"/>
        </w:rPr>
        <w:t>1</w:t>
      </w:r>
      <w:r>
        <w:rPr>
          <w:b w:val="0"/>
        </w:rPr>
        <w:t xml:space="preserve">,2 </w:t>
      </w:r>
      <w:r w:rsidRPr="00671FBE">
        <w:rPr>
          <w:b w:val="0"/>
        </w:rPr>
        <w:t>p.</w:t>
      </w:r>
      <w:r>
        <w:rPr>
          <w:b w:val="0"/>
        </w:rPr>
        <w:t> </w:t>
      </w:r>
      <w:r w:rsidRPr="00671FBE">
        <w:rPr>
          <w:b w:val="0"/>
        </w:rPr>
        <w:t>b.,</w:t>
      </w:r>
      <w:r>
        <w:rPr>
          <w:b w:val="0"/>
        </w:rPr>
        <w:t xml:space="preserve"> </w:t>
      </w:r>
      <w:r w:rsidRPr="00671FBE">
        <w:rPr>
          <w:b w:val="0"/>
        </w:rPr>
        <w:t>pokles o </w:t>
      </w:r>
      <w:r>
        <w:rPr>
          <w:b w:val="0"/>
        </w:rPr>
        <w:t>12,</w:t>
      </w:r>
      <w:r w:rsidR="00356BFF">
        <w:rPr>
          <w:b w:val="0"/>
        </w:rPr>
        <w:t>0</w:t>
      </w:r>
      <w:r w:rsidRPr="00671FBE">
        <w:rPr>
          <w:b w:val="0"/>
        </w:rPr>
        <w:t> %)</w:t>
      </w:r>
      <w:r>
        <w:rPr>
          <w:b w:val="0"/>
        </w:rPr>
        <w:t>,</w:t>
      </w:r>
      <w:r w:rsidR="007434B3">
        <w:rPr>
          <w:b w:val="0"/>
        </w:rPr>
        <w:t xml:space="preserve"> </w:t>
      </w:r>
      <w:r>
        <w:rPr>
          <w:b w:val="0"/>
        </w:rPr>
        <w:t xml:space="preserve">výroba </w:t>
      </w:r>
      <w:r w:rsidR="00356BFF">
        <w:rPr>
          <w:b w:val="0"/>
        </w:rPr>
        <w:t>ostatních nekovových minerálních výrobků</w:t>
      </w:r>
      <w:r>
        <w:rPr>
          <w:b w:val="0"/>
        </w:rPr>
        <w:t xml:space="preserve"> </w:t>
      </w:r>
      <w:r w:rsidRPr="00671FBE">
        <w:rPr>
          <w:b w:val="0"/>
        </w:rPr>
        <w:t>(příspěvek -</w:t>
      </w:r>
      <w:r>
        <w:rPr>
          <w:b w:val="0"/>
        </w:rPr>
        <w:t>0,2</w:t>
      </w:r>
      <w:r w:rsidR="00356BFF">
        <w:rPr>
          <w:b w:val="0"/>
        </w:rPr>
        <w:t>4</w:t>
      </w:r>
      <w:r>
        <w:rPr>
          <w:b w:val="0"/>
        </w:rPr>
        <w:t xml:space="preserve"> </w:t>
      </w:r>
      <w:r w:rsidRPr="00671FBE">
        <w:rPr>
          <w:b w:val="0"/>
        </w:rPr>
        <w:t>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356BFF">
        <w:rPr>
          <w:b w:val="0"/>
        </w:rPr>
        <w:t>5,0</w:t>
      </w:r>
      <w:r w:rsidRPr="00671FBE">
        <w:rPr>
          <w:b w:val="0"/>
        </w:rPr>
        <w:t> %)</w:t>
      </w:r>
      <w:r>
        <w:rPr>
          <w:b w:val="0"/>
        </w:rPr>
        <w:t xml:space="preserve"> a</w:t>
      </w:r>
      <w:r w:rsidR="00356BFF">
        <w:rPr>
          <w:b w:val="0"/>
        </w:rPr>
        <w:t xml:space="preserve"> výroba základních kovů, hutní zpracování kovů; slévárenství </w:t>
      </w:r>
      <w:r w:rsidRPr="00671FBE">
        <w:rPr>
          <w:b w:val="0"/>
        </w:rPr>
        <w:t>(příspěvek</w:t>
      </w:r>
      <w:r>
        <w:rPr>
          <w:b w:val="0"/>
        </w:rPr>
        <w:t xml:space="preserve"> </w:t>
      </w:r>
      <w:r w:rsidRPr="00671FBE">
        <w:rPr>
          <w:b w:val="0"/>
        </w:rPr>
        <w:t>-0,</w:t>
      </w:r>
      <w:r w:rsidR="00356BFF">
        <w:rPr>
          <w:b w:val="0"/>
        </w:rPr>
        <w:t>23</w:t>
      </w:r>
      <w:r>
        <w:rPr>
          <w:b w:val="0"/>
        </w:rPr>
        <w:t xml:space="preserve"> </w:t>
      </w:r>
      <w:r w:rsidRPr="00671FBE">
        <w:rPr>
          <w:b w:val="0"/>
        </w:rPr>
        <w:t>p.</w:t>
      </w:r>
      <w:r>
        <w:rPr>
          <w:b w:val="0"/>
        </w:rPr>
        <w:t> </w:t>
      </w:r>
      <w:r w:rsidRPr="00671FBE">
        <w:rPr>
          <w:b w:val="0"/>
        </w:rPr>
        <w:t>b.,</w:t>
      </w:r>
      <w:r>
        <w:rPr>
          <w:b w:val="0"/>
        </w:rPr>
        <w:t> </w:t>
      </w:r>
      <w:r w:rsidRPr="00671FBE">
        <w:rPr>
          <w:b w:val="0"/>
        </w:rPr>
        <w:t>pokles</w:t>
      </w:r>
      <w:r>
        <w:rPr>
          <w:b w:val="0"/>
        </w:rPr>
        <w:t> </w:t>
      </w:r>
      <w:r w:rsidRPr="00671FBE">
        <w:rPr>
          <w:b w:val="0"/>
        </w:rPr>
        <w:t>o </w:t>
      </w:r>
      <w:r w:rsidR="00356BFF">
        <w:rPr>
          <w:b w:val="0"/>
        </w:rPr>
        <w:t>7,2</w:t>
      </w:r>
      <w:r w:rsidRPr="00671FBE">
        <w:rPr>
          <w:b w:val="0"/>
        </w:rPr>
        <w:t> %)</w:t>
      </w:r>
      <w:r w:rsidRPr="00671FBE">
        <w:rPr>
          <w:rFonts w:cs="Arial"/>
          <w:b w:val="0"/>
        </w:rPr>
        <w:t>.</w:t>
      </w:r>
      <w:r>
        <w:rPr>
          <w:rFonts w:cs="Arial"/>
          <w:b w:val="0"/>
        </w:rPr>
        <w:t xml:space="preserve"> </w:t>
      </w:r>
      <w:r w:rsidR="00C56062" w:rsidRPr="001B348C">
        <w:rPr>
          <w:rFonts w:cs="Arial"/>
          <w:b w:val="0"/>
        </w:rPr>
        <w:t>Bez</w:t>
      </w:r>
      <w:r w:rsidR="00D91647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 xml:space="preserve">očištění byla průmyslová produkce meziročně </w:t>
      </w:r>
      <w:r w:rsidR="00356BFF" w:rsidRPr="00356BFF">
        <w:rPr>
          <w:rFonts w:cs="Arial"/>
          <w:b w:val="0"/>
        </w:rPr>
        <w:t>vyšší</w:t>
      </w:r>
      <w:r w:rsidR="00C56062" w:rsidRPr="00356BFF">
        <w:rPr>
          <w:rFonts w:cs="Arial"/>
          <w:b w:val="0"/>
        </w:rPr>
        <w:t xml:space="preserve"> o</w:t>
      </w:r>
      <w:r w:rsidR="00EF3D02" w:rsidRPr="00356BFF">
        <w:rPr>
          <w:rFonts w:cs="Arial"/>
          <w:b w:val="0"/>
        </w:rPr>
        <w:t> </w:t>
      </w:r>
      <w:r w:rsidR="00356BFF" w:rsidRPr="00356BFF">
        <w:rPr>
          <w:rFonts w:cs="Arial"/>
          <w:b w:val="0"/>
        </w:rPr>
        <w:t>5,6</w:t>
      </w:r>
      <w:r w:rsidR="00EF3D02" w:rsidRPr="00356BFF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>% (</w:t>
      </w:r>
      <w:r w:rsidR="001C1EE6">
        <w:rPr>
          <w:rFonts w:cs="Arial"/>
          <w:b w:val="0"/>
        </w:rPr>
        <w:t>v </w:t>
      </w:r>
      <w:r w:rsidR="002811E5">
        <w:rPr>
          <w:rFonts w:cs="Arial"/>
          <w:b w:val="0"/>
        </w:rPr>
        <w:t>červ</w:t>
      </w:r>
      <w:r w:rsidR="00AC6EB1">
        <w:rPr>
          <w:rFonts w:cs="Arial"/>
          <w:b w:val="0"/>
        </w:rPr>
        <w:t>en</w:t>
      </w:r>
      <w:r w:rsidR="00356BFF">
        <w:rPr>
          <w:rFonts w:cs="Arial"/>
          <w:b w:val="0"/>
        </w:rPr>
        <w:t>ci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 xml:space="preserve">2019 </w:t>
      </w:r>
      <w:r w:rsidR="002811E5">
        <w:rPr>
          <w:rFonts w:cs="Arial"/>
          <w:b w:val="0"/>
        </w:rPr>
        <w:t>bylo o</w:t>
      </w:r>
      <w:r w:rsidR="007434B3">
        <w:rPr>
          <w:rFonts w:cs="Arial"/>
          <w:b w:val="0"/>
        </w:rPr>
        <w:t> </w:t>
      </w:r>
      <w:r w:rsidR="00AC6EB1">
        <w:rPr>
          <w:rFonts w:cs="Arial"/>
          <w:b w:val="0"/>
        </w:rPr>
        <w:t>dva</w:t>
      </w:r>
      <w:r w:rsidR="002811E5">
        <w:rPr>
          <w:rFonts w:cs="Arial"/>
          <w:b w:val="0"/>
        </w:rPr>
        <w:t xml:space="preserve"> pracovní</w:t>
      </w:r>
      <w:r w:rsidR="00447721" w:rsidRPr="001B348C">
        <w:rPr>
          <w:rFonts w:cs="Arial"/>
          <w:b w:val="0"/>
        </w:rPr>
        <w:t xml:space="preserve"> d</w:t>
      </w:r>
      <w:r w:rsidR="00AC6EB1">
        <w:rPr>
          <w:rFonts w:cs="Arial"/>
          <w:b w:val="0"/>
        </w:rPr>
        <w:t>ny</w:t>
      </w:r>
      <w:r w:rsidR="002811E5">
        <w:rPr>
          <w:rFonts w:cs="Arial"/>
          <w:b w:val="0"/>
        </w:rPr>
        <w:t xml:space="preserve"> </w:t>
      </w:r>
      <w:r w:rsidR="00AC6EB1">
        <w:rPr>
          <w:rFonts w:cs="Arial"/>
          <w:b w:val="0"/>
        </w:rPr>
        <w:t xml:space="preserve">více </w:t>
      </w:r>
      <w:r w:rsidR="0004002A">
        <w:rPr>
          <w:rFonts w:cs="Arial"/>
          <w:b w:val="0"/>
        </w:rPr>
        <w:t>ne</w:t>
      </w:r>
      <w:r w:rsidR="002811E5">
        <w:rPr>
          <w:rFonts w:cs="Arial"/>
          <w:b w:val="0"/>
        </w:rPr>
        <w:t>ž</w:t>
      </w:r>
      <w:r w:rsidR="0004002A">
        <w:rPr>
          <w:rFonts w:cs="Arial"/>
          <w:b w:val="0"/>
        </w:rPr>
        <w:t> </w:t>
      </w:r>
      <w:r w:rsidR="002811E5">
        <w:rPr>
          <w:rFonts w:cs="Arial"/>
          <w:b w:val="0"/>
        </w:rPr>
        <w:t>v</w:t>
      </w:r>
      <w:r w:rsidR="00AC6EB1">
        <w:rPr>
          <w:rFonts w:cs="Arial"/>
          <w:b w:val="0"/>
        </w:rPr>
        <w:t> </w:t>
      </w:r>
      <w:r w:rsidR="002811E5">
        <w:rPr>
          <w:rFonts w:cs="Arial"/>
          <w:b w:val="0"/>
        </w:rPr>
        <w:t>červ</w:t>
      </w:r>
      <w:r w:rsidR="00AC6EB1">
        <w:rPr>
          <w:rFonts w:cs="Arial"/>
          <w:b w:val="0"/>
        </w:rPr>
        <w:t xml:space="preserve">enci </w:t>
      </w:r>
      <w:r w:rsidR="00447721" w:rsidRPr="001B348C">
        <w:rPr>
          <w:rFonts w:cs="Arial"/>
          <w:b w:val="0"/>
        </w:rPr>
        <w:t>2018</w:t>
      </w:r>
      <w:r w:rsidR="00C56062" w:rsidRPr="001B348C">
        <w:rPr>
          <w:rFonts w:cs="Arial"/>
          <w:b w:val="0"/>
        </w:rPr>
        <w:t>).</w:t>
      </w:r>
    </w:p>
    <w:p w:rsidR="00C56062" w:rsidRPr="0044686C" w:rsidRDefault="00C56062" w:rsidP="00C56062">
      <w:pPr>
        <w:rPr>
          <w:rFonts w:cs="Arial"/>
          <w:b/>
        </w:rPr>
      </w:pPr>
    </w:p>
    <w:p w:rsidR="00C56062" w:rsidRPr="0044686C" w:rsidRDefault="00C56062" w:rsidP="00C56062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 </w:t>
      </w:r>
      <w:r w:rsidR="005B5A48">
        <w:rPr>
          <w:rFonts w:cs="Arial"/>
        </w:rPr>
        <w:t>červ</w:t>
      </w:r>
      <w:r w:rsidR="00AC6EB1">
        <w:rPr>
          <w:rFonts w:cs="Arial"/>
        </w:rPr>
        <w:t>enci</w:t>
      </w:r>
      <w:r w:rsidRPr="0044686C">
        <w:rPr>
          <w:rFonts w:cs="Arial"/>
        </w:rPr>
        <w:t xml:space="preserve"> 201</w:t>
      </w:r>
      <w:r w:rsidR="00447721">
        <w:rPr>
          <w:rFonts w:cs="Arial"/>
        </w:rPr>
        <w:t>9</w:t>
      </w:r>
      <w:r w:rsidRPr="0044686C">
        <w:rPr>
          <w:rFonts w:cs="Arial"/>
        </w:rPr>
        <w:t xml:space="preserve"> meziročně </w:t>
      </w:r>
      <w:r w:rsidR="00356BFF" w:rsidRPr="00356EC5">
        <w:rPr>
          <w:rFonts w:cs="Arial"/>
        </w:rPr>
        <w:t>vzrostl</w:t>
      </w:r>
      <w:r w:rsidRPr="00356EC5">
        <w:rPr>
          <w:rFonts w:cs="Arial"/>
        </w:rPr>
        <w:t>y o </w:t>
      </w:r>
      <w:r w:rsidR="00356BFF" w:rsidRPr="00356EC5">
        <w:rPr>
          <w:rFonts w:cs="Arial"/>
        </w:rPr>
        <w:t>9,0</w:t>
      </w:r>
      <w:r w:rsidRPr="00356EC5">
        <w:rPr>
          <w:rFonts w:cs="Arial"/>
        </w:rPr>
        <w:t> </w:t>
      </w:r>
      <w:r w:rsidRPr="00B13CC4">
        <w:rPr>
          <w:rFonts w:cs="Arial"/>
        </w:rPr>
        <w:t xml:space="preserve">%. Tržby z přímého vývozu průmyslových podniků </w:t>
      </w:r>
      <w:r w:rsidRPr="00356EC5">
        <w:rPr>
          <w:rFonts w:cs="Arial"/>
        </w:rPr>
        <w:t xml:space="preserve">se </w:t>
      </w:r>
      <w:r w:rsidR="00356BFF" w:rsidRPr="00356EC5">
        <w:rPr>
          <w:rFonts w:cs="Arial"/>
        </w:rPr>
        <w:t>zvýšily</w:t>
      </w:r>
      <w:r w:rsidRPr="00356EC5">
        <w:rPr>
          <w:rFonts w:cs="Arial"/>
        </w:rPr>
        <w:t xml:space="preserve"> </w:t>
      </w:r>
      <w:r w:rsidRPr="00B13CC4">
        <w:rPr>
          <w:rFonts w:cs="Arial"/>
        </w:rPr>
        <w:t xml:space="preserve">v běžných cenách </w:t>
      </w:r>
      <w:r w:rsidRPr="00356EC5">
        <w:rPr>
          <w:rFonts w:cs="Arial"/>
        </w:rPr>
        <w:t>o </w:t>
      </w:r>
      <w:r w:rsidR="00356EC5" w:rsidRPr="00356EC5">
        <w:rPr>
          <w:rFonts w:cs="Arial"/>
        </w:rPr>
        <w:t>8,1</w:t>
      </w:r>
      <w:r w:rsidRPr="00356EC5">
        <w:rPr>
          <w:rFonts w:cs="Arial"/>
        </w:rPr>
        <w:t> </w:t>
      </w:r>
      <w:r w:rsidRPr="00B13CC4">
        <w:rPr>
          <w:rFonts w:cs="Arial"/>
        </w:rPr>
        <w:t>%.</w:t>
      </w:r>
      <w:r w:rsidRPr="0044686C">
        <w:rPr>
          <w:rFonts w:cs="Arial"/>
        </w:rPr>
        <w:t xml:space="preserve"> Domácí tržby, které zahrnují i nepřímý vývoz prostřednictvím neprůmyslových podniků, v běžných cenách </w:t>
      </w:r>
      <w:r w:rsidR="00356EC5" w:rsidRPr="00356EC5">
        <w:rPr>
          <w:rFonts w:cs="Arial"/>
        </w:rPr>
        <w:t>vzrostl</w:t>
      </w:r>
      <w:r w:rsidR="003C109B" w:rsidRPr="00356EC5">
        <w:rPr>
          <w:rFonts w:cs="Arial"/>
        </w:rPr>
        <w:t>y</w:t>
      </w:r>
      <w:r w:rsidRPr="00356EC5">
        <w:rPr>
          <w:rFonts w:cs="Arial"/>
        </w:rPr>
        <w:t xml:space="preserve"> o </w:t>
      </w:r>
      <w:r w:rsidR="00356EC5" w:rsidRPr="00356EC5">
        <w:rPr>
          <w:rFonts w:cs="Arial"/>
        </w:rPr>
        <w:t>10,2</w:t>
      </w:r>
      <w:r w:rsidRPr="00C74057">
        <w:rPr>
          <w:rFonts w:cs="Arial"/>
          <w:color w:val="FF0000"/>
        </w:rPr>
        <w:t> </w:t>
      </w:r>
      <w:r w:rsidRPr="0044686C">
        <w:rPr>
          <w:rFonts w:cs="Arial"/>
        </w:rPr>
        <w:t>%.</w:t>
      </w:r>
    </w:p>
    <w:p w:rsidR="00C56062" w:rsidRPr="0044686C" w:rsidRDefault="00C56062" w:rsidP="00C56062"/>
    <w:p w:rsidR="00C56062" w:rsidRPr="00975D85" w:rsidRDefault="00C56062" w:rsidP="004335C1">
      <w:pPr>
        <w:pStyle w:val="Zkladntext3"/>
        <w:rPr>
          <w:b w:val="0"/>
        </w:rPr>
      </w:pPr>
      <w:r w:rsidRPr="0044686C">
        <w:rPr>
          <w:rFonts w:cs="Arial"/>
          <w:b w:val="0"/>
        </w:rPr>
        <w:t xml:space="preserve">Hodnota </w:t>
      </w:r>
      <w:r w:rsidRPr="0044686C">
        <w:rPr>
          <w:rFonts w:cs="Arial"/>
        </w:rPr>
        <w:t>nových zakázek</w:t>
      </w:r>
      <w:r>
        <w:rPr>
          <w:rFonts w:cs="Arial"/>
          <w:vertAlign w:val="superscript"/>
        </w:rPr>
        <w:t>2</w:t>
      </w:r>
      <w:r w:rsidRPr="0044686C">
        <w:rPr>
          <w:rFonts w:cs="Arial"/>
          <w:b w:val="0"/>
        </w:rPr>
        <w:t xml:space="preserve"> v </w:t>
      </w:r>
      <w:r w:rsidR="005B5A48">
        <w:rPr>
          <w:rFonts w:cs="Arial"/>
          <w:b w:val="0"/>
        </w:rPr>
        <w:t>červ</w:t>
      </w:r>
      <w:r w:rsidR="00AC6EB1">
        <w:rPr>
          <w:rFonts w:cs="Arial"/>
          <w:b w:val="0"/>
        </w:rPr>
        <w:t>enci</w:t>
      </w:r>
      <w:r w:rsidRPr="0044686C">
        <w:rPr>
          <w:rFonts w:cs="Arial"/>
          <w:b w:val="0"/>
        </w:rPr>
        <w:t xml:space="preserve"> 201</w:t>
      </w:r>
      <w:r w:rsidR="00447721">
        <w:rPr>
          <w:rFonts w:cs="Arial"/>
          <w:b w:val="0"/>
        </w:rPr>
        <w:t>9</w:t>
      </w:r>
      <w:r w:rsidRPr="0044686C">
        <w:rPr>
          <w:rFonts w:cs="Arial"/>
          <w:b w:val="0"/>
        </w:rPr>
        <w:t xml:space="preserve"> ve sledovaných odvětvích meziročně </w:t>
      </w:r>
      <w:r w:rsidR="00356EC5">
        <w:rPr>
          <w:rFonts w:cs="Arial"/>
          <w:b w:val="0"/>
        </w:rPr>
        <w:t xml:space="preserve">vzrostla </w:t>
      </w:r>
      <w:r w:rsidRPr="00B13CC4">
        <w:rPr>
          <w:rFonts w:cs="Arial"/>
          <w:b w:val="0"/>
        </w:rPr>
        <w:t>o </w:t>
      </w:r>
      <w:r w:rsidR="00356EC5">
        <w:rPr>
          <w:rFonts w:cs="Arial"/>
          <w:b w:val="0"/>
        </w:rPr>
        <w:t>10,2</w:t>
      </w:r>
      <w:r w:rsidRPr="004335C1">
        <w:rPr>
          <w:rFonts w:cs="Arial"/>
          <w:b w:val="0"/>
        </w:rPr>
        <w:t> </w:t>
      </w:r>
      <w:r w:rsidRPr="00B13CC4">
        <w:rPr>
          <w:rFonts w:cs="Arial"/>
          <w:b w:val="0"/>
        </w:rPr>
        <w:t xml:space="preserve">%. Nové zakázky ze zahraničí se </w:t>
      </w:r>
      <w:r w:rsidR="00356EC5">
        <w:rPr>
          <w:rFonts w:cs="Arial"/>
          <w:b w:val="0"/>
        </w:rPr>
        <w:t>zvýši</w:t>
      </w:r>
      <w:r w:rsidR="003C109B">
        <w:rPr>
          <w:rFonts w:cs="Arial"/>
          <w:b w:val="0"/>
        </w:rPr>
        <w:t>ly</w:t>
      </w:r>
      <w:r w:rsidRPr="00B13CC4">
        <w:rPr>
          <w:rFonts w:cs="Arial"/>
          <w:b w:val="0"/>
        </w:rPr>
        <w:t xml:space="preserve"> o </w:t>
      </w:r>
      <w:r w:rsidR="00356EC5">
        <w:rPr>
          <w:rFonts w:cs="Arial"/>
          <w:b w:val="0"/>
        </w:rPr>
        <w:t>9,2</w:t>
      </w:r>
      <w:r w:rsidRPr="004335C1">
        <w:rPr>
          <w:rFonts w:cs="Arial"/>
          <w:b w:val="0"/>
        </w:rPr>
        <w:t> </w:t>
      </w:r>
      <w:r w:rsidRPr="00B13CC4">
        <w:rPr>
          <w:rFonts w:cs="Arial"/>
          <w:b w:val="0"/>
        </w:rPr>
        <w:t xml:space="preserve">%, zatímco tuzemské nové zakázky </w:t>
      </w:r>
      <w:r w:rsidR="00356EC5">
        <w:rPr>
          <w:rFonts w:cs="Arial"/>
          <w:b w:val="0"/>
        </w:rPr>
        <w:t>vzrostly</w:t>
      </w:r>
      <w:r w:rsidR="00B13CC4" w:rsidRPr="00B13CC4">
        <w:rPr>
          <w:rFonts w:cs="Arial"/>
          <w:b w:val="0"/>
        </w:rPr>
        <w:t xml:space="preserve"> </w:t>
      </w:r>
      <w:r w:rsidRPr="00B13CC4">
        <w:rPr>
          <w:rFonts w:cs="Arial"/>
          <w:b w:val="0"/>
        </w:rPr>
        <w:t>o </w:t>
      </w:r>
      <w:r w:rsidR="00356EC5">
        <w:rPr>
          <w:rFonts w:cs="Arial"/>
          <w:b w:val="0"/>
        </w:rPr>
        <w:t>12,4</w:t>
      </w:r>
      <w:r w:rsidR="00862EB6">
        <w:rPr>
          <w:rFonts w:cs="Arial"/>
          <w:b w:val="0"/>
        </w:rPr>
        <w:t> </w:t>
      </w:r>
      <w:r w:rsidR="00B13CC4" w:rsidRPr="00B13CC4">
        <w:rPr>
          <w:rFonts w:cs="Arial"/>
          <w:b w:val="0"/>
        </w:rPr>
        <w:t>%.</w:t>
      </w:r>
      <w:r w:rsidRPr="0044686C">
        <w:rPr>
          <w:rFonts w:cs="Arial"/>
          <w:b w:val="0"/>
        </w:rPr>
        <w:t xml:space="preserve"> </w:t>
      </w:r>
      <w:r w:rsidR="00356EC5" w:rsidRPr="0044686C">
        <w:rPr>
          <w:rFonts w:cs="Arial"/>
          <w:b w:val="0"/>
          <w:szCs w:val="16"/>
        </w:rPr>
        <w:t xml:space="preserve">K celkovému meziročnímu růstu nových zakázek přispěla nejvíce odvětví </w:t>
      </w:r>
      <w:r w:rsidR="00356EC5" w:rsidRPr="0044686C">
        <w:rPr>
          <w:b w:val="0"/>
        </w:rPr>
        <w:t>výroba motorových vozidel, přívěsů a návěsů (příspěvek +</w:t>
      </w:r>
      <w:r w:rsidR="00356EC5">
        <w:rPr>
          <w:b w:val="0"/>
        </w:rPr>
        <w:t xml:space="preserve">6,0 </w:t>
      </w:r>
      <w:r w:rsidR="00356EC5" w:rsidRPr="0044686C">
        <w:rPr>
          <w:b w:val="0"/>
        </w:rPr>
        <w:t>p.</w:t>
      </w:r>
      <w:r w:rsidR="00356EC5">
        <w:rPr>
          <w:b w:val="0"/>
        </w:rPr>
        <w:t> </w:t>
      </w:r>
      <w:r w:rsidR="00356EC5" w:rsidRPr="0044686C">
        <w:rPr>
          <w:b w:val="0"/>
        </w:rPr>
        <w:t>b., růst o </w:t>
      </w:r>
      <w:r w:rsidR="00356EC5">
        <w:rPr>
          <w:b w:val="0"/>
        </w:rPr>
        <w:t>18,4</w:t>
      </w:r>
      <w:r w:rsidR="00356EC5" w:rsidRPr="0044686C">
        <w:rPr>
          <w:b w:val="0"/>
        </w:rPr>
        <w:t xml:space="preserve"> %), </w:t>
      </w:r>
      <w:r w:rsidR="00356EC5">
        <w:rPr>
          <w:b w:val="0"/>
        </w:rPr>
        <w:t xml:space="preserve">výroba ostatních dopravních prostředků a zařízení </w:t>
      </w:r>
      <w:r w:rsidR="00356EC5" w:rsidRPr="0044686C">
        <w:rPr>
          <w:b w:val="0"/>
        </w:rPr>
        <w:t>(příspěvek +</w:t>
      </w:r>
      <w:r w:rsidR="00356EC5">
        <w:rPr>
          <w:b w:val="0"/>
        </w:rPr>
        <w:t xml:space="preserve">2,0 </w:t>
      </w:r>
      <w:r w:rsidR="00356EC5" w:rsidRPr="0044686C">
        <w:rPr>
          <w:b w:val="0"/>
        </w:rPr>
        <w:t>p. b., růst o </w:t>
      </w:r>
      <w:r w:rsidR="00356EC5">
        <w:rPr>
          <w:b w:val="0"/>
        </w:rPr>
        <w:t>71,8</w:t>
      </w:r>
      <w:r w:rsidR="00356EC5" w:rsidRPr="0044686C">
        <w:rPr>
          <w:b w:val="0"/>
        </w:rPr>
        <w:t> %)</w:t>
      </w:r>
      <w:r w:rsidR="00356EC5">
        <w:rPr>
          <w:b w:val="0"/>
        </w:rPr>
        <w:t xml:space="preserve"> </w:t>
      </w:r>
      <w:r w:rsidR="00356EC5" w:rsidRPr="0044686C">
        <w:rPr>
          <w:b w:val="0"/>
        </w:rPr>
        <w:t>a</w:t>
      </w:r>
      <w:r w:rsidR="00356EC5">
        <w:rPr>
          <w:b w:val="0"/>
        </w:rPr>
        <w:t> výroba elektrických zařízení</w:t>
      </w:r>
      <w:r w:rsidR="00356EC5" w:rsidRPr="0044686C">
        <w:rPr>
          <w:b w:val="0"/>
        </w:rPr>
        <w:t xml:space="preserve"> (příspěvek +</w:t>
      </w:r>
      <w:r w:rsidR="00356EC5">
        <w:rPr>
          <w:b w:val="0"/>
        </w:rPr>
        <w:t xml:space="preserve">1,0 </w:t>
      </w:r>
      <w:r w:rsidR="00356EC5" w:rsidRPr="0044686C">
        <w:rPr>
          <w:b w:val="0"/>
        </w:rPr>
        <w:t>p. b., růst o </w:t>
      </w:r>
      <w:r w:rsidR="00356EC5">
        <w:rPr>
          <w:b w:val="0"/>
        </w:rPr>
        <w:t>10,8 %)</w:t>
      </w:r>
      <w:r w:rsidR="00356EC5" w:rsidRPr="0044686C">
        <w:rPr>
          <w:b w:val="0"/>
        </w:rPr>
        <w:t>.</w:t>
      </w:r>
      <w:r w:rsidR="00356EC5" w:rsidRPr="0044686C">
        <w:rPr>
          <w:b w:val="0"/>
          <w:color w:val="FF0000"/>
        </w:rPr>
        <w:t xml:space="preserve"> </w:t>
      </w:r>
      <w:r w:rsidR="00356EC5" w:rsidRPr="0044686C">
        <w:rPr>
          <w:rFonts w:cs="Arial"/>
          <w:b w:val="0"/>
          <w:szCs w:val="16"/>
        </w:rPr>
        <w:t>Nové zakázky klesly</w:t>
      </w:r>
      <w:r w:rsidR="00356EC5">
        <w:rPr>
          <w:rFonts w:cs="Arial"/>
          <w:b w:val="0"/>
          <w:szCs w:val="16"/>
        </w:rPr>
        <w:t xml:space="preserve"> pouze </w:t>
      </w:r>
      <w:r w:rsidR="00356EC5" w:rsidRPr="0044686C">
        <w:rPr>
          <w:rFonts w:cs="Arial"/>
          <w:b w:val="0"/>
          <w:szCs w:val="16"/>
        </w:rPr>
        <w:t>v</w:t>
      </w:r>
      <w:r w:rsidR="00356EC5">
        <w:rPr>
          <w:rFonts w:cs="Arial"/>
          <w:b w:val="0"/>
          <w:szCs w:val="16"/>
        </w:rPr>
        <w:t> </w:t>
      </w:r>
      <w:r w:rsidR="00356EC5" w:rsidRPr="0044686C">
        <w:rPr>
          <w:rFonts w:cs="Arial"/>
          <w:b w:val="0"/>
          <w:szCs w:val="16"/>
        </w:rPr>
        <w:t>odvětví</w:t>
      </w:r>
      <w:r w:rsidR="00356EC5">
        <w:rPr>
          <w:rFonts w:cs="Arial"/>
          <w:b w:val="0"/>
        </w:rPr>
        <w:t xml:space="preserve"> </w:t>
      </w:r>
      <w:r w:rsidR="00356EC5" w:rsidRPr="0044686C">
        <w:rPr>
          <w:b w:val="0"/>
        </w:rPr>
        <w:t xml:space="preserve">výroba </w:t>
      </w:r>
      <w:r w:rsidR="00356EC5">
        <w:rPr>
          <w:b w:val="0"/>
        </w:rPr>
        <w:t>základních kovů, hutní zpracování kovů; slévárenství</w:t>
      </w:r>
      <w:r w:rsidR="00356EC5" w:rsidRPr="0044686C">
        <w:rPr>
          <w:rFonts w:cs="Arial"/>
          <w:b w:val="0"/>
          <w:szCs w:val="16"/>
        </w:rPr>
        <w:t xml:space="preserve"> </w:t>
      </w:r>
      <w:r w:rsidR="00356EC5" w:rsidRPr="0044686C">
        <w:rPr>
          <w:b w:val="0"/>
        </w:rPr>
        <w:t>(příspěvek</w:t>
      </w:r>
      <w:r w:rsidR="00356EC5">
        <w:rPr>
          <w:b w:val="0"/>
        </w:rPr>
        <w:t xml:space="preserve"> -1,3 </w:t>
      </w:r>
      <w:r w:rsidR="00356EC5" w:rsidRPr="0044686C">
        <w:rPr>
          <w:b w:val="0"/>
        </w:rPr>
        <w:t>p. b., pokles o</w:t>
      </w:r>
      <w:r w:rsidR="003F3B49">
        <w:rPr>
          <w:b w:val="0"/>
        </w:rPr>
        <w:t> </w:t>
      </w:r>
      <w:r w:rsidR="00356EC5" w:rsidRPr="0044686C">
        <w:rPr>
          <w:b w:val="0"/>
        </w:rPr>
        <w:t> </w:t>
      </w:r>
      <w:r w:rsidR="00356EC5">
        <w:rPr>
          <w:b w:val="0"/>
        </w:rPr>
        <w:t>18,2 %</w:t>
      </w:r>
      <w:r w:rsidR="00356EC5" w:rsidRPr="0044686C">
        <w:rPr>
          <w:b w:val="0"/>
        </w:rPr>
        <w:t>)</w:t>
      </w:r>
      <w:r w:rsidR="00356EC5" w:rsidRPr="0044686C">
        <w:rPr>
          <w:rFonts w:cs="Arial"/>
          <w:b w:val="0"/>
        </w:rPr>
        <w:t>.</w:t>
      </w:r>
    </w:p>
    <w:p w:rsidR="004335C1" w:rsidRPr="0044686C" w:rsidRDefault="004335C1" w:rsidP="004335C1">
      <w:pPr>
        <w:pStyle w:val="Zkladntext3"/>
      </w:pPr>
    </w:p>
    <w:p w:rsidR="00C56062" w:rsidRPr="009A3C8C" w:rsidRDefault="00C56062" w:rsidP="00C56062">
      <w:pPr>
        <w:rPr>
          <w:iCs/>
        </w:rPr>
      </w:pPr>
      <w:r w:rsidRPr="0044686C">
        <w:rPr>
          <w:b/>
          <w:bCs/>
        </w:rPr>
        <w:t>Průměrný evidenční počet zaměstnanců</w:t>
      </w:r>
      <w:r w:rsidRPr="002F4AA0">
        <w:rPr>
          <w:b/>
          <w:bCs/>
          <w:vertAlign w:val="superscript"/>
        </w:rPr>
        <w:t>3</w:t>
      </w:r>
      <w:r w:rsidRPr="0044686C">
        <w:rPr>
          <w:b/>
          <w:bCs/>
        </w:rPr>
        <w:t xml:space="preserve"> </w:t>
      </w:r>
      <w:r w:rsidRPr="0044686C">
        <w:t>v</w:t>
      </w:r>
      <w:r w:rsidR="00612B2B">
        <w:t> </w:t>
      </w:r>
      <w:r w:rsidRPr="0044686C">
        <w:t xml:space="preserve">průmyslu se </w:t>
      </w:r>
      <w:r w:rsidRPr="0044686C">
        <w:rPr>
          <w:iCs/>
          <w:szCs w:val="18"/>
        </w:rPr>
        <w:t>v </w:t>
      </w:r>
      <w:r w:rsidR="005B5A48">
        <w:rPr>
          <w:iCs/>
          <w:szCs w:val="18"/>
        </w:rPr>
        <w:t>červ</w:t>
      </w:r>
      <w:r w:rsidR="00AC6EB1">
        <w:rPr>
          <w:iCs/>
          <w:szCs w:val="18"/>
        </w:rPr>
        <w:t>enci</w:t>
      </w:r>
      <w:r w:rsidRPr="0044686C">
        <w:rPr>
          <w:iCs/>
          <w:szCs w:val="18"/>
        </w:rPr>
        <w:t xml:space="preserve"> 201</w:t>
      </w:r>
      <w:r w:rsidR="00447721">
        <w:rPr>
          <w:iCs/>
          <w:szCs w:val="18"/>
        </w:rPr>
        <w:t>9</w:t>
      </w:r>
      <w:r w:rsidRPr="0044686C">
        <w:rPr>
          <w:iCs/>
          <w:szCs w:val="18"/>
        </w:rPr>
        <w:t xml:space="preserve"> meziročně </w:t>
      </w:r>
      <w:r w:rsidR="001268FD" w:rsidRPr="00162FB5">
        <w:rPr>
          <w:iCs/>
          <w:szCs w:val="18"/>
        </w:rPr>
        <w:t xml:space="preserve">snížil </w:t>
      </w:r>
      <w:r w:rsidRPr="007434B3">
        <w:rPr>
          <w:iCs/>
          <w:szCs w:val="18"/>
        </w:rPr>
        <w:t>o 0,</w:t>
      </w:r>
      <w:r w:rsidR="007434B3" w:rsidRPr="007434B3">
        <w:rPr>
          <w:iCs/>
          <w:szCs w:val="18"/>
        </w:rPr>
        <w:t>9</w:t>
      </w:r>
      <w:r w:rsidRPr="007434B3">
        <w:rPr>
          <w:iCs/>
          <w:szCs w:val="18"/>
        </w:rPr>
        <w:t> </w:t>
      </w:r>
      <w:r w:rsidRPr="00162FB5">
        <w:rPr>
          <w:iCs/>
          <w:szCs w:val="18"/>
        </w:rPr>
        <w:t xml:space="preserve">%. </w:t>
      </w:r>
      <w:r w:rsidRPr="0044686C">
        <w:rPr>
          <w:b/>
          <w:bCs/>
          <w:iCs/>
          <w:szCs w:val="18"/>
        </w:rPr>
        <w:t>Průměrná hrubá měsíční nominální mzda</w:t>
      </w:r>
      <w:r w:rsidRPr="0044686C">
        <w:rPr>
          <w:iCs/>
          <w:szCs w:val="18"/>
        </w:rPr>
        <w:t xml:space="preserve"> těchto </w:t>
      </w:r>
      <w:r w:rsidRPr="0044686C">
        <w:rPr>
          <w:iCs/>
        </w:rPr>
        <w:t>zaměstnanců v</w:t>
      </w:r>
      <w:r w:rsidR="00447721">
        <w:rPr>
          <w:iCs/>
        </w:rPr>
        <w:t> </w:t>
      </w:r>
      <w:r w:rsidR="005B5A48">
        <w:rPr>
          <w:iCs/>
        </w:rPr>
        <w:t>červ</w:t>
      </w:r>
      <w:r w:rsidR="00AC6EB1">
        <w:rPr>
          <w:iCs/>
        </w:rPr>
        <w:t>enci</w:t>
      </w:r>
      <w:r w:rsidR="00447721">
        <w:rPr>
          <w:iCs/>
        </w:rPr>
        <w:t xml:space="preserve"> </w:t>
      </w:r>
      <w:r w:rsidRPr="0044686C">
        <w:rPr>
          <w:iCs/>
        </w:rPr>
        <w:t>201</w:t>
      </w:r>
      <w:r w:rsidR="00447721">
        <w:rPr>
          <w:iCs/>
        </w:rPr>
        <w:t>9</w:t>
      </w:r>
      <w:r w:rsidRPr="0044686C">
        <w:rPr>
          <w:iCs/>
        </w:rPr>
        <w:t xml:space="preserve"> meziročně vzrostla </w:t>
      </w:r>
      <w:r w:rsidRPr="00162FB5">
        <w:rPr>
          <w:iCs/>
        </w:rPr>
        <w:t>o </w:t>
      </w:r>
      <w:r w:rsidR="007434B3" w:rsidRPr="007434B3">
        <w:rPr>
          <w:iCs/>
        </w:rPr>
        <w:t>6,9</w:t>
      </w:r>
      <w:r w:rsidRPr="007434B3">
        <w:rPr>
          <w:iCs/>
        </w:rPr>
        <w:t xml:space="preserve"> </w:t>
      </w:r>
      <w:r w:rsidRPr="0044686C">
        <w:rPr>
          <w:iCs/>
        </w:rPr>
        <w:t>%.</w:t>
      </w:r>
    </w:p>
    <w:p w:rsidR="00C56062" w:rsidRDefault="00C56062" w:rsidP="00C56062">
      <w:pPr>
        <w:pStyle w:val="Datum"/>
        <w:jc w:val="both"/>
        <w:rPr>
          <w:b w:val="0"/>
          <w:sz w:val="20"/>
          <w:szCs w:val="20"/>
        </w:rPr>
      </w:pPr>
    </w:p>
    <w:p w:rsidR="00E028AB" w:rsidRDefault="00C62325" w:rsidP="00E028AB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AC6EB1">
        <w:rPr>
          <w:bCs/>
          <w:sz w:val="20"/>
          <w:szCs w:val="20"/>
        </w:rPr>
        <w:t>červnu</w:t>
      </w:r>
      <w:r>
        <w:rPr>
          <w:bCs/>
          <w:sz w:val="20"/>
          <w:szCs w:val="20"/>
        </w:rPr>
        <w:t xml:space="preserve"> 2019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3E4EE8"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3E4EE8" w:rsidRPr="007434B3">
        <w:rPr>
          <w:b w:val="0"/>
          <w:sz w:val="20"/>
          <w:szCs w:val="20"/>
        </w:rPr>
        <w:t>1,</w:t>
      </w:r>
      <w:r w:rsidR="00880463">
        <w:rPr>
          <w:b w:val="0"/>
          <w:sz w:val="20"/>
          <w:szCs w:val="20"/>
        </w:rPr>
        <w:t>9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 w:rsidR="00E028AB">
        <w:rPr>
          <w:b w:val="0"/>
          <w:sz w:val="20"/>
          <w:szCs w:val="20"/>
        </w:rPr>
        <w:t xml:space="preserve"> </w:t>
      </w:r>
      <w:r w:rsidR="00E028AB" w:rsidRPr="005A6538">
        <w:rPr>
          <w:b w:val="0"/>
          <w:sz w:val="20"/>
          <w:szCs w:val="20"/>
        </w:rPr>
        <w:t xml:space="preserve">Podle předběžného harmonogramu </w:t>
      </w:r>
      <w:r w:rsidR="00E028AB">
        <w:rPr>
          <w:b w:val="0"/>
          <w:bCs/>
          <w:sz w:val="20"/>
          <w:szCs w:val="20"/>
        </w:rPr>
        <w:t xml:space="preserve">Eurostat </w:t>
      </w:r>
      <w:r w:rsidR="00E028AB" w:rsidRPr="006C0D74">
        <w:rPr>
          <w:b w:val="0"/>
          <w:bCs/>
          <w:sz w:val="20"/>
          <w:szCs w:val="20"/>
        </w:rPr>
        <w:t xml:space="preserve">zveřejní </w:t>
      </w:r>
      <w:r w:rsidR="00E028AB" w:rsidRPr="005A6538">
        <w:rPr>
          <w:b w:val="0"/>
          <w:sz w:val="20"/>
          <w:szCs w:val="20"/>
        </w:rPr>
        <w:t>ú</w:t>
      </w:r>
      <w:r w:rsidR="00E028AB" w:rsidRPr="005A6538">
        <w:rPr>
          <w:b w:val="0"/>
          <w:bCs/>
          <w:sz w:val="20"/>
          <w:szCs w:val="20"/>
        </w:rPr>
        <w:t>daje za</w:t>
      </w:r>
      <w:r w:rsidR="00E028AB">
        <w:rPr>
          <w:b w:val="0"/>
          <w:bCs/>
          <w:sz w:val="20"/>
          <w:szCs w:val="20"/>
        </w:rPr>
        <w:t> </w:t>
      </w:r>
      <w:r w:rsidR="005B5A48">
        <w:rPr>
          <w:b w:val="0"/>
          <w:bCs/>
          <w:sz w:val="20"/>
          <w:szCs w:val="20"/>
        </w:rPr>
        <w:t>červen</w:t>
      </w:r>
      <w:r w:rsidR="00862157">
        <w:rPr>
          <w:b w:val="0"/>
          <w:bCs/>
          <w:sz w:val="20"/>
          <w:szCs w:val="20"/>
        </w:rPr>
        <w:t>ec</w:t>
      </w:r>
      <w:r w:rsidR="00E028AB">
        <w:rPr>
          <w:b w:val="0"/>
          <w:bCs/>
          <w:sz w:val="20"/>
          <w:szCs w:val="20"/>
        </w:rPr>
        <w:t> 201</w:t>
      </w:r>
      <w:r w:rsidR="00833FF7">
        <w:rPr>
          <w:b w:val="0"/>
          <w:bCs/>
          <w:sz w:val="20"/>
          <w:szCs w:val="20"/>
        </w:rPr>
        <w:t>9</w:t>
      </w:r>
      <w:r w:rsidR="00E028AB">
        <w:rPr>
          <w:b w:val="0"/>
          <w:bCs/>
          <w:sz w:val="20"/>
          <w:szCs w:val="20"/>
        </w:rPr>
        <w:t xml:space="preserve"> dne 1</w:t>
      </w:r>
      <w:r w:rsidR="003E4EE8">
        <w:rPr>
          <w:b w:val="0"/>
          <w:bCs/>
          <w:sz w:val="20"/>
          <w:szCs w:val="20"/>
        </w:rPr>
        <w:t>2</w:t>
      </w:r>
      <w:r w:rsidR="00E028AB" w:rsidRPr="00D83F08">
        <w:rPr>
          <w:b w:val="0"/>
          <w:bCs/>
          <w:sz w:val="20"/>
          <w:szCs w:val="20"/>
        </w:rPr>
        <w:t>. </w:t>
      </w:r>
      <w:r w:rsidR="003E4EE8">
        <w:rPr>
          <w:b w:val="0"/>
          <w:bCs/>
          <w:sz w:val="20"/>
          <w:szCs w:val="20"/>
        </w:rPr>
        <w:t>9</w:t>
      </w:r>
      <w:r w:rsidR="00E028AB" w:rsidRPr="00D83F08">
        <w:rPr>
          <w:b w:val="0"/>
          <w:bCs/>
          <w:sz w:val="20"/>
          <w:szCs w:val="20"/>
        </w:rPr>
        <w:t>.</w:t>
      </w:r>
      <w:r w:rsidR="00E028AB" w:rsidRPr="006C0D74">
        <w:rPr>
          <w:b w:val="0"/>
          <w:bCs/>
          <w:sz w:val="20"/>
          <w:szCs w:val="20"/>
        </w:rPr>
        <w:t> 201</w:t>
      </w:r>
      <w:r w:rsidR="00E028AB">
        <w:rPr>
          <w:b w:val="0"/>
          <w:bCs/>
          <w:sz w:val="20"/>
          <w:szCs w:val="20"/>
        </w:rPr>
        <w:t>9.</w:t>
      </w:r>
    </w:p>
    <w:p w:rsidR="00EA2639" w:rsidRDefault="00EA2639" w:rsidP="00EA2639">
      <w:pPr>
        <w:pStyle w:val="Datum"/>
        <w:jc w:val="both"/>
        <w:rPr>
          <w:b w:val="0"/>
          <w:sz w:val="20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C56062" w:rsidRPr="004F6D20" w:rsidRDefault="00C56062" w:rsidP="00C56062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="006A3387" w:rsidRPr="009A4C1B">
        <w:rPr>
          <w:iCs/>
        </w:rPr>
        <w:t>Ukazatele týkající se zaměstnanosti v průmyslu se vztahují k celé populaci podniků s převažující průmyslovou činností.</w:t>
      </w:r>
      <w:r w:rsidR="006A3387"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C56062" w:rsidRDefault="00C56062" w:rsidP="00C56062">
      <w:pPr>
        <w:pStyle w:val="Poznmky0"/>
        <w:spacing w:before="0"/>
        <w:rPr>
          <w:iCs/>
        </w:rPr>
      </w:pPr>
    </w:p>
    <w:p w:rsidR="00294ECB" w:rsidRPr="005950BB" w:rsidRDefault="00294ECB" w:rsidP="00294EC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>, ředitel odboru statistiky 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294ECB" w:rsidRDefault="00294ECB" w:rsidP="00294EC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294ECB" w:rsidRPr="00532693" w:rsidRDefault="00294ECB" w:rsidP="00294EC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294ECB" w:rsidRPr="007131F5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F5462C" w:rsidRPr="007434B3">
        <w:rPr>
          <w:i/>
          <w:color w:val="auto"/>
        </w:rPr>
        <w:t>2</w:t>
      </w:r>
      <w:r w:rsidR="007434B3" w:rsidRPr="007434B3">
        <w:rPr>
          <w:i/>
          <w:color w:val="auto"/>
        </w:rPr>
        <w:t>9</w:t>
      </w:r>
      <w:r w:rsidR="00F5462C" w:rsidRPr="007434B3">
        <w:rPr>
          <w:i/>
          <w:color w:val="auto"/>
        </w:rPr>
        <w:t xml:space="preserve">. </w:t>
      </w:r>
      <w:r w:rsidR="007434B3" w:rsidRPr="007434B3">
        <w:rPr>
          <w:i/>
          <w:color w:val="auto"/>
        </w:rPr>
        <w:t>8</w:t>
      </w:r>
      <w:r w:rsidR="00F5462C" w:rsidRPr="007434B3">
        <w:rPr>
          <w:i/>
          <w:color w:val="auto"/>
        </w:rPr>
        <w:t xml:space="preserve">. </w:t>
      </w:r>
      <w:r w:rsidRPr="007131F5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294ECB" w:rsidRPr="00532693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F5462C">
        <w:rPr>
          <w:i/>
          <w:color w:val="auto"/>
        </w:rPr>
        <w:t>7</w:t>
      </w:r>
      <w:r w:rsidR="002433B9">
        <w:rPr>
          <w:i/>
          <w:color w:val="auto"/>
        </w:rPr>
        <w:t>.</w:t>
      </w:r>
      <w:r w:rsidR="001B348C">
        <w:rPr>
          <w:i/>
          <w:color w:val="auto"/>
        </w:rPr>
        <w:t xml:space="preserve"> </w:t>
      </w:r>
      <w:r w:rsidR="00F5462C">
        <w:rPr>
          <w:i/>
          <w:color w:val="auto"/>
        </w:rPr>
        <w:t>10</w:t>
      </w:r>
      <w:r w:rsidR="001B348C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/>
    <w:p w:rsidR="00294ECB" w:rsidRDefault="00294ECB" w:rsidP="00294ECB"/>
    <w:p w:rsidR="00294ECB" w:rsidRDefault="00294ECB" w:rsidP="00294ECB">
      <w:r>
        <w:t>Přílohy: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 w:rsidR="00AE4326">
        <w:t>očištěno o vliv počtu pracovních dnů</w:t>
      </w:r>
      <w:r w:rsidRPr="003835EC">
        <w:t>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 – mezinárodní srovnání (bazické indexy, sezónně očištěno)</w:t>
      </w:r>
    </w:p>
    <w:p w:rsidR="00294ECB" w:rsidRPr="00294ECB" w:rsidRDefault="00294ECB" w:rsidP="00294ECB"/>
    <w:sectPr w:rsidR="00294ECB" w:rsidRPr="00294ECB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C5" w:rsidRDefault="00D559C5" w:rsidP="00BA6370">
      <w:r>
        <w:separator/>
      </w:r>
    </w:p>
  </w:endnote>
  <w:endnote w:type="continuationSeparator" w:id="0">
    <w:p w:rsidR="00D559C5" w:rsidRDefault="00D559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C5" w:rsidRDefault="00D559C5" w:rsidP="00BA6370">
      <w:r>
        <w:separator/>
      </w:r>
    </w:p>
  </w:footnote>
  <w:footnote w:type="continuationSeparator" w:id="0">
    <w:p w:rsidR="00D559C5" w:rsidRDefault="00D559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34"/>
    <w:rsid w:val="000036F7"/>
    <w:rsid w:val="0000443B"/>
    <w:rsid w:val="00023104"/>
    <w:rsid w:val="00023BEB"/>
    <w:rsid w:val="00036731"/>
    <w:rsid w:val="0004002A"/>
    <w:rsid w:val="00043BF4"/>
    <w:rsid w:val="00050A76"/>
    <w:rsid w:val="00050C1B"/>
    <w:rsid w:val="0005125C"/>
    <w:rsid w:val="000532F6"/>
    <w:rsid w:val="00055E06"/>
    <w:rsid w:val="00062CF3"/>
    <w:rsid w:val="000843A5"/>
    <w:rsid w:val="000910DA"/>
    <w:rsid w:val="00096D6C"/>
    <w:rsid w:val="000B1B2A"/>
    <w:rsid w:val="000B3081"/>
    <w:rsid w:val="000B4B18"/>
    <w:rsid w:val="000B6F63"/>
    <w:rsid w:val="000D093F"/>
    <w:rsid w:val="000E4114"/>
    <w:rsid w:val="000E43CC"/>
    <w:rsid w:val="00112B77"/>
    <w:rsid w:val="001268FD"/>
    <w:rsid w:val="00130E24"/>
    <w:rsid w:val="001404AB"/>
    <w:rsid w:val="001505BE"/>
    <w:rsid w:val="00151B0A"/>
    <w:rsid w:val="00161CEE"/>
    <w:rsid w:val="00162FB5"/>
    <w:rsid w:val="0017231D"/>
    <w:rsid w:val="00173A6A"/>
    <w:rsid w:val="0017497C"/>
    <w:rsid w:val="00174AB8"/>
    <w:rsid w:val="001810DC"/>
    <w:rsid w:val="001877DC"/>
    <w:rsid w:val="001A04DA"/>
    <w:rsid w:val="001A4DE7"/>
    <w:rsid w:val="001B2DF2"/>
    <w:rsid w:val="001B348C"/>
    <w:rsid w:val="001B47C9"/>
    <w:rsid w:val="001B4AFD"/>
    <w:rsid w:val="001B4B0F"/>
    <w:rsid w:val="001B607F"/>
    <w:rsid w:val="001C1EE6"/>
    <w:rsid w:val="001D369A"/>
    <w:rsid w:val="001E3283"/>
    <w:rsid w:val="001F00B7"/>
    <w:rsid w:val="001F08B3"/>
    <w:rsid w:val="001F2FE0"/>
    <w:rsid w:val="00200854"/>
    <w:rsid w:val="00200F00"/>
    <w:rsid w:val="00206204"/>
    <w:rsid w:val="002070FB"/>
    <w:rsid w:val="0021253E"/>
    <w:rsid w:val="0021297D"/>
    <w:rsid w:val="00213729"/>
    <w:rsid w:val="0021538E"/>
    <w:rsid w:val="00224B2D"/>
    <w:rsid w:val="002355FD"/>
    <w:rsid w:val="002406FA"/>
    <w:rsid w:val="0024241B"/>
    <w:rsid w:val="002431F7"/>
    <w:rsid w:val="002433B9"/>
    <w:rsid w:val="002461DA"/>
    <w:rsid w:val="0026107B"/>
    <w:rsid w:val="002811E5"/>
    <w:rsid w:val="00294804"/>
    <w:rsid w:val="00294ECB"/>
    <w:rsid w:val="002A3100"/>
    <w:rsid w:val="002A5037"/>
    <w:rsid w:val="002B2E47"/>
    <w:rsid w:val="002B622E"/>
    <w:rsid w:val="002D28D1"/>
    <w:rsid w:val="002E0014"/>
    <w:rsid w:val="00315FA3"/>
    <w:rsid w:val="003301A3"/>
    <w:rsid w:val="0033025C"/>
    <w:rsid w:val="0033072D"/>
    <w:rsid w:val="00336539"/>
    <w:rsid w:val="00356BFF"/>
    <w:rsid w:val="00356EC5"/>
    <w:rsid w:val="0036777B"/>
    <w:rsid w:val="0038282A"/>
    <w:rsid w:val="00397580"/>
    <w:rsid w:val="003A45C8"/>
    <w:rsid w:val="003A4D8E"/>
    <w:rsid w:val="003B41D0"/>
    <w:rsid w:val="003C0248"/>
    <w:rsid w:val="003C109B"/>
    <w:rsid w:val="003C2DCF"/>
    <w:rsid w:val="003C7FE7"/>
    <w:rsid w:val="003D0499"/>
    <w:rsid w:val="003D3576"/>
    <w:rsid w:val="003D40DB"/>
    <w:rsid w:val="003D5B0D"/>
    <w:rsid w:val="003E4EE8"/>
    <w:rsid w:val="003F3B49"/>
    <w:rsid w:val="003F526A"/>
    <w:rsid w:val="00405244"/>
    <w:rsid w:val="00410B28"/>
    <w:rsid w:val="004154C7"/>
    <w:rsid w:val="004335C1"/>
    <w:rsid w:val="00437B05"/>
    <w:rsid w:val="004436EE"/>
    <w:rsid w:val="00447721"/>
    <w:rsid w:val="0045547F"/>
    <w:rsid w:val="0046657B"/>
    <w:rsid w:val="00471DEF"/>
    <w:rsid w:val="004920AD"/>
    <w:rsid w:val="004953C5"/>
    <w:rsid w:val="004A14BC"/>
    <w:rsid w:val="004A631B"/>
    <w:rsid w:val="004B07BD"/>
    <w:rsid w:val="004B7E30"/>
    <w:rsid w:val="004C13E4"/>
    <w:rsid w:val="004C31CE"/>
    <w:rsid w:val="004D05B3"/>
    <w:rsid w:val="004D24F1"/>
    <w:rsid w:val="004E479E"/>
    <w:rsid w:val="004F533A"/>
    <w:rsid w:val="004F686C"/>
    <w:rsid w:val="004F78E6"/>
    <w:rsid w:val="0050420E"/>
    <w:rsid w:val="005045E5"/>
    <w:rsid w:val="00512D99"/>
    <w:rsid w:val="0051508D"/>
    <w:rsid w:val="0052098C"/>
    <w:rsid w:val="00531DBB"/>
    <w:rsid w:val="005442A9"/>
    <w:rsid w:val="00556FF7"/>
    <w:rsid w:val="00567419"/>
    <w:rsid w:val="00573994"/>
    <w:rsid w:val="005B5A48"/>
    <w:rsid w:val="005C5FB3"/>
    <w:rsid w:val="005C6300"/>
    <w:rsid w:val="005D3E5E"/>
    <w:rsid w:val="005D6D5A"/>
    <w:rsid w:val="005F79FB"/>
    <w:rsid w:val="00602C8B"/>
    <w:rsid w:val="00604406"/>
    <w:rsid w:val="00605F27"/>
    <w:rsid w:val="00605F4A"/>
    <w:rsid w:val="00607822"/>
    <w:rsid w:val="006103AA"/>
    <w:rsid w:val="00612B2B"/>
    <w:rsid w:val="00613BBF"/>
    <w:rsid w:val="00622B80"/>
    <w:rsid w:val="00626A0B"/>
    <w:rsid w:val="0063478F"/>
    <w:rsid w:val="0064139A"/>
    <w:rsid w:val="00645ADB"/>
    <w:rsid w:val="006613EB"/>
    <w:rsid w:val="0068129B"/>
    <w:rsid w:val="00684FA4"/>
    <w:rsid w:val="006931CF"/>
    <w:rsid w:val="006A3387"/>
    <w:rsid w:val="006A567F"/>
    <w:rsid w:val="006B6644"/>
    <w:rsid w:val="006C6CCB"/>
    <w:rsid w:val="006D004A"/>
    <w:rsid w:val="006D628E"/>
    <w:rsid w:val="006E0134"/>
    <w:rsid w:val="006E024F"/>
    <w:rsid w:val="006E4E81"/>
    <w:rsid w:val="007038FC"/>
    <w:rsid w:val="00707F7D"/>
    <w:rsid w:val="00717EC5"/>
    <w:rsid w:val="00720634"/>
    <w:rsid w:val="00720A5E"/>
    <w:rsid w:val="00741BA4"/>
    <w:rsid w:val="0074303E"/>
    <w:rsid w:val="007434B3"/>
    <w:rsid w:val="00743A5B"/>
    <w:rsid w:val="00747BD5"/>
    <w:rsid w:val="00750605"/>
    <w:rsid w:val="00751D18"/>
    <w:rsid w:val="00754C20"/>
    <w:rsid w:val="00792289"/>
    <w:rsid w:val="007A2048"/>
    <w:rsid w:val="007A57F2"/>
    <w:rsid w:val="007A69FD"/>
    <w:rsid w:val="007B1333"/>
    <w:rsid w:val="007B258A"/>
    <w:rsid w:val="007B5CB9"/>
    <w:rsid w:val="007E2D51"/>
    <w:rsid w:val="007E3889"/>
    <w:rsid w:val="007F4AEB"/>
    <w:rsid w:val="007F6E73"/>
    <w:rsid w:val="007F75B2"/>
    <w:rsid w:val="008000E0"/>
    <w:rsid w:val="00802013"/>
    <w:rsid w:val="00803993"/>
    <w:rsid w:val="008043C4"/>
    <w:rsid w:val="00831B1B"/>
    <w:rsid w:val="00833FF7"/>
    <w:rsid w:val="00855FB3"/>
    <w:rsid w:val="00861D0E"/>
    <w:rsid w:val="00862157"/>
    <w:rsid w:val="00862EB6"/>
    <w:rsid w:val="00862FC6"/>
    <w:rsid w:val="008662BB"/>
    <w:rsid w:val="00867569"/>
    <w:rsid w:val="008730F4"/>
    <w:rsid w:val="00880463"/>
    <w:rsid w:val="00883E08"/>
    <w:rsid w:val="008A750A"/>
    <w:rsid w:val="008B3970"/>
    <w:rsid w:val="008C384C"/>
    <w:rsid w:val="008C58B0"/>
    <w:rsid w:val="008D0F11"/>
    <w:rsid w:val="008D7D05"/>
    <w:rsid w:val="008F3A7D"/>
    <w:rsid w:val="008F3CD4"/>
    <w:rsid w:val="008F73B4"/>
    <w:rsid w:val="00907377"/>
    <w:rsid w:val="00917D2C"/>
    <w:rsid w:val="00941CD2"/>
    <w:rsid w:val="00955AAB"/>
    <w:rsid w:val="009624B0"/>
    <w:rsid w:val="00965891"/>
    <w:rsid w:val="00975744"/>
    <w:rsid w:val="00975D85"/>
    <w:rsid w:val="00984699"/>
    <w:rsid w:val="00985310"/>
    <w:rsid w:val="00986DD7"/>
    <w:rsid w:val="00990061"/>
    <w:rsid w:val="009A1115"/>
    <w:rsid w:val="009A4C1B"/>
    <w:rsid w:val="009A58EE"/>
    <w:rsid w:val="009B55B1"/>
    <w:rsid w:val="009C6365"/>
    <w:rsid w:val="009C7D19"/>
    <w:rsid w:val="009F5D08"/>
    <w:rsid w:val="00A00CF5"/>
    <w:rsid w:val="00A0762A"/>
    <w:rsid w:val="00A111F2"/>
    <w:rsid w:val="00A4343D"/>
    <w:rsid w:val="00A502F1"/>
    <w:rsid w:val="00A6162D"/>
    <w:rsid w:val="00A70A83"/>
    <w:rsid w:val="00A76178"/>
    <w:rsid w:val="00A81EB3"/>
    <w:rsid w:val="00A87CF6"/>
    <w:rsid w:val="00AA581A"/>
    <w:rsid w:val="00AA6EF6"/>
    <w:rsid w:val="00AB03D5"/>
    <w:rsid w:val="00AB1558"/>
    <w:rsid w:val="00AB3410"/>
    <w:rsid w:val="00AB4F10"/>
    <w:rsid w:val="00AC6EB1"/>
    <w:rsid w:val="00AD3CCD"/>
    <w:rsid w:val="00AE4326"/>
    <w:rsid w:val="00AE6A4A"/>
    <w:rsid w:val="00AF3868"/>
    <w:rsid w:val="00B00C1D"/>
    <w:rsid w:val="00B044BC"/>
    <w:rsid w:val="00B13CC4"/>
    <w:rsid w:val="00B225F5"/>
    <w:rsid w:val="00B55375"/>
    <w:rsid w:val="00B632CC"/>
    <w:rsid w:val="00B74896"/>
    <w:rsid w:val="00B80374"/>
    <w:rsid w:val="00B83FFF"/>
    <w:rsid w:val="00B946CE"/>
    <w:rsid w:val="00B968DC"/>
    <w:rsid w:val="00BA0969"/>
    <w:rsid w:val="00BA12F1"/>
    <w:rsid w:val="00BA439F"/>
    <w:rsid w:val="00BA6370"/>
    <w:rsid w:val="00BB5F15"/>
    <w:rsid w:val="00BC0851"/>
    <w:rsid w:val="00BF30B0"/>
    <w:rsid w:val="00BF46D3"/>
    <w:rsid w:val="00C0494F"/>
    <w:rsid w:val="00C0761C"/>
    <w:rsid w:val="00C269D4"/>
    <w:rsid w:val="00C372AA"/>
    <w:rsid w:val="00C37ADB"/>
    <w:rsid w:val="00C4160D"/>
    <w:rsid w:val="00C45A48"/>
    <w:rsid w:val="00C46493"/>
    <w:rsid w:val="00C56062"/>
    <w:rsid w:val="00C62325"/>
    <w:rsid w:val="00C70D37"/>
    <w:rsid w:val="00C73F49"/>
    <w:rsid w:val="00C74057"/>
    <w:rsid w:val="00C75BDE"/>
    <w:rsid w:val="00C7611F"/>
    <w:rsid w:val="00C81EB8"/>
    <w:rsid w:val="00C8406E"/>
    <w:rsid w:val="00CA6960"/>
    <w:rsid w:val="00CB17C0"/>
    <w:rsid w:val="00CB2709"/>
    <w:rsid w:val="00CB6F89"/>
    <w:rsid w:val="00CC0AE9"/>
    <w:rsid w:val="00CC6DE4"/>
    <w:rsid w:val="00CD334C"/>
    <w:rsid w:val="00CE228C"/>
    <w:rsid w:val="00CE71D9"/>
    <w:rsid w:val="00CF4A5A"/>
    <w:rsid w:val="00CF545B"/>
    <w:rsid w:val="00D07BE8"/>
    <w:rsid w:val="00D16FDA"/>
    <w:rsid w:val="00D209A7"/>
    <w:rsid w:val="00D23A46"/>
    <w:rsid w:val="00D27D69"/>
    <w:rsid w:val="00D33658"/>
    <w:rsid w:val="00D448C2"/>
    <w:rsid w:val="00D51576"/>
    <w:rsid w:val="00D559C5"/>
    <w:rsid w:val="00D62F92"/>
    <w:rsid w:val="00D666C3"/>
    <w:rsid w:val="00D74943"/>
    <w:rsid w:val="00D91647"/>
    <w:rsid w:val="00D9189F"/>
    <w:rsid w:val="00D9711B"/>
    <w:rsid w:val="00DA2784"/>
    <w:rsid w:val="00DA4643"/>
    <w:rsid w:val="00DC03EF"/>
    <w:rsid w:val="00DC36E3"/>
    <w:rsid w:val="00DD461E"/>
    <w:rsid w:val="00DE73CB"/>
    <w:rsid w:val="00DF1DEA"/>
    <w:rsid w:val="00DF47FE"/>
    <w:rsid w:val="00E0156A"/>
    <w:rsid w:val="00E028AB"/>
    <w:rsid w:val="00E26704"/>
    <w:rsid w:val="00E31980"/>
    <w:rsid w:val="00E33713"/>
    <w:rsid w:val="00E539F9"/>
    <w:rsid w:val="00E6423C"/>
    <w:rsid w:val="00E9037B"/>
    <w:rsid w:val="00E93830"/>
    <w:rsid w:val="00E93E0E"/>
    <w:rsid w:val="00EA2639"/>
    <w:rsid w:val="00EB1ED3"/>
    <w:rsid w:val="00EC1CED"/>
    <w:rsid w:val="00EE26BA"/>
    <w:rsid w:val="00EE5289"/>
    <w:rsid w:val="00EF3D02"/>
    <w:rsid w:val="00EF696F"/>
    <w:rsid w:val="00EF6BC2"/>
    <w:rsid w:val="00EF7AED"/>
    <w:rsid w:val="00F0494F"/>
    <w:rsid w:val="00F0702C"/>
    <w:rsid w:val="00F15E11"/>
    <w:rsid w:val="00F207B1"/>
    <w:rsid w:val="00F4149E"/>
    <w:rsid w:val="00F5462C"/>
    <w:rsid w:val="00F55A88"/>
    <w:rsid w:val="00F70061"/>
    <w:rsid w:val="00F74B1A"/>
    <w:rsid w:val="00F75F2A"/>
    <w:rsid w:val="00F80FFC"/>
    <w:rsid w:val="00F862B0"/>
    <w:rsid w:val="00FA015E"/>
    <w:rsid w:val="00FA27FB"/>
    <w:rsid w:val="00FB687C"/>
    <w:rsid w:val="00FC04B0"/>
    <w:rsid w:val="00FD1BE8"/>
    <w:rsid w:val="00FD7E9D"/>
    <w:rsid w:val="00FE3951"/>
    <w:rsid w:val="00FF235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8\12prosinec\&#353;ablona%20ke%20stolet&#237;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7364-6A71-4517-9ED2-95BE324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100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11</cp:revision>
  <cp:lastPrinted>2019-08-29T12:15:00Z</cp:lastPrinted>
  <dcterms:created xsi:type="dcterms:W3CDTF">2019-08-05T05:49:00Z</dcterms:created>
  <dcterms:modified xsi:type="dcterms:W3CDTF">2019-09-04T09:11:00Z</dcterms:modified>
</cp:coreProperties>
</file>