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7B7019" w14:textId="77777777" w:rsidR="00BC1C7C" w:rsidRPr="001D5E7A" w:rsidRDefault="00BC1C7C" w:rsidP="00BC1C7C">
      <w:pPr>
        <w:pStyle w:val="datum0"/>
        <w:rPr>
          <w:lang w:val="en-GB"/>
        </w:rPr>
      </w:pPr>
      <w:r>
        <w:rPr>
          <w:lang w:val="en-GB"/>
        </w:rPr>
        <w:t>17 July</w:t>
      </w:r>
      <w:r w:rsidRPr="001D5E7A">
        <w:rPr>
          <w:lang w:val="en-GB"/>
        </w:rPr>
        <w:t xml:space="preserve"> </w:t>
      </w:r>
      <w:r>
        <w:rPr>
          <w:lang w:val="en-GB"/>
        </w:rPr>
        <w:t>2024</w:t>
      </w:r>
    </w:p>
    <w:p w14:paraId="1C886E2A" w14:textId="77777777" w:rsidR="00BC1C7C" w:rsidRDefault="00BC1C7C" w:rsidP="00BC1C7C">
      <w:pPr>
        <w:pStyle w:val="Nzev"/>
      </w:pPr>
      <w:r>
        <w:t>Y-o-y decline in agricultural</w:t>
      </w:r>
      <w:r w:rsidRPr="004B0C7A">
        <w:t xml:space="preserve"> producer prices </w:t>
      </w:r>
      <w:r>
        <w:t>slowed down</w:t>
      </w:r>
      <w:r w:rsidRPr="007668E9">
        <w:t xml:space="preserve"> </w:t>
      </w:r>
    </w:p>
    <w:p w14:paraId="38F6F722" w14:textId="77777777" w:rsidR="00BC1C7C" w:rsidRPr="008C263A" w:rsidRDefault="00BC1C7C" w:rsidP="00BC1C7C">
      <w:pPr>
        <w:pStyle w:val="Podtitulek"/>
      </w:pPr>
      <w:r w:rsidRPr="002E692F">
        <w:t>Producer</w:t>
      </w:r>
      <w:r w:rsidRPr="008C263A">
        <w:t xml:space="preserve"> price indices – </w:t>
      </w:r>
      <w:r>
        <w:t>June</w:t>
      </w:r>
      <w:r w:rsidRPr="008C263A">
        <w:t xml:space="preserve"> 202</w:t>
      </w:r>
      <w:r>
        <w:t>4</w:t>
      </w:r>
    </w:p>
    <w:p w14:paraId="75739DD4" w14:textId="77777777" w:rsidR="00BC1C7C" w:rsidRDefault="00BC1C7C" w:rsidP="00BC1C7C">
      <w:pPr>
        <w:pStyle w:val="Perex"/>
        <w:rPr>
          <w:lang w:eastAsia="cs-CZ"/>
        </w:rPr>
      </w:pPr>
      <w:r w:rsidRPr="006B1026">
        <w:rPr>
          <w:lang w:eastAsia="cs-CZ"/>
        </w:rPr>
        <w:t xml:space="preserve">Agricultural producer prices </w:t>
      </w:r>
      <w:r>
        <w:rPr>
          <w:lang w:eastAsia="cs-CZ"/>
        </w:rPr>
        <w:t>grew by 1.9</w:t>
      </w:r>
      <w:r w:rsidRPr="006B1026">
        <w:rPr>
          <w:lang w:eastAsia="cs-CZ"/>
        </w:rPr>
        <w:t>% month-on-month (m-o</w:t>
      </w:r>
      <w:r>
        <w:rPr>
          <w:lang w:eastAsia="cs-CZ"/>
        </w:rPr>
        <w:t>-</w:t>
      </w:r>
      <w:r w:rsidRPr="006B1026">
        <w:rPr>
          <w:lang w:eastAsia="cs-CZ"/>
        </w:rPr>
        <w:t>m) and</w:t>
      </w:r>
      <w:r>
        <w:rPr>
          <w:lang w:eastAsia="cs-CZ"/>
        </w:rPr>
        <w:t xml:space="preserve"> were down </w:t>
      </w:r>
      <w:r w:rsidRPr="006B1026">
        <w:rPr>
          <w:lang w:eastAsia="cs-CZ"/>
        </w:rPr>
        <w:t xml:space="preserve">by </w:t>
      </w:r>
      <w:r>
        <w:rPr>
          <w:lang w:eastAsia="cs-CZ"/>
        </w:rPr>
        <w:t>7.5</w:t>
      </w:r>
      <w:r w:rsidRPr="006B1026">
        <w:rPr>
          <w:lang w:eastAsia="cs-CZ"/>
        </w:rPr>
        <w:t xml:space="preserve">% year-on-year (y-o-y). Industrial producer prices </w:t>
      </w:r>
      <w:r>
        <w:rPr>
          <w:lang w:eastAsia="cs-CZ"/>
        </w:rPr>
        <w:t>dropped</w:t>
      </w:r>
      <w:r w:rsidRPr="006B1026">
        <w:rPr>
          <w:lang w:eastAsia="cs-CZ"/>
        </w:rPr>
        <w:t xml:space="preserve"> by </w:t>
      </w:r>
      <w:r>
        <w:rPr>
          <w:lang w:eastAsia="cs-CZ"/>
        </w:rPr>
        <w:t>0.3</w:t>
      </w:r>
      <w:r w:rsidRPr="006B1026">
        <w:rPr>
          <w:lang w:eastAsia="cs-CZ"/>
        </w:rPr>
        <w:t xml:space="preserve">% m-o-m </w:t>
      </w:r>
      <w:r>
        <w:rPr>
          <w:lang w:eastAsia="cs-CZ"/>
        </w:rPr>
        <w:t>and rose by 1.0%</w:t>
      </w:r>
      <w:r w:rsidRPr="00EB540F">
        <w:rPr>
          <w:lang w:eastAsia="cs-CZ"/>
        </w:rPr>
        <w:t xml:space="preserve"> </w:t>
      </w:r>
      <w:r w:rsidRPr="006B1026">
        <w:rPr>
          <w:lang w:eastAsia="cs-CZ"/>
        </w:rPr>
        <w:t>y</w:t>
      </w:r>
      <w:r>
        <w:rPr>
          <w:lang w:eastAsia="cs-CZ"/>
        </w:rPr>
        <w:noBreakHyphen/>
      </w:r>
      <w:r w:rsidRPr="006B1026">
        <w:rPr>
          <w:lang w:eastAsia="cs-CZ"/>
        </w:rPr>
        <w:t>o</w:t>
      </w:r>
      <w:r>
        <w:rPr>
          <w:lang w:eastAsia="cs-CZ"/>
        </w:rPr>
        <w:noBreakHyphen/>
      </w:r>
      <w:r w:rsidRPr="006B1026">
        <w:rPr>
          <w:lang w:eastAsia="cs-CZ"/>
        </w:rPr>
        <w:t>y. Construction</w:t>
      </w:r>
      <w:r>
        <w:rPr>
          <w:lang w:eastAsia="cs-CZ"/>
        </w:rPr>
        <w:t xml:space="preserve"> work</w:t>
      </w:r>
      <w:r w:rsidRPr="006B1026">
        <w:rPr>
          <w:lang w:eastAsia="cs-CZ"/>
        </w:rPr>
        <w:t xml:space="preserve"> prices </w:t>
      </w:r>
      <w:r>
        <w:rPr>
          <w:lang w:eastAsia="cs-CZ"/>
        </w:rPr>
        <w:t xml:space="preserve">grew by 0.1% </w:t>
      </w:r>
      <w:r w:rsidRPr="006B1026">
        <w:rPr>
          <w:lang w:eastAsia="cs-CZ"/>
        </w:rPr>
        <w:t xml:space="preserve">m-o-m and </w:t>
      </w:r>
      <w:r>
        <w:rPr>
          <w:lang w:eastAsia="cs-CZ"/>
        </w:rPr>
        <w:t xml:space="preserve">were higher </w:t>
      </w:r>
      <w:r w:rsidRPr="006B1026">
        <w:rPr>
          <w:lang w:eastAsia="cs-CZ"/>
        </w:rPr>
        <w:t xml:space="preserve">by </w:t>
      </w:r>
      <w:r>
        <w:rPr>
          <w:lang w:eastAsia="cs-CZ"/>
        </w:rPr>
        <w:t>2.2</w:t>
      </w:r>
      <w:r w:rsidRPr="006B1026">
        <w:rPr>
          <w:lang w:eastAsia="cs-CZ"/>
        </w:rPr>
        <w:t xml:space="preserve">% y-o-y. </w:t>
      </w:r>
      <w:r w:rsidRPr="00891031">
        <w:rPr>
          <w:lang w:eastAsia="cs-CZ"/>
        </w:rPr>
        <w:t xml:space="preserve">Service producer prices in the </w:t>
      </w:r>
      <w:r w:rsidRPr="006B1026">
        <w:rPr>
          <w:lang w:eastAsia="cs-CZ"/>
        </w:rPr>
        <w:t xml:space="preserve">business </w:t>
      </w:r>
      <w:r>
        <w:rPr>
          <w:lang w:eastAsia="cs-CZ"/>
        </w:rPr>
        <w:t>sphere</w:t>
      </w:r>
      <w:r w:rsidRPr="006B1026">
        <w:rPr>
          <w:lang w:eastAsia="cs-CZ"/>
        </w:rPr>
        <w:t xml:space="preserve"> </w:t>
      </w:r>
      <w:r>
        <w:rPr>
          <w:lang w:eastAsia="cs-CZ"/>
        </w:rPr>
        <w:t>rose</w:t>
      </w:r>
      <w:r w:rsidRPr="00FE12C6">
        <w:rPr>
          <w:lang w:eastAsia="cs-CZ"/>
        </w:rPr>
        <w:t xml:space="preserve"> by </w:t>
      </w:r>
      <w:r>
        <w:rPr>
          <w:lang w:eastAsia="cs-CZ"/>
        </w:rPr>
        <w:t>0.2</w:t>
      </w:r>
      <w:r w:rsidRPr="00FE12C6">
        <w:rPr>
          <w:lang w:eastAsia="cs-CZ"/>
        </w:rPr>
        <w:t xml:space="preserve">% </w:t>
      </w:r>
      <w:r w:rsidRPr="00891031">
        <w:rPr>
          <w:lang w:eastAsia="cs-CZ"/>
        </w:rPr>
        <w:t xml:space="preserve">m-o-m </w:t>
      </w:r>
      <w:r w:rsidRPr="006B1026">
        <w:rPr>
          <w:lang w:eastAsia="cs-CZ"/>
        </w:rPr>
        <w:t xml:space="preserve">and </w:t>
      </w:r>
      <w:r>
        <w:rPr>
          <w:lang w:eastAsia="cs-CZ"/>
        </w:rPr>
        <w:t xml:space="preserve">went up </w:t>
      </w:r>
      <w:r w:rsidRPr="006B1026">
        <w:rPr>
          <w:lang w:eastAsia="cs-CZ"/>
        </w:rPr>
        <w:t xml:space="preserve">by </w:t>
      </w:r>
      <w:r>
        <w:rPr>
          <w:lang w:eastAsia="cs-CZ"/>
        </w:rPr>
        <w:t>3.5</w:t>
      </w:r>
      <w:r w:rsidRPr="006B1026">
        <w:rPr>
          <w:lang w:eastAsia="cs-CZ"/>
        </w:rPr>
        <w:t>% y</w:t>
      </w:r>
      <w:r>
        <w:rPr>
          <w:lang w:eastAsia="cs-CZ"/>
        </w:rPr>
        <w:noBreakHyphen/>
      </w:r>
      <w:r w:rsidRPr="006B1026">
        <w:rPr>
          <w:lang w:eastAsia="cs-CZ"/>
        </w:rPr>
        <w:t>o-y.</w:t>
      </w:r>
    </w:p>
    <w:p w14:paraId="6F7ABCFB" w14:textId="77777777" w:rsidR="00BC1C7C" w:rsidRPr="003E75C9" w:rsidRDefault="00BC1C7C" w:rsidP="00BC1C7C">
      <w:pPr>
        <w:rPr>
          <w:rFonts w:cstheme="minorHAnsi"/>
        </w:rPr>
      </w:pPr>
      <w:r w:rsidRPr="003F26D9">
        <w:rPr>
          <w:rFonts w:cstheme="minorHAnsi"/>
          <w:i/>
        </w:rPr>
        <w:t>“In a year-on-year comparison, prices in agriculture went down already for the fourteenth month in a row, this time by 7.5 %. Prices in industry went up by 1% year-on-year. Construction work prices increased by 2.2% year-on-year and service producer prices in the business sphere by 3.5%,”</w:t>
      </w:r>
      <w:r w:rsidRPr="003E75C9">
        <w:rPr>
          <w:rFonts w:cstheme="minorHAnsi"/>
        </w:rPr>
        <w:t xml:space="preserve"> noted Vladimir Klimes, head of Industrial and International Trade Prices Statistics Unit of CZSO.</w:t>
      </w:r>
    </w:p>
    <w:p w14:paraId="52B0E9D6" w14:textId="77777777" w:rsidR="00BC1C7C" w:rsidRPr="003F26D9" w:rsidRDefault="00BC1C7C" w:rsidP="00BC1C7C">
      <w:pPr>
        <w:rPr>
          <w:lang w:eastAsia="cs-CZ"/>
        </w:rPr>
      </w:pPr>
    </w:p>
    <w:p w14:paraId="68078BEF" w14:textId="77777777" w:rsidR="00BC1C7C" w:rsidRPr="00F51D84" w:rsidRDefault="00BC1C7C" w:rsidP="00BC1C7C">
      <w:pPr>
        <w:rPr>
          <w:bCs/>
          <w:szCs w:val="20"/>
        </w:rPr>
      </w:pPr>
      <w:r w:rsidRPr="00612336">
        <w:rPr>
          <w:b/>
          <w:szCs w:val="20"/>
        </w:rPr>
        <w:t>Agricultural producer</w:t>
      </w:r>
      <w:r w:rsidRPr="00E60F8C">
        <w:rPr>
          <w:b/>
          <w:szCs w:val="20"/>
        </w:rPr>
        <w:t xml:space="preserve"> </w:t>
      </w:r>
      <w:r w:rsidRPr="00AC378B">
        <w:rPr>
          <w:szCs w:val="20"/>
        </w:rPr>
        <w:t>prices</w:t>
      </w:r>
      <w:r w:rsidRPr="00612336">
        <w:rPr>
          <w:szCs w:val="20"/>
        </w:rPr>
        <w:t xml:space="preserve"> </w:t>
      </w:r>
      <w:r>
        <w:rPr>
          <w:szCs w:val="20"/>
        </w:rPr>
        <w:t>in</w:t>
      </w:r>
      <w:r w:rsidRPr="00044F6E">
        <w:rPr>
          <w:szCs w:val="20"/>
        </w:rPr>
        <w:t xml:space="preserve">creased by </w:t>
      </w:r>
      <w:r>
        <w:rPr>
          <w:szCs w:val="20"/>
        </w:rPr>
        <w:t>1.9</w:t>
      </w:r>
      <w:r w:rsidRPr="00044F6E">
        <w:rPr>
          <w:szCs w:val="20"/>
        </w:rPr>
        <w:t xml:space="preserve">% </w:t>
      </w:r>
      <w:r w:rsidRPr="009B1872">
        <w:rPr>
          <w:b/>
          <w:szCs w:val="20"/>
        </w:rPr>
        <w:t>m-o-m</w:t>
      </w:r>
      <w:r w:rsidRPr="009B1872">
        <w:rPr>
          <w:szCs w:val="20"/>
        </w:rPr>
        <w:t xml:space="preserve">. </w:t>
      </w:r>
      <w:r>
        <w:rPr>
          <w:szCs w:val="20"/>
        </w:rPr>
        <w:t>Rising</w:t>
      </w:r>
      <w:r w:rsidRPr="00917A4B">
        <w:rPr>
          <w:szCs w:val="20"/>
        </w:rPr>
        <w:t xml:space="preserve"> prices were recorded </w:t>
      </w:r>
      <w:r>
        <w:rPr>
          <w:szCs w:val="20"/>
        </w:rPr>
        <w:t xml:space="preserve">for fresh </w:t>
      </w:r>
      <w:r w:rsidRPr="00D57ABE">
        <w:rPr>
          <w:szCs w:val="20"/>
        </w:rPr>
        <w:t>vegetables (+13.3%), poultry (+3.5%), cattle</w:t>
      </w:r>
      <w:r>
        <w:rPr>
          <w:szCs w:val="20"/>
        </w:rPr>
        <w:t xml:space="preserve"> </w:t>
      </w:r>
      <w:r w:rsidRPr="002447D7">
        <w:rPr>
          <w:szCs w:val="20"/>
        </w:rPr>
        <w:t>for slaughter</w:t>
      </w:r>
      <w:r w:rsidRPr="00D57ABE">
        <w:rPr>
          <w:szCs w:val="20"/>
        </w:rPr>
        <w:t xml:space="preserve"> (+1.8%), oilseeds (+0.8%) and pigs</w:t>
      </w:r>
      <w:r>
        <w:rPr>
          <w:szCs w:val="20"/>
        </w:rPr>
        <w:t xml:space="preserve"> </w:t>
      </w:r>
      <w:r w:rsidRPr="002447D7">
        <w:rPr>
          <w:szCs w:val="20"/>
        </w:rPr>
        <w:t>for slaughter</w:t>
      </w:r>
      <w:r w:rsidRPr="00D57ABE">
        <w:rPr>
          <w:szCs w:val="20"/>
        </w:rPr>
        <w:t xml:space="preserve"> (+0.3%).</w:t>
      </w:r>
      <w:r>
        <w:rPr>
          <w:szCs w:val="20"/>
        </w:rPr>
        <w:t xml:space="preserve"> </w:t>
      </w:r>
      <w:r w:rsidRPr="00D57ABE">
        <w:rPr>
          <w:szCs w:val="20"/>
        </w:rPr>
        <w:t>Falling were prices of</w:t>
      </w:r>
      <w:r>
        <w:rPr>
          <w:szCs w:val="20"/>
        </w:rPr>
        <w:t xml:space="preserve"> </w:t>
      </w:r>
      <w:r w:rsidRPr="00B044EA">
        <w:rPr>
          <w:szCs w:val="20"/>
        </w:rPr>
        <w:t>eggs (-</w:t>
      </w:r>
      <w:r>
        <w:rPr>
          <w:szCs w:val="20"/>
        </w:rPr>
        <w:t>4</w:t>
      </w:r>
      <w:r w:rsidRPr="00B044EA">
        <w:rPr>
          <w:szCs w:val="20"/>
        </w:rPr>
        <w:t>.8%)</w:t>
      </w:r>
      <w:r>
        <w:rPr>
          <w:szCs w:val="20"/>
        </w:rPr>
        <w:t xml:space="preserve"> and</w:t>
      </w:r>
      <w:r w:rsidRPr="00B044EA">
        <w:rPr>
          <w:szCs w:val="20"/>
        </w:rPr>
        <w:t xml:space="preserve"> cereals (-</w:t>
      </w:r>
      <w:r>
        <w:rPr>
          <w:szCs w:val="20"/>
        </w:rPr>
        <w:t>0</w:t>
      </w:r>
      <w:r w:rsidRPr="00B044EA">
        <w:rPr>
          <w:szCs w:val="20"/>
        </w:rPr>
        <w:t>.</w:t>
      </w:r>
      <w:r>
        <w:rPr>
          <w:szCs w:val="20"/>
        </w:rPr>
        <w:t>8</w:t>
      </w:r>
      <w:r w:rsidRPr="00B044EA">
        <w:rPr>
          <w:szCs w:val="20"/>
        </w:rPr>
        <w:t>%)</w:t>
      </w:r>
      <w:r>
        <w:rPr>
          <w:szCs w:val="20"/>
        </w:rPr>
        <w:t xml:space="preserve">. </w:t>
      </w:r>
      <w:r w:rsidRPr="007169EE">
        <w:rPr>
          <w:b/>
          <w:szCs w:val="20"/>
        </w:rPr>
        <w:t>Y-o-y</w:t>
      </w:r>
      <w:r>
        <w:rPr>
          <w:szCs w:val="20"/>
        </w:rPr>
        <w:t>,</w:t>
      </w:r>
      <w:r w:rsidRPr="007169EE">
        <w:rPr>
          <w:b/>
          <w:szCs w:val="20"/>
        </w:rPr>
        <w:t xml:space="preserve"> a</w:t>
      </w:r>
      <w:r w:rsidRPr="007169EE">
        <w:rPr>
          <w:b/>
          <w:bCs/>
          <w:szCs w:val="20"/>
        </w:rPr>
        <w:t xml:space="preserve">gricultural </w:t>
      </w:r>
      <w:r w:rsidRPr="00D80704">
        <w:rPr>
          <w:b/>
          <w:bCs/>
          <w:szCs w:val="20"/>
        </w:rPr>
        <w:t xml:space="preserve">producer </w:t>
      </w:r>
      <w:r w:rsidRPr="00AC378B">
        <w:rPr>
          <w:szCs w:val="20"/>
        </w:rPr>
        <w:t>prices</w:t>
      </w:r>
      <w:r>
        <w:rPr>
          <w:bCs/>
          <w:szCs w:val="20"/>
        </w:rPr>
        <w:t xml:space="preserve"> decreased by</w:t>
      </w:r>
      <w:r w:rsidRPr="00D12A91">
        <w:rPr>
          <w:bCs/>
          <w:szCs w:val="20"/>
        </w:rPr>
        <w:t xml:space="preserve"> </w:t>
      </w:r>
      <w:r>
        <w:rPr>
          <w:bCs/>
          <w:szCs w:val="20"/>
        </w:rPr>
        <w:t>7.5</w:t>
      </w:r>
      <w:r w:rsidRPr="00D12A91">
        <w:rPr>
          <w:bCs/>
          <w:szCs w:val="20"/>
        </w:rPr>
        <w:t>% (</w:t>
      </w:r>
      <w:r>
        <w:rPr>
          <w:bCs/>
          <w:szCs w:val="20"/>
        </w:rPr>
        <w:noBreakHyphen/>
      </w:r>
      <w:r w:rsidRPr="00D12A91">
        <w:rPr>
          <w:bCs/>
          <w:szCs w:val="20"/>
        </w:rPr>
        <w:t>1</w:t>
      </w:r>
      <w:r>
        <w:rPr>
          <w:bCs/>
          <w:szCs w:val="20"/>
        </w:rPr>
        <w:t>0.1</w:t>
      </w:r>
      <w:r w:rsidRPr="00D12A91">
        <w:rPr>
          <w:bCs/>
          <w:szCs w:val="20"/>
        </w:rPr>
        <w:t xml:space="preserve">% in </w:t>
      </w:r>
      <w:r>
        <w:rPr>
          <w:bCs/>
          <w:szCs w:val="20"/>
        </w:rPr>
        <w:t>May</w:t>
      </w:r>
      <w:r w:rsidRPr="00D12A91">
        <w:rPr>
          <w:bCs/>
          <w:szCs w:val="20"/>
        </w:rPr>
        <w:t>). In crop production, prices fell by 1</w:t>
      </w:r>
      <w:r>
        <w:rPr>
          <w:bCs/>
          <w:szCs w:val="20"/>
        </w:rPr>
        <w:t>2</w:t>
      </w:r>
      <w:r w:rsidRPr="00D12A91">
        <w:rPr>
          <w:bCs/>
          <w:szCs w:val="20"/>
        </w:rPr>
        <w:t>.</w:t>
      </w:r>
      <w:r>
        <w:rPr>
          <w:bCs/>
          <w:szCs w:val="20"/>
        </w:rPr>
        <w:t>6</w:t>
      </w:r>
      <w:r w:rsidRPr="00D12A91">
        <w:rPr>
          <w:bCs/>
          <w:szCs w:val="20"/>
        </w:rPr>
        <w:t xml:space="preserve">%. </w:t>
      </w:r>
      <w:r w:rsidRPr="00F51D84">
        <w:rPr>
          <w:bCs/>
          <w:szCs w:val="20"/>
        </w:rPr>
        <w:t xml:space="preserve">Prices of cereals (-20.1%), potatoes (-11.8%), fresh vegetables (-10.0%) and oilseeds (-2.1%) were lower, while </w:t>
      </w:r>
      <w:r w:rsidRPr="00B92D15">
        <w:t>prices of fruit</w:t>
      </w:r>
      <w:r w:rsidRPr="00B92D15">
        <w:rPr>
          <w:bCs/>
          <w:szCs w:val="20"/>
        </w:rPr>
        <w:t xml:space="preserve"> </w:t>
      </w:r>
      <w:r w:rsidRPr="00F51D84">
        <w:rPr>
          <w:bCs/>
          <w:szCs w:val="20"/>
        </w:rPr>
        <w:t xml:space="preserve">increased (+3.8%). </w:t>
      </w:r>
      <w:r w:rsidRPr="00D12A91">
        <w:rPr>
          <w:bCs/>
          <w:szCs w:val="20"/>
        </w:rPr>
        <w:t xml:space="preserve">In </w:t>
      </w:r>
      <w:r>
        <w:rPr>
          <w:bCs/>
          <w:szCs w:val="20"/>
        </w:rPr>
        <w:t>animal</w:t>
      </w:r>
      <w:r w:rsidRPr="00D12A91">
        <w:rPr>
          <w:bCs/>
          <w:szCs w:val="20"/>
        </w:rPr>
        <w:t xml:space="preserve"> production, prices we</w:t>
      </w:r>
      <w:r>
        <w:rPr>
          <w:bCs/>
          <w:szCs w:val="20"/>
        </w:rPr>
        <w:t>nt down by 1.4</w:t>
      </w:r>
      <w:r w:rsidRPr="00D12A91">
        <w:rPr>
          <w:bCs/>
          <w:szCs w:val="20"/>
        </w:rPr>
        <w:t xml:space="preserve">%. </w:t>
      </w:r>
      <w:r w:rsidRPr="000F37F1">
        <w:rPr>
          <w:rStyle w:val="hps"/>
          <w:szCs w:val="20"/>
        </w:rPr>
        <w:t xml:space="preserve">Decrease occurred in prices of </w:t>
      </w:r>
      <w:r w:rsidRPr="00B044EA">
        <w:rPr>
          <w:szCs w:val="20"/>
        </w:rPr>
        <w:t>eggs (-17.</w:t>
      </w:r>
      <w:r>
        <w:rPr>
          <w:szCs w:val="20"/>
        </w:rPr>
        <w:t>4</w:t>
      </w:r>
      <w:r w:rsidRPr="00B044EA">
        <w:rPr>
          <w:szCs w:val="20"/>
        </w:rPr>
        <w:t>%), poultry (-</w:t>
      </w:r>
      <w:r>
        <w:rPr>
          <w:szCs w:val="20"/>
        </w:rPr>
        <w:t>6</w:t>
      </w:r>
      <w:r w:rsidRPr="00B044EA">
        <w:rPr>
          <w:szCs w:val="20"/>
        </w:rPr>
        <w:t>.</w:t>
      </w:r>
      <w:r>
        <w:rPr>
          <w:szCs w:val="20"/>
        </w:rPr>
        <w:t>2</w:t>
      </w:r>
      <w:r w:rsidRPr="00B044EA">
        <w:rPr>
          <w:szCs w:val="20"/>
        </w:rPr>
        <w:t>%) and pigs</w:t>
      </w:r>
      <w:r>
        <w:rPr>
          <w:szCs w:val="20"/>
        </w:rPr>
        <w:t xml:space="preserve"> </w:t>
      </w:r>
      <w:r w:rsidRPr="002447D7">
        <w:rPr>
          <w:szCs w:val="20"/>
        </w:rPr>
        <w:t>for slaughter</w:t>
      </w:r>
      <w:r w:rsidRPr="00B044EA">
        <w:rPr>
          <w:szCs w:val="20"/>
        </w:rPr>
        <w:t xml:space="preserve"> (-</w:t>
      </w:r>
      <w:r>
        <w:rPr>
          <w:szCs w:val="20"/>
        </w:rPr>
        <w:t>3.3</w:t>
      </w:r>
      <w:r w:rsidRPr="00B044EA">
        <w:rPr>
          <w:szCs w:val="20"/>
        </w:rPr>
        <w:t>%)</w:t>
      </w:r>
      <w:r>
        <w:rPr>
          <w:szCs w:val="20"/>
        </w:rPr>
        <w:t>.</w:t>
      </w:r>
      <w:r w:rsidRPr="00D12A91">
        <w:rPr>
          <w:bCs/>
          <w:szCs w:val="20"/>
        </w:rPr>
        <w:t xml:space="preserve"> </w:t>
      </w:r>
      <w:r w:rsidRPr="00747129">
        <w:rPr>
          <w:bCs/>
          <w:szCs w:val="20"/>
        </w:rPr>
        <w:t>Price</w:t>
      </w:r>
      <w:r>
        <w:rPr>
          <w:bCs/>
          <w:szCs w:val="20"/>
        </w:rPr>
        <w:t>s</w:t>
      </w:r>
      <w:r w:rsidRPr="00747129">
        <w:rPr>
          <w:bCs/>
          <w:szCs w:val="20"/>
        </w:rPr>
        <w:t xml:space="preserve"> increased </w:t>
      </w:r>
      <w:r w:rsidRPr="008B09FC">
        <w:rPr>
          <w:bCs/>
          <w:szCs w:val="20"/>
        </w:rPr>
        <w:t>for</w:t>
      </w:r>
      <w:r w:rsidRPr="005846A0">
        <w:rPr>
          <w:bCs/>
          <w:szCs w:val="20"/>
        </w:rPr>
        <w:t xml:space="preserve"> cattle </w:t>
      </w:r>
      <w:r w:rsidRPr="002447D7">
        <w:rPr>
          <w:szCs w:val="20"/>
        </w:rPr>
        <w:t>for slaughter</w:t>
      </w:r>
      <w:r w:rsidRPr="00D12A91">
        <w:rPr>
          <w:bCs/>
          <w:szCs w:val="20"/>
        </w:rPr>
        <w:t xml:space="preserve"> </w:t>
      </w:r>
      <w:r w:rsidRPr="005846A0">
        <w:rPr>
          <w:bCs/>
          <w:szCs w:val="20"/>
        </w:rPr>
        <w:t>(+6.6%) and milk (+0.7%).</w:t>
      </w:r>
    </w:p>
    <w:p w14:paraId="04903DD3" w14:textId="77777777" w:rsidR="00BC1C7C" w:rsidRDefault="00BC1C7C" w:rsidP="00BC1C7C">
      <w:pPr>
        <w:rPr>
          <w:szCs w:val="20"/>
        </w:rPr>
      </w:pPr>
    </w:p>
    <w:p w14:paraId="2CA06DA4" w14:textId="77777777" w:rsidR="00BC1C7C" w:rsidRPr="0076789D" w:rsidRDefault="00BC1C7C" w:rsidP="00BC1C7C">
      <w:pPr>
        <w:rPr>
          <w:szCs w:val="20"/>
        </w:rPr>
      </w:pPr>
      <w:r w:rsidRPr="005C5EFE">
        <w:rPr>
          <w:b/>
          <w:szCs w:val="20"/>
        </w:rPr>
        <w:t>Prices of</w:t>
      </w:r>
      <w:r w:rsidRPr="005C5EFE">
        <w:rPr>
          <w:szCs w:val="20"/>
        </w:rPr>
        <w:t xml:space="preserve"> </w:t>
      </w:r>
      <w:r w:rsidRPr="005C5EFE">
        <w:rPr>
          <w:b/>
          <w:szCs w:val="20"/>
        </w:rPr>
        <w:t xml:space="preserve">industrial producers </w:t>
      </w:r>
      <w:r>
        <w:rPr>
          <w:szCs w:val="20"/>
        </w:rPr>
        <w:t>de</w:t>
      </w:r>
      <w:r w:rsidRPr="005C5EFE">
        <w:rPr>
          <w:szCs w:val="20"/>
        </w:rPr>
        <w:t xml:space="preserve">creased by </w:t>
      </w:r>
      <w:r>
        <w:rPr>
          <w:szCs w:val="20"/>
        </w:rPr>
        <w:t>0.3</w:t>
      </w:r>
      <w:r w:rsidRPr="005C5EFE">
        <w:rPr>
          <w:szCs w:val="20"/>
        </w:rPr>
        <w:t xml:space="preserve">% </w:t>
      </w:r>
      <w:r w:rsidRPr="005C5EFE">
        <w:rPr>
          <w:b/>
          <w:szCs w:val="20"/>
        </w:rPr>
        <w:t>m-o-m.</w:t>
      </w:r>
      <w:r>
        <w:rPr>
          <w:b/>
          <w:szCs w:val="20"/>
        </w:rPr>
        <w:t xml:space="preserve"> </w:t>
      </w:r>
      <w:r w:rsidRPr="005C5EFE">
        <w:rPr>
          <w:szCs w:val="20"/>
        </w:rPr>
        <w:t xml:space="preserve">Prices </w:t>
      </w:r>
      <w:r>
        <w:rPr>
          <w:szCs w:val="20"/>
        </w:rPr>
        <w:t xml:space="preserve">fell particularly in </w:t>
      </w:r>
      <w:r w:rsidRPr="005C5EFE">
        <w:rPr>
          <w:szCs w:val="20"/>
        </w:rPr>
        <w:t>‘coke, refined petroleum products’.</w:t>
      </w:r>
      <w:r>
        <w:rPr>
          <w:szCs w:val="20"/>
        </w:rPr>
        <w:t xml:space="preserve"> Lower were prices </w:t>
      </w:r>
      <w:r w:rsidRPr="005C5EFE">
        <w:rPr>
          <w:szCs w:val="20"/>
        </w:rPr>
        <w:t>in ‘chemical</w:t>
      </w:r>
      <w:r>
        <w:rPr>
          <w:szCs w:val="20"/>
        </w:rPr>
        <w:t>s</w:t>
      </w:r>
      <w:r w:rsidRPr="005C5EFE">
        <w:rPr>
          <w:szCs w:val="20"/>
        </w:rPr>
        <w:t xml:space="preserve"> and chemical products’</w:t>
      </w:r>
      <w:r>
        <w:rPr>
          <w:szCs w:val="20"/>
        </w:rPr>
        <w:t xml:space="preserve"> and ‘electrical equipment’ </w:t>
      </w:r>
      <w:r w:rsidRPr="005C5EFE">
        <w:rPr>
          <w:szCs w:val="20"/>
        </w:rPr>
        <w:t>(</w:t>
      </w:r>
      <w:r>
        <w:rPr>
          <w:szCs w:val="20"/>
        </w:rPr>
        <w:t>-1.0</w:t>
      </w:r>
      <w:r w:rsidRPr="005C5EFE">
        <w:rPr>
          <w:szCs w:val="20"/>
        </w:rPr>
        <w:t>%</w:t>
      </w:r>
      <w:r>
        <w:rPr>
          <w:szCs w:val="20"/>
        </w:rPr>
        <w:t xml:space="preserve"> both</w:t>
      </w:r>
      <w:r w:rsidRPr="005C5EFE">
        <w:rPr>
          <w:szCs w:val="20"/>
        </w:rPr>
        <w:t>),</w:t>
      </w:r>
      <w:r>
        <w:rPr>
          <w:szCs w:val="20"/>
        </w:rPr>
        <w:t xml:space="preserve"> </w:t>
      </w:r>
      <w:r w:rsidRPr="005C5EFE">
        <w:rPr>
          <w:szCs w:val="20"/>
        </w:rPr>
        <w:t>‘electricity, gas, steam and air conditioning’</w:t>
      </w:r>
      <w:r>
        <w:rPr>
          <w:szCs w:val="20"/>
        </w:rPr>
        <w:t xml:space="preserve"> (-0.6%), ‘crude petroleum and natural gas’ (-5.2%) and ‘food products’ (-0.4%). On the increase were prices in ‘m</w:t>
      </w:r>
      <w:r w:rsidRPr="00C64DCF">
        <w:rPr>
          <w:szCs w:val="20"/>
        </w:rPr>
        <w:t>otor vehicles, trailers and semi-trailers</w:t>
      </w:r>
      <w:r>
        <w:rPr>
          <w:szCs w:val="20"/>
        </w:rPr>
        <w:t xml:space="preserve">’ (+0.5%) and ‘paper and paper products’ (+0.6%). </w:t>
      </w:r>
      <w:r w:rsidRPr="00746F3A">
        <w:rPr>
          <w:b/>
          <w:szCs w:val="20"/>
        </w:rPr>
        <w:t>Prices of industrial producers</w:t>
      </w:r>
      <w:r w:rsidRPr="00746F3A">
        <w:rPr>
          <w:szCs w:val="20"/>
        </w:rPr>
        <w:t xml:space="preserve"> rose by 1.0% </w:t>
      </w:r>
      <w:r w:rsidRPr="00746F3A">
        <w:rPr>
          <w:b/>
          <w:szCs w:val="20"/>
        </w:rPr>
        <w:t xml:space="preserve">y-o-y </w:t>
      </w:r>
      <w:r w:rsidRPr="00746F3A">
        <w:rPr>
          <w:szCs w:val="20"/>
        </w:rPr>
        <w:t>(</w:t>
      </w:r>
      <w:r>
        <w:rPr>
          <w:szCs w:val="20"/>
        </w:rPr>
        <w:t>like in May</w:t>
      </w:r>
      <w:r w:rsidRPr="00746F3A">
        <w:rPr>
          <w:szCs w:val="20"/>
        </w:rPr>
        <w:t>).</w:t>
      </w:r>
      <w:r>
        <w:rPr>
          <w:szCs w:val="20"/>
        </w:rPr>
        <w:t xml:space="preserve"> </w:t>
      </w:r>
      <w:r w:rsidRPr="00746F3A">
        <w:rPr>
          <w:szCs w:val="20"/>
        </w:rPr>
        <w:t>Higher were prices in ‘coke, refined petroleum products’.</w:t>
      </w:r>
      <w:r>
        <w:rPr>
          <w:szCs w:val="20"/>
        </w:rPr>
        <w:t xml:space="preserve"> </w:t>
      </w:r>
      <w:r w:rsidRPr="00746F3A">
        <w:rPr>
          <w:szCs w:val="20"/>
        </w:rPr>
        <w:t>Prices increased in</w:t>
      </w:r>
      <w:r>
        <w:rPr>
          <w:szCs w:val="20"/>
        </w:rPr>
        <w:t xml:space="preserve"> </w:t>
      </w:r>
      <w:r w:rsidRPr="00746F3A">
        <w:rPr>
          <w:szCs w:val="20"/>
        </w:rPr>
        <w:t>‘motor vehicles, trailers and semi trailers’ (</w:t>
      </w:r>
      <w:r>
        <w:rPr>
          <w:szCs w:val="20"/>
        </w:rPr>
        <w:t>+3.8</w:t>
      </w:r>
      <w:r w:rsidRPr="00746F3A">
        <w:rPr>
          <w:szCs w:val="20"/>
        </w:rPr>
        <w:t>%)</w:t>
      </w:r>
      <w:r>
        <w:rPr>
          <w:szCs w:val="20"/>
        </w:rPr>
        <w:t xml:space="preserve">, </w:t>
      </w:r>
      <w:r w:rsidRPr="00746F3A">
        <w:rPr>
          <w:szCs w:val="20"/>
        </w:rPr>
        <w:t>‘electricity, gas, steam and</w:t>
      </w:r>
      <w:r>
        <w:rPr>
          <w:szCs w:val="20"/>
        </w:rPr>
        <w:t xml:space="preserve"> </w:t>
      </w:r>
      <w:r w:rsidRPr="00746F3A">
        <w:rPr>
          <w:szCs w:val="20"/>
        </w:rPr>
        <w:t>air conditioning’ (</w:t>
      </w:r>
      <w:r>
        <w:rPr>
          <w:szCs w:val="20"/>
        </w:rPr>
        <w:t>+4.2</w:t>
      </w:r>
      <w:r w:rsidRPr="00746F3A">
        <w:rPr>
          <w:szCs w:val="20"/>
        </w:rPr>
        <w:t>%)</w:t>
      </w:r>
      <w:r>
        <w:rPr>
          <w:szCs w:val="20"/>
        </w:rPr>
        <w:t xml:space="preserve"> </w:t>
      </w:r>
      <w:r w:rsidRPr="00746F3A">
        <w:rPr>
          <w:szCs w:val="20"/>
        </w:rPr>
        <w:t>and ‘repair and installation services of machinery and equipment’ (</w:t>
      </w:r>
      <w:r>
        <w:rPr>
          <w:szCs w:val="20"/>
        </w:rPr>
        <w:t>+4.7</w:t>
      </w:r>
      <w:r w:rsidRPr="00746F3A">
        <w:rPr>
          <w:szCs w:val="20"/>
        </w:rPr>
        <w:t>%).</w:t>
      </w:r>
      <w:r>
        <w:rPr>
          <w:szCs w:val="20"/>
        </w:rPr>
        <w:t xml:space="preserve"> </w:t>
      </w:r>
      <w:r w:rsidRPr="00746F3A">
        <w:rPr>
          <w:szCs w:val="20"/>
        </w:rPr>
        <w:t>Lower were prices in ‘wood and products of wood and cork’ (</w:t>
      </w:r>
      <w:r>
        <w:rPr>
          <w:szCs w:val="20"/>
        </w:rPr>
        <w:t>-5.4</w:t>
      </w:r>
      <w:r w:rsidRPr="00746F3A">
        <w:rPr>
          <w:szCs w:val="20"/>
        </w:rPr>
        <w:t>%)</w:t>
      </w:r>
      <w:r>
        <w:rPr>
          <w:szCs w:val="20"/>
        </w:rPr>
        <w:t xml:space="preserve">, </w:t>
      </w:r>
      <w:r w:rsidRPr="00746F3A">
        <w:rPr>
          <w:szCs w:val="20"/>
        </w:rPr>
        <w:t>‘basic metals’ (</w:t>
      </w:r>
      <w:r>
        <w:rPr>
          <w:szCs w:val="20"/>
        </w:rPr>
        <w:t>-7.0%</w:t>
      </w:r>
      <w:r w:rsidRPr="00746F3A">
        <w:rPr>
          <w:szCs w:val="20"/>
        </w:rPr>
        <w:t>)</w:t>
      </w:r>
      <w:r>
        <w:rPr>
          <w:szCs w:val="20"/>
        </w:rPr>
        <w:t xml:space="preserve"> </w:t>
      </w:r>
      <w:r w:rsidRPr="00746F3A">
        <w:rPr>
          <w:szCs w:val="20"/>
        </w:rPr>
        <w:t>and ‘crude petroleum and natural gas’ (</w:t>
      </w:r>
      <w:r>
        <w:rPr>
          <w:szCs w:val="20"/>
        </w:rPr>
        <w:t>-17.7</w:t>
      </w:r>
      <w:r w:rsidRPr="00746F3A">
        <w:rPr>
          <w:szCs w:val="20"/>
        </w:rPr>
        <w:t>%).</w:t>
      </w:r>
      <w:r>
        <w:rPr>
          <w:szCs w:val="20"/>
        </w:rPr>
        <w:t xml:space="preserve"> </w:t>
      </w:r>
      <w:r w:rsidRPr="00746F3A">
        <w:rPr>
          <w:szCs w:val="20"/>
        </w:rPr>
        <w:t>On the decrease were prices in ‘food products’ (</w:t>
      </w:r>
      <w:r>
        <w:rPr>
          <w:szCs w:val="20"/>
        </w:rPr>
        <w:t>-3.8</w:t>
      </w:r>
      <w:r w:rsidRPr="00746F3A">
        <w:rPr>
          <w:szCs w:val="20"/>
        </w:rPr>
        <w:t xml:space="preserve">%), thereof particularly </w:t>
      </w:r>
      <w:r>
        <w:rPr>
          <w:szCs w:val="20"/>
        </w:rPr>
        <w:t xml:space="preserve">in </w:t>
      </w:r>
      <w:r w:rsidRPr="00746F3A">
        <w:rPr>
          <w:szCs w:val="20"/>
        </w:rPr>
        <w:t>‘vegetable and</w:t>
      </w:r>
      <w:r>
        <w:rPr>
          <w:szCs w:val="20"/>
        </w:rPr>
        <w:t xml:space="preserve"> </w:t>
      </w:r>
      <w:r w:rsidRPr="00746F3A">
        <w:rPr>
          <w:szCs w:val="20"/>
        </w:rPr>
        <w:t>animal oils and fats’ (</w:t>
      </w:r>
      <w:r>
        <w:rPr>
          <w:szCs w:val="20"/>
        </w:rPr>
        <w:t>-17.1</w:t>
      </w:r>
      <w:r w:rsidRPr="00746F3A">
        <w:rPr>
          <w:szCs w:val="20"/>
        </w:rPr>
        <w:t>%), ‘grain mill products, starches and starch products’ (</w:t>
      </w:r>
      <w:r>
        <w:rPr>
          <w:szCs w:val="20"/>
        </w:rPr>
        <w:t>-15.3</w:t>
      </w:r>
      <w:r w:rsidRPr="00746F3A">
        <w:rPr>
          <w:szCs w:val="20"/>
        </w:rPr>
        <w:t>%) and ‘prepared animal feeds’ (</w:t>
      </w:r>
      <w:r>
        <w:rPr>
          <w:szCs w:val="20"/>
        </w:rPr>
        <w:t>-14.6</w:t>
      </w:r>
      <w:r w:rsidRPr="00746F3A">
        <w:rPr>
          <w:szCs w:val="20"/>
        </w:rPr>
        <w:t>%).</w:t>
      </w:r>
      <w:r>
        <w:rPr>
          <w:szCs w:val="20"/>
        </w:rPr>
        <w:t xml:space="preserve"> A</w:t>
      </w:r>
      <w:r w:rsidRPr="00746F3A">
        <w:rPr>
          <w:szCs w:val="20"/>
        </w:rPr>
        <w:t xml:space="preserve">mong </w:t>
      </w:r>
      <w:r w:rsidRPr="00746F3A">
        <w:rPr>
          <w:b/>
          <w:szCs w:val="20"/>
        </w:rPr>
        <w:t>the</w:t>
      </w:r>
      <w:r w:rsidRPr="00746F3A">
        <w:rPr>
          <w:szCs w:val="20"/>
        </w:rPr>
        <w:t xml:space="preserve"> </w:t>
      </w:r>
      <w:r w:rsidRPr="00746F3A">
        <w:rPr>
          <w:b/>
          <w:szCs w:val="20"/>
        </w:rPr>
        <w:t>main industrial groupings</w:t>
      </w:r>
      <w:r w:rsidRPr="00746F3A">
        <w:rPr>
          <w:szCs w:val="20"/>
        </w:rPr>
        <w:t>, prices of ‘energy’ (</w:t>
      </w:r>
      <w:r>
        <w:rPr>
          <w:szCs w:val="20"/>
        </w:rPr>
        <w:t>+4.2</w:t>
      </w:r>
      <w:r w:rsidRPr="00746F3A">
        <w:rPr>
          <w:szCs w:val="20"/>
        </w:rPr>
        <w:t>%) and ‘capital goods’ (</w:t>
      </w:r>
      <w:r>
        <w:rPr>
          <w:szCs w:val="20"/>
        </w:rPr>
        <w:t>+3.2%</w:t>
      </w:r>
      <w:r w:rsidRPr="00746F3A">
        <w:rPr>
          <w:szCs w:val="20"/>
        </w:rPr>
        <w:t>) rose.</w:t>
      </w:r>
      <w:r>
        <w:rPr>
          <w:szCs w:val="20"/>
        </w:rPr>
        <w:t xml:space="preserve"> </w:t>
      </w:r>
      <w:r w:rsidRPr="00746F3A">
        <w:rPr>
          <w:szCs w:val="20"/>
        </w:rPr>
        <w:t>Prices of ‘intermediate goods’ (</w:t>
      </w:r>
      <w:r>
        <w:rPr>
          <w:szCs w:val="20"/>
        </w:rPr>
        <w:t>-2.8</w:t>
      </w:r>
      <w:r w:rsidRPr="00746F3A">
        <w:rPr>
          <w:szCs w:val="20"/>
        </w:rPr>
        <w:t>%) fell.</w:t>
      </w:r>
      <w:r>
        <w:rPr>
          <w:szCs w:val="20"/>
        </w:rPr>
        <w:t xml:space="preserve"> </w:t>
      </w:r>
      <w:r w:rsidRPr="0076789D">
        <w:rPr>
          <w:b/>
          <w:szCs w:val="20"/>
        </w:rPr>
        <w:t>Prices of industrial producers excluding energy</w:t>
      </w:r>
      <w:r w:rsidRPr="0076789D">
        <w:rPr>
          <w:szCs w:val="20"/>
        </w:rPr>
        <w:t xml:space="preserve"> dropped by 0.3% </w:t>
      </w:r>
      <w:r w:rsidRPr="0076789D">
        <w:rPr>
          <w:b/>
          <w:szCs w:val="20"/>
        </w:rPr>
        <w:t>y-o-y</w:t>
      </w:r>
      <w:r w:rsidRPr="0076789D">
        <w:rPr>
          <w:szCs w:val="20"/>
        </w:rPr>
        <w:t xml:space="preserve"> (-0.6% in May).</w:t>
      </w:r>
    </w:p>
    <w:p w14:paraId="219B09F1" w14:textId="77777777" w:rsidR="00BC1C7C" w:rsidRDefault="00BC1C7C" w:rsidP="00BC1C7C">
      <w:pPr>
        <w:rPr>
          <w:szCs w:val="20"/>
        </w:rPr>
      </w:pPr>
    </w:p>
    <w:p w14:paraId="53D92277" w14:textId="77777777" w:rsidR="00BC1C7C" w:rsidRPr="00B62721" w:rsidRDefault="00BC1C7C" w:rsidP="00BC1C7C">
      <w:pPr>
        <w:rPr>
          <w:szCs w:val="20"/>
        </w:rPr>
      </w:pPr>
      <w:r w:rsidRPr="004B0C7A">
        <w:rPr>
          <w:b/>
          <w:bCs/>
          <w:szCs w:val="20"/>
        </w:rPr>
        <w:lastRenderedPageBreak/>
        <w:t>C</w:t>
      </w:r>
      <w:r w:rsidRPr="00F70ADE">
        <w:rPr>
          <w:b/>
          <w:bCs/>
          <w:szCs w:val="20"/>
        </w:rPr>
        <w:t>onstruction work</w:t>
      </w:r>
      <w:r w:rsidRPr="00A30C49">
        <w:rPr>
          <w:b/>
          <w:szCs w:val="20"/>
        </w:rPr>
        <w:t xml:space="preserve"> </w:t>
      </w:r>
      <w:r w:rsidRPr="00882902">
        <w:rPr>
          <w:szCs w:val="20"/>
        </w:rPr>
        <w:t>prices</w:t>
      </w:r>
      <w:r>
        <w:rPr>
          <w:szCs w:val="20"/>
        </w:rPr>
        <w:t>, as estimated,</w:t>
      </w:r>
      <w:r w:rsidRPr="00B62721">
        <w:rPr>
          <w:szCs w:val="20"/>
        </w:rPr>
        <w:t xml:space="preserve"> </w:t>
      </w:r>
      <w:r>
        <w:rPr>
          <w:szCs w:val="20"/>
        </w:rPr>
        <w:t>grew</w:t>
      </w:r>
      <w:r w:rsidRPr="00B62721">
        <w:rPr>
          <w:szCs w:val="20"/>
        </w:rPr>
        <w:t xml:space="preserve"> by 0.</w:t>
      </w:r>
      <w:r>
        <w:rPr>
          <w:szCs w:val="20"/>
        </w:rPr>
        <w:t>1</w:t>
      </w:r>
      <w:r w:rsidRPr="00B62721">
        <w:rPr>
          <w:szCs w:val="20"/>
        </w:rPr>
        <w:t xml:space="preserve">% and prices of materials and products used in construction </w:t>
      </w:r>
      <w:r>
        <w:rPr>
          <w:szCs w:val="20"/>
        </w:rPr>
        <w:t>were lower</w:t>
      </w:r>
      <w:r w:rsidRPr="00B62721">
        <w:rPr>
          <w:szCs w:val="20"/>
        </w:rPr>
        <w:t xml:space="preserve"> by 0.</w:t>
      </w:r>
      <w:r>
        <w:rPr>
          <w:szCs w:val="20"/>
        </w:rPr>
        <w:t>1</w:t>
      </w:r>
      <w:r w:rsidRPr="00B62721">
        <w:rPr>
          <w:szCs w:val="20"/>
        </w:rPr>
        <w:t>%</w:t>
      </w:r>
      <w:r>
        <w:rPr>
          <w:szCs w:val="20"/>
        </w:rPr>
        <w:t xml:space="preserve"> </w:t>
      </w:r>
      <w:r w:rsidRPr="00B62721">
        <w:rPr>
          <w:b/>
          <w:szCs w:val="20"/>
        </w:rPr>
        <w:t>m-o-m</w:t>
      </w:r>
      <w:r w:rsidRPr="00B62721">
        <w:rPr>
          <w:szCs w:val="20"/>
        </w:rPr>
        <w:t>.</w:t>
      </w:r>
      <w:r>
        <w:rPr>
          <w:szCs w:val="20"/>
        </w:rPr>
        <w:t xml:space="preserve"> </w:t>
      </w:r>
      <w:r>
        <w:rPr>
          <w:bCs/>
          <w:szCs w:val="20"/>
        </w:rPr>
        <w:t>According to the</w:t>
      </w:r>
      <w:r w:rsidRPr="00216B36">
        <w:rPr>
          <w:bCs/>
          <w:szCs w:val="20"/>
        </w:rPr>
        <w:t xml:space="preserve"> estimate,</w:t>
      </w:r>
      <w:r w:rsidRPr="00216B36">
        <w:rPr>
          <w:b/>
          <w:bCs/>
          <w:szCs w:val="20"/>
        </w:rPr>
        <w:t xml:space="preserve"> y</w:t>
      </w:r>
      <w:r>
        <w:rPr>
          <w:b/>
          <w:bCs/>
          <w:szCs w:val="20"/>
        </w:rPr>
        <w:noBreakHyphen/>
      </w:r>
      <w:r w:rsidRPr="00216B36">
        <w:rPr>
          <w:b/>
          <w:bCs/>
          <w:szCs w:val="20"/>
        </w:rPr>
        <w:t>o</w:t>
      </w:r>
      <w:r>
        <w:rPr>
          <w:b/>
          <w:bCs/>
          <w:szCs w:val="20"/>
        </w:rPr>
        <w:noBreakHyphen/>
      </w:r>
      <w:r w:rsidRPr="00216B36">
        <w:rPr>
          <w:b/>
          <w:bCs/>
          <w:szCs w:val="20"/>
        </w:rPr>
        <w:t xml:space="preserve">y construction </w:t>
      </w:r>
      <w:r w:rsidRPr="00882902">
        <w:rPr>
          <w:b/>
          <w:bCs/>
          <w:szCs w:val="20"/>
        </w:rPr>
        <w:t>work</w:t>
      </w:r>
      <w:r w:rsidRPr="00882902">
        <w:rPr>
          <w:b/>
          <w:szCs w:val="20"/>
        </w:rPr>
        <w:t xml:space="preserve"> </w:t>
      </w:r>
      <w:r w:rsidRPr="00882902">
        <w:rPr>
          <w:szCs w:val="20"/>
        </w:rPr>
        <w:t>prices</w:t>
      </w:r>
      <w:r w:rsidRPr="00546663">
        <w:rPr>
          <w:szCs w:val="20"/>
        </w:rPr>
        <w:t xml:space="preserve"> </w:t>
      </w:r>
      <w:r>
        <w:rPr>
          <w:szCs w:val="20"/>
        </w:rPr>
        <w:t>rose</w:t>
      </w:r>
      <w:r w:rsidRPr="00546663">
        <w:rPr>
          <w:szCs w:val="20"/>
        </w:rPr>
        <w:t xml:space="preserve"> by 2.</w:t>
      </w:r>
      <w:r>
        <w:rPr>
          <w:szCs w:val="20"/>
        </w:rPr>
        <w:t>2</w:t>
      </w:r>
      <w:r w:rsidRPr="00546663">
        <w:rPr>
          <w:szCs w:val="20"/>
        </w:rPr>
        <w:t>% (</w:t>
      </w:r>
      <w:r>
        <w:rPr>
          <w:szCs w:val="20"/>
        </w:rPr>
        <w:t>+2.1% in May</w:t>
      </w:r>
      <w:r w:rsidRPr="00546663">
        <w:rPr>
          <w:szCs w:val="20"/>
        </w:rPr>
        <w:t xml:space="preserve">). Prices of materials and products </w:t>
      </w:r>
      <w:r>
        <w:rPr>
          <w:szCs w:val="20"/>
        </w:rPr>
        <w:t>used</w:t>
      </w:r>
      <w:r w:rsidRPr="00546663">
        <w:rPr>
          <w:szCs w:val="20"/>
        </w:rPr>
        <w:t xml:space="preserve"> in the construction </w:t>
      </w:r>
      <w:r>
        <w:rPr>
          <w:szCs w:val="20"/>
        </w:rPr>
        <w:t>fell by</w:t>
      </w:r>
      <w:r w:rsidRPr="00546663">
        <w:rPr>
          <w:szCs w:val="20"/>
        </w:rPr>
        <w:t xml:space="preserve"> 1.</w:t>
      </w:r>
      <w:r>
        <w:rPr>
          <w:szCs w:val="20"/>
        </w:rPr>
        <w:t>1</w:t>
      </w:r>
      <w:r w:rsidRPr="00546663">
        <w:rPr>
          <w:szCs w:val="20"/>
        </w:rPr>
        <w:t>% (</w:t>
      </w:r>
      <w:r>
        <w:rPr>
          <w:szCs w:val="20"/>
        </w:rPr>
        <w:t>-</w:t>
      </w:r>
      <w:r w:rsidRPr="00546663">
        <w:rPr>
          <w:szCs w:val="20"/>
        </w:rPr>
        <w:t>1.</w:t>
      </w:r>
      <w:r>
        <w:rPr>
          <w:szCs w:val="20"/>
        </w:rPr>
        <w:t>3% in May</w:t>
      </w:r>
      <w:r w:rsidRPr="00546663">
        <w:rPr>
          <w:szCs w:val="20"/>
        </w:rPr>
        <w:t>).</w:t>
      </w:r>
    </w:p>
    <w:p w14:paraId="4C0C06BF" w14:textId="77777777" w:rsidR="00BC1C7C" w:rsidRDefault="00BC1C7C" w:rsidP="00BC1C7C">
      <w:pPr>
        <w:rPr>
          <w:rFonts w:cs="Arial"/>
          <w:szCs w:val="20"/>
        </w:rPr>
      </w:pPr>
    </w:p>
    <w:p w14:paraId="046BAD39" w14:textId="77777777" w:rsidR="00BC1C7C" w:rsidRDefault="00BC1C7C" w:rsidP="00BC1C7C">
      <w:pPr>
        <w:rPr>
          <w:szCs w:val="20"/>
        </w:rPr>
      </w:pPr>
      <w:r w:rsidRPr="000F57B3">
        <w:rPr>
          <w:rFonts w:cs="Arial"/>
          <w:b/>
          <w:bCs/>
          <w:iCs/>
          <w:szCs w:val="20"/>
        </w:rPr>
        <w:t xml:space="preserve">Service producer </w:t>
      </w:r>
      <w:r w:rsidRPr="00AC378B">
        <w:rPr>
          <w:rFonts w:cs="Arial"/>
          <w:bCs/>
          <w:iCs/>
          <w:szCs w:val="20"/>
        </w:rPr>
        <w:t>prices</w:t>
      </w:r>
      <w:r w:rsidRPr="000F57B3">
        <w:rPr>
          <w:rFonts w:cs="Arial"/>
          <w:b/>
          <w:bCs/>
          <w:iCs/>
          <w:szCs w:val="20"/>
        </w:rPr>
        <w:t xml:space="preserve"> in the business sphere</w:t>
      </w:r>
      <w:r w:rsidRPr="000F57B3">
        <w:rPr>
          <w:szCs w:val="20"/>
        </w:rPr>
        <w:t xml:space="preserve"> </w:t>
      </w:r>
      <w:r>
        <w:rPr>
          <w:szCs w:val="20"/>
        </w:rPr>
        <w:t>inc</w:t>
      </w:r>
      <w:r w:rsidRPr="000F57B3">
        <w:rPr>
          <w:szCs w:val="20"/>
        </w:rPr>
        <w:t xml:space="preserve">reased by </w:t>
      </w:r>
      <w:r>
        <w:rPr>
          <w:szCs w:val="20"/>
        </w:rPr>
        <w:t>0.2</w:t>
      </w:r>
      <w:r w:rsidRPr="000F57B3">
        <w:rPr>
          <w:szCs w:val="20"/>
        </w:rPr>
        <w:t xml:space="preserve">% </w:t>
      </w:r>
      <w:r w:rsidRPr="000F57B3">
        <w:rPr>
          <w:b/>
          <w:szCs w:val="20"/>
        </w:rPr>
        <w:t>m-o-m</w:t>
      </w:r>
      <w:r>
        <w:rPr>
          <w:szCs w:val="20"/>
        </w:rPr>
        <w:t>.</w:t>
      </w:r>
      <w:r w:rsidRPr="000F57B3">
        <w:rPr>
          <w:b/>
          <w:szCs w:val="20"/>
        </w:rPr>
        <w:t xml:space="preserve"> </w:t>
      </w:r>
      <w:r>
        <w:rPr>
          <w:szCs w:val="20"/>
        </w:rPr>
        <w:t>Prices rose for ‘m</w:t>
      </w:r>
      <w:r w:rsidRPr="0066648C">
        <w:rPr>
          <w:szCs w:val="20"/>
        </w:rPr>
        <w:t>otion picture, video and television programme production services, sound recording and music publishing</w:t>
      </w:r>
      <w:r>
        <w:rPr>
          <w:szCs w:val="20"/>
        </w:rPr>
        <w:t xml:space="preserve">’ </w:t>
      </w:r>
      <w:r w:rsidRPr="0066648C">
        <w:rPr>
          <w:szCs w:val="20"/>
        </w:rPr>
        <w:t>(</w:t>
      </w:r>
      <w:r>
        <w:rPr>
          <w:szCs w:val="20"/>
        </w:rPr>
        <w:t>+3.8</w:t>
      </w:r>
      <w:r w:rsidRPr="0066648C">
        <w:rPr>
          <w:szCs w:val="20"/>
        </w:rPr>
        <w:t>%),</w:t>
      </w:r>
      <w:r>
        <w:rPr>
          <w:szCs w:val="20"/>
        </w:rPr>
        <w:t xml:space="preserve"> ‘w</w:t>
      </w:r>
      <w:r w:rsidRPr="0066648C">
        <w:rPr>
          <w:szCs w:val="20"/>
        </w:rPr>
        <w:t>arehousing and support services for transportation</w:t>
      </w:r>
      <w:r>
        <w:rPr>
          <w:szCs w:val="20"/>
        </w:rPr>
        <w:t>’ (+0.4%) and ‘a</w:t>
      </w:r>
      <w:r w:rsidRPr="00DB4741">
        <w:rPr>
          <w:szCs w:val="20"/>
        </w:rPr>
        <w:t>rchitectural and engineering services</w:t>
      </w:r>
      <w:r>
        <w:rPr>
          <w:szCs w:val="20"/>
        </w:rPr>
        <w:t>’ (+0.3%). Prices of ‘</w:t>
      </w:r>
      <w:r w:rsidRPr="006C6FBD">
        <w:rPr>
          <w:szCs w:val="20"/>
        </w:rPr>
        <w:t>employment services</w:t>
      </w:r>
      <w:r>
        <w:rPr>
          <w:szCs w:val="20"/>
        </w:rPr>
        <w:t>’</w:t>
      </w:r>
      <w:r w:rsidRPr="006C6FBD">
        <w:rPr>
          <w:szCs w:val="20"/>
        </w:rPr>
        <w:t xml:space="preserve"> </w:t>
      </w:r>
      <w:r>
        <w:rPr>
          <w:szCs w:val="20"/>
        </w:rPr>
        <w:t xml:space="preserve">were lower </w:t>
      </w:r>
      <w:r w:rsidRPr="006C6FBD">
        <w:rPr>
          <w:szCs w:val="20"/>
        </w:rPr>
        <w:t>(</w:t>
      </w:r>
      <w:r>
        <w:rPr>
          <w:szCs w:val="20"/>
        </w:rPr>
        <w:noBreakHyphen/>
        <w:t xml:space="preserve">0.6%). </w:t>
      </w:r>
      <w:r w:rsidRPr="000F57B3">
        <w:t xml:space="preserve">Service producer prices in the business sphere, excluding advertising services </w:t>
      </w:r>
      <w:r>
        <w:rPr>
          <w:szCs w:val="20"/>
        </w:rPr>
        <w:t>increased</w:t>
      </w:r>
      <w:r w:rsidRPr="000F57B3">
        <w:t xml:space="preserve"> by </w:t>
      </w:r>
      <w:r>
        <w:t>0.2</w:t>
      </w:r>
      <w:r w:rsidRPr="000F57B3">
        <w:t xml:space="preserve">%. </w:t>
      </w:r>
      <w:r w:rsidRPr="000F57B3">
        <w:rPr>
          <w:rFonts w:cs="Arial"/>
          <w:b/>
          <w:bCs/>
          <w:iCs/>
          <w:szCs w:val="20"/>
        </w:rPr>
        <w:t xml:space="preserve">Service producer </w:t>
      </w:r>
      <w:r w:rsidRPr="00AC378B">
        <w:rPr>
          <w:rFonts w:cs="Arial"/>
          <w:bCs/>
          <w:iCs/>
          <w:szCs w:val="20"/>
        </w:rPr>
        <w:t>prices</w:t>
      </w:r>
      <w:r w:rsidRPr="000F57B3">
        <w:rPr>
          <w:rFonts w:cs="Arial"/>
          <w:b/>
          <w:bCs/>
          <w:iCs/>
          <w:szCs w:val="20"/>
        </w:rPr>
        <w:t xml:space="preserve"> in the business sphere</w:t>
      </w:r>
      <w:r w:rsidRPr="000F57B3">
        <w:rPr>
          <w:rFonts w:cs="Arial"/>
          <w:b/>
          <w:bCs/>
          <w:i/>
          <w:iCs/>
          <w:szCs w:val="20"/>
        </w:rPr>
        <w:t xml:space="preserve"> </w:t>
      </w:r>
      <w:r w:rsidRPr="000F57B3">
        <w:rPr>
          <w:rFonts w:cs="Arial"/>
          <w:szCs w:val="20"/>
        </w:rPr>
        <w:t xml:space="preserve">went up by </w:t>
      </w:r>
      <w:r>
        <w:rPr>
          <w:rFonts w:cs="Arial"/>
          <w:szCs w:val="20"/>
        </w:rPr>
        <w:t>3.5</w:t>
      </w:r>
      <w:r w:rsidRPr="000F57B3">
        <w:rPr>
          <w:rFonts w:cs="Arial"/>
          <w:szCs w:val="20"/>
        </w:rPr>
        <w:t xml:space="preserve">% </w:t>
      </w:r>
      <w:r w:rsidRPr="000F57B3">
        <w:rPr>
          <w:rFonts w:cs="Arial"/>
          <w:b/>
          <w:szCs w:val="20"/>
        </w:rPr>
        <w:t>y-o</w:t>
      </w:r>
      <w:r w:rsidRPr="000F57B3">
        <w:rPr>
          <w:rFonts w:cs="Arial"/>
          <w:b/>
          <w:szCs w:val="20"/>
        </w:rPr>
        <w:noBreakHyphen/>
        <w:t>y</w:t>
      </w:r>
      <w:r w:rsidRPr="000F57B3">
        <w:rPr>
          <w:rFonts w:cs="Arial"/>
          <w:szCs w:val="20"/>
        </w:rPr>
        <w:t xml:space="preserve"> (+</w:t>
      </w:r>
      <w:r>
        <w:rPr>
          <w:rFonts w:cs="Arial"/>
          <w:szCs w:val="20"/>
        </w:rPr>
        <w:t>3.2</w:t>
      </w:r>
      <w:r w:rsidRPr="000F57B3">
        <w:rPr>
          <w:rFonts w:cs="Arial"/>
          <w:szCs w:val="20"/>
        </w:rPr>
        <w:t xml:space="preserve">% </w:t>
      </w:r>
      <w:r w:rsidRPr="00856D78">
        <w:rPr>
          <w:bCs/>
          <w:szCs w:val="20"/>
        </w:rPr>
        <w:t xml:space="preserve">in </w:t>
      </w:r>
      <w:r>
        <w:rPr>
          <w:bCs/>
          <w:szCs w:val="20"/>
        </w:rPr>
        <w:t>May</w:t>
      </w:r>
      <w:r w:rsidRPr="000F57B3">
        <w:rPr>
          <w:rFonts w:cs="Arial"/>
          <w:bCs/>
          <w:szCs w:val="20"/>
        </w:rPr>
        <w:t>)</w:t>
      </w:r>
      <w:r w:rsidRPr="000F57B3">
        <w:rPr>
          <w:rFonts w:cs="Arial"/>
          <w:szCs w:val="20"/>
        </w:rPr>
        <w:t>. Prices</w:t>
      </w:r>
      <w:r>
        <w:rPr>
          <w:rFonts w:cs="Arial"/>
          <w:szCs w:val="20"/>
        </w:rPr>
        <w:t xml:space="preserve"> rose</w:t>
      </w:r>
      <w:r w:rsidRPr="000F57B3">
        <w:rPr>
          <w:rFonts w:cs="Arial"/>
          <w:szCs w:val="20"/>
        </w:rPr>
        <w:t xml:space="preserve"> for </w:t>
      </w:r>
      <w:r>
        <w:rPr>
          <w:szCs w:val="20"/>
        </w:rPr>
        <w:t>‘</w:t>
      </w:r>
      <w:r w:rsidRPr="006C6FBD">
        <w:rPr>
          <w:szCs w:val="20"/>
        </w:rPr>
        <w:t>employment services</w:t>
      </w:r>
      <w:r>
        <w:rPr>
          <w:szCs w:val="20"/>
        </w:rPr>
        <w:t>’ (+8.2%), ‘</w:t>
      </w:r>
      <w:r w:rsidRPr="00F3343A">
        <w:rPr>
          <w:szCs w:val="20"/>
        </w:rPr>
        <w:t>real estate services</w:t>
      </w:r>
      <w:r>
        <w:rPr>
          <w:szCs w:val="20"/>
        </w:rPr>
        <w:t>’</w:t>
      </w:r>
      <w:r w:rsidRPr="00F3343A">
        <w:rPr>
          <w:szCs w:val="20"/>
        </w:rPr>
        <w:t xml:space="preserve"> (+7.</w:t>
      </w:r>
      <w:r>
        <w:rPr>
          <w:szCs w:val="20"/>
        </w:rPr>
        <w:t>6</w:t>
      </w:r>
      <w:r w:rsidRPr="00F3343A">
        <w:rPr>
          <w:szCs w:val="20"/>
        </w:rPr>
        <w:t>%)</w:t>
      </w:r>
      <w:r>
        <w:rPr>
          <w:szCs w:val="20"/>
        </w:rPr>
        <w:t xml:space="preserve">, </w:t>
      </w:r>
      <w:r w:rsidRPr="000F57B3">
        <w:rPr>
          <w:rFonts w:cs="Arial"/>
          <w:szCs w:val="20"/>
        </w:rPr>
        <w:t>‘advertising and market research services’ (+</w:t>
      </w:r>
      <w:r>
        <w:rPr>
          <w:rFonts w:cs="Arial"/>
          <w:szCs w:val="20"/>
        </w:rPr>
        <w:t xml:space="preserve">7.0%) and </w:t>
      </w:r>
      <w:r w:rsidRPr="000F57B3">
        <w:rPr>
          <w:rFonts w:cs="Arial"/>
          <w:szCs w:val="20"/>
        </w:rPr>
        <w:t>‘</w:t>
      </w:r>
      <w:r w:rsidRPr="000F57B3">
        <w:t xml:space="preserve">legal and accounting </w:t>
      </w:r>
      <w:r w:rsidRPr="006C6FBD">
        <w:rPr>
          <w:szCs w:val="20"/>
        </w:rPr>
        <w:t>services</w:t>
      </w:r>
      <w:r>
        <w:rPr>
          <w:szCs w:val="20"/>
        </w:rPr>
        <w:t>’ (+6</w:t>
      </w:r>
      <w:r w:rsidRPr="00F3343A">
        <w:rPr>
          <w:szCs w:val="20"/>
        </w:rPr>
        <w:t>.</w:t>
      </w:r>
      <w:r>
        <w:rPr>
          <w:szCs w:val="20"/>
        </w:rPr>
        <w:t>1</w:t>
      </w:r>
      <w:r w:rsidRPr="00F3343A">
        <w:rPr>
          <w:szCs w:val="20"/>
        </w:rPr>
        <w:t>%)</w:t>
      </w:r>
      <w:r>
        <w:rPr>
          <w:szCs w:val="20"/>
        </w:rPr>
        <w:t xml:space="preserve">. </w:t>
      </w:r>
      <w:r w:rsidRPr="000F57B3">
        <w:rPr>
          <w:rFonts w:cs="Arial"/>
          <w:szCs w:val="20"/>
        </w:rPr>
        <w:t>S</w:t>
      </w:r>
      <w:r w:rsidRPr="000F57B3">
        <w:rPr>
          <w:rFonts w:cs="Arial"/>
          <w:bCs/>
          <w:iCs/>
          <w:szCs w:val="20"/>
        </w:rPr>
        <w:t xml:space="preserve">ervice producer prices in the business sphere, </w:t>
      </w:r>
      <w:r w:rsidRPr="000F57B3">
        <w:rPr>
          <w:szCs w:val="20"/>
        </w:rPr>
        <w:t>excluding advertising services, increased</w:t>
      </w:r>
      <w:r>
        <w:rPr>
          <w:szCs w:val="20"/>
        </w:rPr>
        <w:t xml:space="preserve"> by </w:t>
      </w:r>
      <w:r w:rsidRPr="00F3343A">
        <w:rPr>
          <w:szCs w:val="20"/>
        </w:rPr>
        <w:t>3.</w:t>
      </w:r>
      <w:r>
        <w:rPr>
          <w:szCs w:val="20"/>
        </w:rPr>
        <w:t>2</w:t>
      </w:r>
      <w:r w:rsidRPr="000F57B3">
        <w:rPr>
          <w:szCs w:val="20"/>
        </w:rPr>
        <w:t>% (+</w:t>
      </w:r>
      <w:r>
        <w:rPr>
          <w:szCs w:val="20"/>
        </w:rPr>
        <w:t>2</w:t>
      </w:r>
      <w:r w:rsidRPr="00F3343A">
        <w:rPr>
          <w:szCs w:val="20"/>
        </w:rPr>
        <w:t>.</w:t>
      </w:r>
      <w:r>
        <w:rPr>
          <w:szCs w:val="20"/>
        </w:rPr>
        <w:t>9</w:t>
      </w:r>
      <w:r w:rsidRPr="00F3343A">
        <w:rPr>
          <w:szCs w:val="20"/>
        </w:rPr>
        <w:t xml:space="preserve">% in </w:t>
      </w:r>
      <w:r>
        <w:rPr>
          <w:szCs w:val="20"/>
        </w:rPr>
        <w:t>May</w:t>
      </w:r>
      <w:r w:rsidRPr="000F57B3">
        <w:rPr>
          <w:bCs/>
          <w:szCs w:val="20"/>
        </w:rPr>
        <w:t>)</w:t>
      </w:r>
      <w:r w:rsidRPr="000F57B3">
        <w:rPr>
          <w:szCs w:val="20"/>
        </w:rPr>
        <w:t>.</w:t>
      </w:r>
    </w:p>
    <w:p w14:paraId="31E12366" w14:textId="77777777" w:rsidR="00BC1C7C" w:rsidRDefault="00BC1C7C" w:rsidP="00BC1C7C">
      <w:pPr>
        <w:rPr>
          <w:szCs w:val="20"/>
        </w:rPr>
      </w:pPr>
    </w:p>
    <w:p w14:paraId="2517C2AB" w14:textId="77777777" w:rsidR="00BC1C7C" w:rsidRPr="0076789D" w:rsidRDefault="00BC1C7C" w:rsidP="00BC1C7C">
      <w:pPr>
        <w:rPr>
          <w:b/>
          <w:szCs w:val="20"/>
        </w:rPr>
      </w:pPr>
      <w:r w:rsidRPr="0076789D">
        <w:rPr>
          <w:b/>
        </w:rPr>
        <w:t>Industrial producer prices in the EU – May 2024 (preliminary data)</w:t>
      </w:r>
    </w:p>
    <w:p w14:paraId="1B93DFF5" w14:textId="77777777" w:rsidR="00BC1C7C" w:rsidRDefault="00BC1C7C" w:rsidP="00BC1C7C">
      <w:pPr>
        <w:rPr>
          <w:szCs w:val="20"/>
        </w:rPr>
      </w:pPr>
      <w:r w:rsidRPr="0076789D">
        <w:t xml:space="preserve">According to the Eurostat News Releases, </w:t>
      </w:r>
      <w:r w:rsidRPr="0076789D">
        <w:rPr>
          <w:b/>
        </w:rPr>
        <w:t>industrial producer prices</w:t>
      </w:r>
      <w:r w:rsidRPr="0076789D">
        <w:t xml:space="preserve"> decreased in May by 0.3% in EU27 (in April they went down by 0.7%), </w:t>
      </w:r>
      <w:r w:rsidRPr="0076789D">
        <w:rPr>
          <w:b/>
        </w:rPr>
        <w:t>m-o-m.</w:t>
      </w:r>
      <w:r>
        <w:rPr>
          <w:b/>
        </w:rPr>
        <w:t xml:space="preserve"> </w:t>
      </w:r>
      <w:r w:rsidRPr="0076789D">
        <w:t>The largest monthly decreases were recorded in Croatia (-4.1%), Greece (-2.9%) and Sweden (-1.8%).</w:t>
      </w:r>
      <w:r>
        <w:t xml:space="preserve"> </w:t>
      </w:r>
      <w:r w:rsidRPr="0076789D">
        <w:t>Prices were lower in Czechia (-1.2%), Poland (-0.2%) and Germany (-0.1%) and higher in Austria (+0.3%) and Slovakia (+0.5%).</w:t>
      </w:r>
      <w:r>
        <w:t xml:space="preserve"> </w:t>
      </w:r>
      <w:r w:rsidRPr="0076789D">
        <w:t>The highest increases were observed in Ireland (+7.7%), Bulgaria (+4.5%) and Estonia (+2.1%).</w:t>
      </w:r>
      <w:r>
        <w:t xml:space="preserve"> </w:t>
      </w:r>
      <w:r w:rsidRPr="0076789D">
        <w:rPr>
          <w:b/>
        </w:rPr>
        <w:t>Industrial producer prices</w:t>
      </w:r>
      <w:r w:rsidRPr="0076789D">
        <w:t xml:space="preserve"> fell in May by -4.0% (in April they went down by 5.4%) in EU27, </w:t>
      </w:r>
      <w:r w:rsidRPr="0076789D">
        <w:rPr>
          <w:b/>
        </w:rPr>
        <w:t>y-o-y</w:t>
      </w:r>
      <w:r w:rsidRPr="0076789D">
        <w:t>.</w:t>
      </w:r>
      <w:r>
        <w:t xml:space="preserve"> </w:t>
      </w:r>
      <w:r w:rsidRPr="0076789D">
        <w:t>The largest decreases were recorded in Slovakia (-20.7%), Poland (-6.8%), France and Latvia (-6.7% both).</w:t>
      </w:r>
      <w:r>
        <w:t xml:space="preserve"> </w:t>
      </w:r>
      <w:r w:rsidRPr="0076789D">
        <w:t xml:space="preserve">Prices were lower in Austria (-6.5%), Germany (-2.3%) and higher </w:t>
      </w:r>
      <w:r>
        <w:t xml:space="preserve">in </w:t>
      </w:r>
      <w:r w:rsidRPr="0076789D">
        <w:t>Czechia (+1.0%).</w:t>
      </w:r>
      <w:r>
        <w:t xml:space="preserve"> </w:t>
      </w:r>
      <w:r w:rsidRPr="0076789D">
        <w:t>The highest increases were observed in Luxembourg (+17.7%) and Sweden (+1.3%).</w:t>
      </w:r>
    </w:p>
    <w:p w14:paraId="13037892" w14:textId="77777777" w:rsidR="00BC1C7C" w:rsidRPr="00612AAD" w:rsidRDefault="00BC1C7C" w:rsidP="00BC1C7C">
      <w:pPr>
        <w:pStyle w:val="Poznmky"/>
        <w:rPr>
          <w:color w:val="auto"/>
          <w:lang w:val="en-GB"/>
        </w:rPr>
      </w:pPr>
      <w:r w:rsidRPr="00612AAD">
        <w:rPr>
          <w:color w:val="auto"/>
          <w:lang w:val="en-GB"/>
        </w:rPr>
        <w:t xml:space="preserve">Notes: </w:t>
      </w:r>
    </w:p>
    <w:p w14:paraId="07354638" w14:textId="77777777" w:rsidR="00BC1C7C" w:rsidRPr="0033589F" w:rsidRDefault="00BC1C7C" w:rsidP="00BC1C7C">
      <w:pPr>
        <w:tabs>
          <w:tab w:val="left" w:pos="3544"/>
        </w:tabs>
        <w:ind w:left="3544" w:hanging="3544"/>
        <w:jc w:val="left"/>
        <w:rPr>
          <w:i/>
          <w:sz w:val="18"/>
          <w:szCs w:val="18"/>
        </w:rPr>
      </w:pPr>
      <w:r w:rsidRPr="0033589F">
        <w:rPr>
          <w:i/>
          <w:sz w:val="18"/>
          <w:szCs w:val="18"/>
        </w:rPr>
        <w:t xml:space="preserve">Responsible head at the CZSO: </w:t>
      </w:r>
      <w:r w:rsidRPr="0033589F">
        <w:rPr>
          <w:i/>
          <w:sz w:val="18"/>
          <w:szCs w:val="18"/>
        </w:rPr>
        <w:tab/>
        <w:t xml:space="preserve">Jiří Mrázek, Director of </w:t>
      </w:r>
      <w:r w:rsidRPr="0033589F">
        <w:rPr>
          <w:bCs/>
          <w:i/>
          <w:sz w:val="18"/>
          <w:szCs w:val="18"/>
        </w:rPr>
        <w:t>Prices Statistics Department</w:t>
      </w:r>
      <w:r w:rsidRPr="0033589F">
        <w:rPr>
          <w:i/>
          <w:sz w:val="18"/>
          <w:szCs w:val="18"/>
        </w:rPr>
        <w:t xml:space="preserve">, </w:t>
      </w:r>
      <w:r w:rsidRPr="0033589F">
        <w:rPr>
          <w:i/>
          <w:sz w:val="18"/>
          <w:szCs w:val="18"/>
        </w:rPr>
        <w:br/>
        <w:t xml:space="preserve">phone (+420) </w:t>
      </w:r>
      <w:r w:rsidRPr="0033589F">
        <w:rPr>
          <w:i/>
          <w:iCs/>
          <w:sz w:val="18"/>
          <w:szCs w:val="18"/>
        </w:rPr>
        <w:t>274 052 533</w:t>
      </w:r>
      <w:r w:rsidRPr="0033589F">
        <w:rPr>
          <w:i/>
          <w:sz w:val="18"/>
          <w:szCs w:val="18"/>
        </w:rPr>
        <w:t xml:space="preserve">, e-mail: </w:t>
      </w:r>
      <w:hyperlink r:id="rId10" w:history="1">
        <w:r w:rsidRPr="00DA7FF8">
          <w:rPr>
            <w:rStyle w:val="Hypertextovodkaz"/>
            <w:i/>
            <w:sz w:val="18"/>
            <w:szCs w:val="18"/>
          </w:rPr>
          <w:t>jiri.mrazek@csu.gov.cz</w:t>
        </w:r>
      </w:hyperlink>
    </w:p>
    <w:p w14:paraId="21D38945" w14:textId="77777777" w:rsidR="00BC1C7C" w:rsidRPr="0033589F" w:rsidRDefault="00BC1C7C" w:rsidP="00BC1C7C">
      <w:pPr>
        <w:tabs>
          <w:tab w:val="left" w:pos="3544"/>
        </w:tabs>
        <w:spacing w:before="60"/>
        <w:ind w:left="3544" w:hanging="3544"/>
        <w:jc w:val="left"/>
        <w:rPr>
          <w:i/>
          <w:sz w:val="18"/>
          <w:szCs w:val="18"/>
        </w:rPr>
      </w:pPr>
      <w:r w:rsidRPr="0033589F">
        <w:rPr>
          <w:i/>
          <w:sz w:val="18"/>
          <w:szCs w:val="18"/>
        </w:rPr>
        <w:t xml:space="preserve">Contact person: </w:t>
      </w:r>
      <w:r w:rsidRPr="0033589F">
        <w:rPr>
          <w:i/>
          <w:sz w:val="18"/>
          <w:szCs w:val="18"/>
        </w:rPr>
        <w:tab/>
        <w:t xml:space="preserve">Jiří Šulc, Head of Agricultural, Construction, and Services Prices </w:t>
      </w:r>
      <w:bookmarkStart w:id="0" w:name="_GoBack"/>
      <w:bookmarkEnd w:id="0"/>
      <w:r w:rsidRPr="0033589F">
        <w:rPr>
          <w:i/>
          <w:sz w:val="18"/>
          <w:szCs w:val="18"/>
        </w:rPr>
        <w:t>Statistics Unit, phone (+420) 274 052 148,</w:t>
      </w:r>
      <w:r>
        <w:rPr>
          <w:i/>
          <w:sz w:val="18"/>
          <w:szCs w:val="18"/>
        </w:rPr>
        <w:t xml:space="preserve"> </w:t>
      </w:r>
      <w:r w:rsidRPr="0033589F">
        <w:rPr>
          <w:i/>
          <w:sz w:val="18"/>
          <w:szCs w:val="18"/>
        </w:rPr>
        <w:br/>
        <w:t xml:space="preserve">e-mail: </w:t>
      </w:r>
      <w:hyperlink r:id="rId11" w:history="1">
        <w:r w:rsidRPr="00DA7FF8">
          <w:rPr>
            <w:rStyle w:val="Hypertextovodkaz"/>
            <w:i/>
            <w:sz w:val="18"/>
            <w:szCs w:val="18"/>
          </w:rPr>
          <w:t>jiri.sulc@csu.gov.cz</w:t>
        </w:r>
      </w:hyperlink>
    </w:p>
    <w:p w14:paraId="4B45D503" w14:textId="77777777" w:rsidR="00BC1C7C" w:rsidRPr="0033589F" w:rsidRDefault="00BC1C7C" w:rsidP="00BC1C7C">
      <w:pPr>
        <w:ind w:left="3544"/>
        <w:jc w:val="left"/>
        <w:rPr>
          <w:i/>
          <w:sz w:val="18"/>
          <w:szCs w:val="18"/>
        </w:rPr>
      </w:pPr>
      <w:r w:rsidRPr="0033589F">
        <w:rPr>
          <w:i/>
          <w:sz w:val="18"/>
          <w:szCs w:val="18"/>
        </w:rPr>
        <w:t xml:space="preserve">Miloslav </w:t>
      </w:r>
      <w:r w:rsidRPr="000C1318">
        <w:rPr>
          <w:i/>
          <w:sz w:val="18"/>
          <w:szCs w:val="18"/>
        </w:rPr>
        <w:t xml:space="preserve">Beránek, </w:t>
      </w:r>
      <w:r w:rsidRPr="000C1318">
        <w:rPr>
          <w:rFonts w:cs="Arial"/>
          <w:i/>
          <w:sz w:val="18"/>
          <w:szCs w:val="18"/>
        </w:rPr>
        <w:t>Industrial and International Trade</w:t>
      </w:r>
      <w:r w:rsidRPr="000C1318">
        <w:rPr>
          <w:i/>
          <w:sz w:val="18"/>
          <w:szCs w:val="18"/>
        </w:rPr>
        <w:t xml:space="preserve"> Prices Statistics Unit, phone (+420) 274 052 665, </w:t>
      </w:r>
      <w:r w:rsidRPr="000C1318">
        <w:rPr>
          <w:i/>
          <w:sz w:val="18"/>
          <w:szCs w:val="18"/>
        </w:rPr>
        <w:br/>
      </w:r>
      <w:r w:rsidRPr="0033589F">
        <w:rPr>
          <w:i/>
          <w:sz w:val="18"/>
          <w:szCs w:val="18"/>
        </w:rPr>
        <w:t xml:space="preserve">e-mail: </w:t>
      </w:r>
      <w:hyperlink r:id="rId12" w:history="1">
        <w:r w:rsidRPr="00DA7FF8">
          <w:rPr>
            <w:rStyle w:val="Hypertextovodkaz"/>
            <w:rFonts w:cs="Arial"/>
            <w:i/>
            <w:sz w:val="18"/>
            <w:szCs w:val="18"/>
          </w:rPr>
          <w:t>miloslav.beranek@csu.gov.cz</w:t>
        </w:r>
      </w:hyperlink>
    </w:p>
    <w:p w14:paraId="5109AFBA" w14:textId="77777777" w:rsidR="00BC1C7C" w:rsidRPr="0033589F" w:rsidRDefault="00BC1C7C" w:rsidP="00BC1C7C">
      <w:pPr>
        <w:pStyle w:val="Poznmky"/>
        <w:pBdr>
          <w:top w:val="none" w:sz="0" w:space="0" w:color="auto"/>
        </w:pBdr>
        <w:spacing w:before="60"/>
        <w:ind w:left="3544" w:hanging="3544"/>
        <w:rPr>
          <w:i/>
          <w:color w:val="auto"/>
          <w:lang w:val="en-GB"/>
        </w:rPr>
      </w:pPr>
      <w:r w:rsidRPr="0033589F">
        <w:rPr>
          <w:i/>
          <w:lang w:val="en-GB"/>
        </w:rPr>
        <w:t>Method of data acquisition</w:t>
      </w:r>
      <w:r w:rsidRPr="0033589F">
        <w:rPr>
          <w:i/>
          <w:color w:val="auto"/>
          <w:lang w:val="en-GB"/>
        </w:rPr>
        <w:t>:</w:t>
      </w:r>
      <w:r w:rsidRPr="0033589F">
        <w:rPr>
          <w:i/>
          <w:color w:val="auto"/>
          <w:lang w:val="en-GB"/>
        </w:rPr>
        <w:tab/>
      </w:r>
      <w:r w:rsidRPr="0033589F">
        <w:rPr>
          <w:i/>
          <w:lang w:val="en-GB"/>
        </w:rPr>
        <w:t xml:space="preserve">CZSO direct surveys </w:t>
      </w:r>
    </w:p>
    <w:p w14:paraId="7BA75207" w14:textId="77777777" w:rsidR="00BC1C7C" w:rsidRPr="0033589F" w:rsidRDefault="00BC1C7C" w:rsidP="00BC1C7C">
      <w:pPr>
        <w:spacing w:before="60"/>
        <w:jc w:val="left"/>
        <w:rPr>
          <w:i/>
          <w:sz w:val="18"/>
          <w:szCs w:val="18"/>
        </w:rPr>
      </w:pPr>
    </w:p>
    <w:p w14:paraId="5D02C01E" w14:textId="77777777" w:rsidR="00BC1C7C" w:rsidRPr="0033589F" w:rsidRDefault="00BC1C7C" w:rsidP="00BC1C7C">
      <w:pPr>
        <w:spacing w:before="60"/>
        <w:jc w:val="left"/>
        <w:rPr>
          <w:i/>
          <w:sz w:val="18"/>
          <w:szCs w:val="18"/>
        </w:rPr>
      </w:pPr>
      <w:r w:rsidRPr="0033589F">
        <w:rPr>
          <w:i/>
          <w:sz w:val="18"/>
          <w:szCs w:val="18"/>
        </w:rPr>
        <w:t>End of data collection / End of data processing:</w:t>
      </w:r>
    </w:p>
    <w:p w14:paraId="4D911630" w14:textId="77777777" w:rsidR="00BC1C7C" w:rsidRPr="0033589F" w:rsidRDefault="00BC1C7C" w:rsidP="00BC1C7C">
      <w:pPr>
        <w:spacing w:before="60"/>
        <w:ind w:left="3969" w:hanging="3969"/>
        <w:jc w:val="left"/>
        <w:rPr>
          <w:i/>
          <w:sz w:val="18"/>
          <w:szCs w:val="18"/>
        </w:rPr>
      </w:pPr>
      <w:r w:rsidRPr="0033589F">
        <w:rPr>
          <w:i/>
          <w:sz w:val="18"/>
          <w:szCs w:val="18"/>
        </w:rPr>
        <w:t xml:space="preserve">Agricultural producer price indices: </w:t>
      </w:r>
      <w:r w:rsidRPr="0033589F">
        <w:rPr>
          <w:i/>
          <w:sz w:val="18"/>
          <w:szCs w:val="18"/>
        </w:rPr>
        <w:tab/>
        <w:t xml:space="preserve">26th calendar day of reference month / 8th calendar day of the following month </w:t>
      </w:r>
    </w:p>
    <w:p w14:paraId="520D20BA" w14:textId="77777777" w:rsidR="00BC1C7C" w:rsidRPr="0033589F" w:rsidRDefault="00BC1C7C" w:rsidP="00BC1C7C">
      <w:pPr>
        <w:spacing w:before="60"/>
        <w:ind w:left="3969" w:hanging="3969"/>
        <w:jc w:val="left"/>
        <w:rPr>
          <w:i/>
          <w:sz w:val="18"/>
          <w:szCs w:val="18"/>
        </w:rPr>
      </w:pPr>
      <w:r w:rsidRPr="0033589F">
        <w:rPr>
          <w:i/>
          <w:sz w:val="18"/>
          <w:szCs w:val="18"/>
        </w:rPr>
        <w:t xml:space="preserve">Industrial producer price indices: </w:t>
      </w:r>
      <w:r w:rsidRPr="0033589F">
        <w:rPr>
          <w:i/>
          <w:sz w:val="18"/>
          <w:szCs w:val="18"/>
        </w:rPr>
        <w:tab/>
        <w:t xml:space="preserve">20th calendar day of reference month / 9th calendar day of the following month </w:t>
      </w:r>
    </w:p>
    <w:p w14:paraId="5CAD71FC" w14:textId="77777777" w:rsidR="00BC1C7C" w:rsidRPr="00FD4669" w:rsidRDefault="00BC1C7C" w:rsidP="00BC1C7C">
      <w:pPr>
        <w:spacing w:before="60"/>
        <w:ind w:left="3969" w:hanging="3969"/>
        <w:jc w:val="left"/>
        <w:rPr>
          <w:i/>
          <w:sz w:val="18"/>
          <w:szCs w:val="18"/>
        </w:rPr>
      </w:pPr>
      <w:r w:rsidRPr="0033589F">
        <w:rPr>
          <w:i/>
          <w:sz w:val="18"/>
          <w:szCs w:val="18"/>
        </w:rPr>
        <w:lastRenderedPageBreak/>
        <w:t xml:space="preserve">Service producer prices in the business sphere: </w:t>
      </w:r>
      <w:r w:rsidRPr="0033589F">
        <w:rPr>
          <w:i/>
          <w:sz w:val="18"/>
          <w:szCs w:val="18"/>
        </w:rPr>
        <w:tab/>
        <w:t>20th calendar day of refere</w:t>
      </w:r>
      <w:r w:rsidRPr="00FD4669">
        <w:rPr>
          <w:i/>
          <w:sz w:val="18"/>
          <w:szCs w:val="18"/>
        </w:rPr>
        <w:t xml:space="preserve">nce month / 9th calendar day of the following month </w:t>
      </w:r>
    </w:p>
    <w:p w14:paraId="04FAB867" w14:textId="77777777" w:rsidR="00BC1C7C" w:rsidRPr="00FD4669" w:rsidRDefault="00BC1C7C" w:rsidP="00BC1C7C">
      <w:pPr>
        <w:jc w:val="left"/>
        <w:rPr>
          <w:rFonts w:eastAsia="Times New Roman" w:cs="Arial"/>
          <w:i/>
          <w:sz w:val="18"/>
          <w:szCs w:val="18"/>
          <w:lang w:eastAsia="cs-CZ"/>
        </w:rPr>
      </w:pPr>
      <w:r w:rsidRPr="00FD4669">
        <w:rPr>
          <w:rFonts w:eastAsia="Times New Roman" w:cs="Arial"/>
          <w:i/>
          <w:sz w:val="18"/>
          <w:szCs w:val="18"/>
          <w:lang w:eastAsia="cs-CZ"/>
        </w:rPr>
        <w:t>Except for the construction work price indices, the published figures are final data. Estimates of the construction work price indices are carried out on the 9th calendar day of the following month. Then, construction work price indices are made more precise using results of the finished quarterly survey and the finalised data are released on the 46th calendar day of the following quarter.</w:t>
      </w:r>
    </w:p>
    <w:p w14:paraId="2180F174" w14:textId="77777777" w:rsidR="00BC1C7C" w:rsidRPr="00FD4669" w:rsidRDefault="00BC1C7C" w:rsidP="00BC1C7C">
      <w:pPr>
        <w:jc w:val="left"/>
        <w:rPr>
          <w:rFonts w:eastAsia="Times New Roman" w:cs="Arial"/>
          <w:i/>
          <w:sz w:val="18"/>
          <w:szCs w:val="18"/>
          <w:lang w:eastAsia="cs-CZ"/>
        </w:rPr>
      </w:pPr>
    </w:p>
    <w:p w14:paraId="6ABBC528" w14:textId="77777777" w:rsidR="00BC1C7C" w:rsidRDefault="00BC1C7C" w:rsidP="00BC1C7C">
      <w:pPr>
        <w:ind w:left="3544" w:hanging="3544"/>
        <w:rPr>
          <w:rFonts w:cs="Arial"/>
          <w:i/>
          <w:iCs/>
          <w:sz w:val="18"/>
          <w:szCs w:val="18"/>
        </w:rPr>
      </w:pPr>
      <w:r>
        <w:rPr>
          <w:i/>
          <w:iCs/>
          <w:sz w:val="18"/>
          <w:szCs w:val="18"/>
        </w:rPr>
        <w:t>Related publications and time series in the Public Database:</w:t>
      </w:r>
    </w:p>
    <w:p w14:paraId="40877D74" w14:textId="77777777" w:rsidR="00BC1C7C" w:rsidRPr="00FD4669" w:rsidRDefault="00BC1C7C" w:rsidP="00BC1C7C">
      <w:pPr>
        <w:tabs>
          <w:tab w:val="left" w:pos="4678"/>
        </w:tabs>
        <w:ind w:left="3544" w:hanging="3544"/>
        <w:jc w:val="left"/>
        <w:rPr>
          <w:i/>
          <w:sz w:val="18"/>
          <w:szCs w:val="18"/>
        </w:rPr>
      </w:pPr>
      <w:r w:rsidRPr="00FD4669">
        <w:rPr>
          <w:i/>
          <w:sz w:val="18"/>
          <w:szCs w:val="18"/>
        </w:rPr>
        <w:tab/>
        <w:t xml:space="preserve">011041 – </w:t>
      </w:r>
      <w:r>
        <w:rPr>
          <w:i/>
          <w:sz w:val="18"/>
          <w:szCs w:val="18"/>
        </w:rPr>
        <w:t>24</w:t>
      </w:r>
      <w:r w:rsidRPr="00FD4669">
        <w:rPr>
          <w:i/>
          <w:sz w:val="18"/>
          <w:szCs w:val="18"/>
        </w:rPr>
        <w:tab/>
        <w:t xml:space="preserve">Price Indices of Constructions Works, Price </w:t>
      </w:r>
      <w:r w:rsidRPr="00FD4669">
        <w:rPr>
          <w:i/>
          <w:sz w:val="18"/>
          <w:szCs w:val="18"/>
        </w:rPr>
        <w:tab/>
        <w:t xml:space="preserve">Indices of Constructions, and Indices of </w:t>
      </w:r>
      <w:r w:rsidRPr="00FD4669">
        <w:rPr>
          <w:i/>
          <w:sz w:val="18"/>
          <w:szCs w:val="18"/>
        </w:rPr>
        <w:tab/>
        <w:t>Construction Costs</w:t>
      </w:r>
    </w:p>
    <w:p w14:paraId="28E49087" w14:textId="77777777" w:rsidR="00BC1C7C" w:rsidRPr="00FD4669" w:rsidRDefault="00BC1C7C" w:rsidP="00BC1C7C">
      <w:pPr>
        <w:tabs>
          <w:tab w:val="left" w:pos="3544"/>
          <w:tab w:val="left" w:pos="4678"/>
        </w:tabs>
        <w:spacing w:before="60"/>
        <w:ind w:left="3544" w:hanging="3544"/>
        <w:jc w:val="left"/>
        <w:rPr>
          <w:i/>
          <w:sz w:val="18"/>
          <w:szCs w:val="18"/>
        </w:rPr>
      </w:pPr>
      <w:r w:rsidRPr="00FD4669">
        <w:rPr>
          <w:i/>
          <w:sz w:val="18"/>
          <w:szCs w:val="18"/>
        </w:rPr>
        <w:tab/>
        <w:t xml:space="preserve">011044 – </w:t>
      </w:r>
      <w:r>
        <w:rPr>
          <w:i/>
          <w:sz w:val="18"/>
          <w:szCs w:val="18"/>
        </w:rPr>
        <w:t>24</w:t>
      </w:r>
      <w:r w:rsidRPr="00FD4669">
        <w:rPr>
          <w:i/>
          <w:sz w:val="18"/>
          <w:szCs w:val="18"/>
        </w:rPr>
        <w:tab/>
        <w:t>Industrial Producer Price Indices</w:t>
      </w:r>
    </w:p>
    <w:p w14:paraId="63894629" w14:textId="77777777" w:rsidR="00BC1C7C" w:rsidRPr="00FD4669" w:rsidRDefault="00BC1C7C" w:rsidP="00BC1C7C">
      <w:pPr>
        <w:tabs>
          <w:tab w:val="left" w:pos="3544"/>
          <w:tab w:val="left" w:pos="4678"/>
        </w:tabs>
        <w:spacing w:before="60"/>
        <w:ind w:left="3544" w:hanging="3544"/>
        <w:jc w:val="left"/>
        <w:rPr>
          <w:i/>
          <w:sz w:val="18"/>
          <w:szCs w:val="18"/>
        </w:rPr>
      </w:pPr>
      <w:r w:rsidRPr="00FD4669">
        <w:rPr>
          <w:i/>
          <w:sz w:val="18"/>
          <w:szCs w:val="18"/>
        </w:rPr>
        <w:tab/>
        <w:t xml:space="preserve">011045 – </w:t>
      </w:r>
      <w:r>
        <w:rPr>
          <w:i/>
          <w:sz w:val="18"/>
          <w:szCs w:val="18"/>
        </w:rPr>
        <w:t>24</w:t>
      </w:r>
      <w:r w:rsidRPr="00FD4669">
        <w:rPr>
          <w:i/>
          <w:sz w:val="18"/>
          <w:szCs w:val="18"/>
        </w:rPr>
        <w:tab/>
        <w:t>Agricultural Producer Price Indices</w:t>
      </w:r>
    </w:p>
    <w:p w14:paraId="245578CD" w14:textId="77777777" w:rsidR="00BC1C7C" w:rsidRPr="00FD4669" w:rsidRDefault="00BC1C7C" w:rsidP="00BC1C7C">
      <w:pPr>
        <w:tabs>
          <w:tab w:val="left" w:pos="3544"/>
          <w:tab w:val="left" w:pos="4678"/>
        </w:tabs>
        <w:spacing w:before="60"/>
        <w:ind w:left="3544" w:hanging="3544"/>
        <w:jc w:val="left"/>
        <w:rPr>
          <w:i/>
          <w:sz w:val="18"/>
          <w:szCs w:val="18"/>
        </w:rPr>
      </w:pPr>
      <w:r w:rsidRPr="00FD4669">
        <w:rPr>
          <w:i/>
          <w:sz w:val="18"/>
          <w:szCs w:val="18"/>
        </w:rPr>
        <w:tab/>
        <w:t xml:space="preserve">011046 – </w:t>
      </w:r>
      <w:r>
        <w:rPr>
          <w:i/>
          <w:sz w:val="18"/>
          <w:szCs w:val="18"/>
        </w:rPr>
        <w:t>24</w:t>
      </w:r>
      <w:r w:rsidRPr="00FD4669">
        <w:rPr>
          <w:i/>
          <w:sz w:val="18"/>
          <w:szCs w:val="18"/>
        </w:rPr>
        <w:tab/>
        <w:t xml:space="preserve">Service Producer Prices in the Business </w:t>
      </w:r>
      <w:r w:rsidRPr="00FD4669">
        <w:rPr>
          <w:i/>
          <w:sz w:val="18"/>
          <w:szCs w:val="18"/>
        </w:rPr>
        <w:tab/>
        <w:t>Sphere</w:t>
      </w:r>
    </w:p>
    <w:p w14:paraId="7E080525" w14:textId="77777777" w:rsidR="00BC1C7C" w:rsidRDefault="00BC1C7C" w:rsidP="00BC1C7C">
      <w:pPr>
        <w:tabs>
          <w:tab w:val="left" w:pos="3544"/>
        </w:tabs>
        <w:spacing w:before="60"/>
        <w:jc w:val="left"/>
        <w:rPr>
          <w:i/>
          <w:sz w:val="18"/>
          <w:szCs w:val="18"/>
        </w:rPr>
      </w:pPr>
      <w:r w:rsidRPr="009212C1">
        <w:rPr>
          <w:i/>
          <w:sz w:val="18"/>
          <w:szCs w:val="18"/>
        </w:rPr>
        <w:t>Related outputs</w:t>
      </w:r>
      <w:r>
        <w:rPr>
          <w:i/>
          <w:sz w:val="18"/>
          <w:szCs w:val="18"/>
        </w:rPr>
        <w:t xml:space="preserve">:  </w:t>
      </w:r>
      <w:r>
        <w:rPr>
          <w:i/>
          <w:sz w:val="18"/>
          <w:szCs w:val="18"/>
        </w:rPr>
        <w:tab/>
      </w:r>
      <w:hyperlink r:id="rId13" w:history="1">
        <w:r>
          <w:rPr>
            <w:rStyle w:val="Hypertextovodkaz"/>
            <w:i/>
            <w:sz w:val="18"/>
            <w:szCs w:val="18"/>
          </w:rPr>
          <w:t>http://csu.gov.cz/producer prices</w:t>
        </w:r>
      </w:hyperlink>
    </w:p>
    <w:p w14:paraId="14BA50E2" w14:textId="77777777" w:rsidR="00BC1C7C" w:rsidRDefault="00BC1C7C" w:rsidP="00BC1C7C">
      <w:pPr>
        <w:tabs>
          <w:tab w:val="left" w:pos="3544"/>
        </w:tabs>
        <w:spacing w:before="60"/>
        <w:jc w:val="left"/>
        <w:rPr>
          <w:i/>
          <w:sz w:val="18"/>
          <w:szCs w:val="18"/>
        </w:rPr>
      </w:pPr>
    </w:p>
    <w:p w14:paraId="4ABDAC11" w14:textId="77777777" w:rsidR="00BC1C7C" w:rsidRPr="00FD4669" w:rsidRDefault="00BC1C7C" w:rsidP="00BC1C7C">
      <w:pPr>
        <w:tabs>
          <w:tab w:val="left" w:pos="3544"/>
        </w:tabs>
        <w:spacing w:before="60"/>
        <w:jc w:val="left"/>
        <w:rPr>
          <w:i/>
          <w:sz w:val="18"/>
          <w:szCs w:val="18"/>
        </w:rPr>
      </w:pPr>
      <w:r w:rsidRPr="00FD4669">
        <w:rPr>
          <w:i/>
          <w:sz w:val="18"/>
          <w:szCs w:val="18"/>
        </w:rPr>
        <w:t>News</w:t>
      </w:r>
      <w:r>
        <w:rPr>
          <w:i/>
          <w:sz w:val="18"/>
          <w:szCs w:val="18"/>
        </w:rPr>
        <w:t xml:space="preserve"> Release will be published on:</w:t>
      </w:r>
      <w:r>
        <w:rPr>
          <w:i/>
          <w:sz w:val="18"/>
          <w:szCs w:val="18"/>
        </w:rPr>
        <w:tab/>
        <w:t>16 August 2024</w:t>
      </w:r>
    </w:p>
    <w:p w14:paraId="697EEA54" w14:textId="77777777" w:rsidR="00BC1C7C" w:rsidRPr="00FD4669" w:rsidRDefault="00BC1C7C" w:rsidP="00BC1C7C">
      <w:pPr>
        <w:pStyle w:val="Zkladntext2"/>
        <w:spacing w:line="276" w:lineRule="auto"/>
        <w:rPr>
          <w:rFonts w:cs="Arial"/>
          <w:b/>
          <w:bCs/>
          <w:i/>
          <w:sz w:val="16"/>
          <w:szCs w:val="16"/>
          <w:lang w:val="en-GB"/>
        </w:rPr>
      </w:pPr>
    </w:p>
    <w:p w14:paraId="44F096C5" w14:textId="77777777" w:rsidR="00BC1C7C" w:rsidRPr="00FD4669" w:rsidRDefault="00BC1C7C" w:rsidP="00BC1C7C">
      <w:pPr>
        <w:jc w:val="left"/>
        <w:rPr>
          <w:szCs w:val="20"/>
        </w:rPr>
      </w:pPr>
      <w:r w:rsidRPr="00FD4669">
        <w:rPr>
          <w:szCs w:val="20"/>
        </w:rPr>
        <w:t>Annexes:</w:t>
      </w:r>
    </w:p>
    <w:p w14:paraId="5CD4DFE0" w14:textId="77777777" w:rsidR="00BC1C7C" w:rsidRPr="00FD4669" w:rsidRDefault="00BC1C7C" w:rsidP="00BC1C7C">
      <w:pPr>
        <w:tabs>
          <w:tab w:val="left" w:pos="851"/>
        </w:tabs>
        <w:spacing w:before="60"/>
        <w:ind w:left="851" w:hanging="851"/>
        <w:jc w:val="left"/>
        <w:rPr>
          <w:szCs w:val="20"/>
        </w:rPr>
      </w:pPr>
      <w:r w:rsidRPr="00FD4669">
        <w:rPr>
          <w:szCs w:val="20"/>
        </w:rPr>
        <w:t>Table 1</w:t>
      </w:r>
      <w:r w:rsidRPr="00FD4669">
        <w:rPr>
          <w:szCs w:val="20"/>
        </w:rPr>
        <w:tab/>
        <w:t>Producer Price Indices</w:t>
      </w:r>
    </w:p>
    <w:p w14:paraId="6D9D8C2F" w14:textId="77777777" w:rsidR="00BC1C7C" w:rsidRPr="00FD4669" w:rsidRDefault="00BC1C7C" w:rsidP="00BC1C7C">
      <w:pPr>
        <w:tabs>
          <w:tab w:val="left" w:pos="851"/>
        </w:tabs>
        <w:spacing w:before="60"/>
        <w:ind w:left="851" w:hanging="851"/>
        <w:jc w:val="left"/>
        <w:rPr>
          <w:szCs w:val="20"/>
        </w:rPr>
      </w:pPr>
      <w:r w:rsidRPr="00FD4669">
        <w:rPr>
          <w:szCs w:val="20"/>
        </w:rPr>
        <w:t>Table 2</w:t>
      </w:r>
      <w:r w:rsidRPr="00FD4669">
        <w:rPr>
          <w:szCs w:val="20"/>
        </w:rPr>
        <w:tab/>
        <w:t>Industrial Producer Price Index by Main Industrial Grouping</w:t>
      </w:r>
    </w:p>
    <w:p w14:paraId="5017D1EC" w14:textId="77777777" w:rsidR="00BC1C7C" w:rsidRPr="00016445" w:rsidRDefault="00BC1C7C" w:rsidP="00BC1C7C">
      <w:pPr>
        <w:tabs>
          <w:tab w:val="left" w:pos="851"/>
        </w:tabs>
        <w:spacing w:before="60"/>
        <w:ind w:left="851" w:hanging="851"/>
        <w:rPr>
          <w:szCs w:val="20"/>
        </w:rPr>
      </w:pPr>
      <w:r w:rsidRPr="00FD4669">
        <w:rPr>
          <w:szCs w:val="20"/>
        </w:rPr>
        <w:t>Table 3</w:t>
      </w:r>
      <w:r w:rsidRPr="00FD4669">
        <w:rPr>
          <w:szCs w:val="20"/>
        </w:rPr>
        <w:tab/>
        <w:t xml:space="preserve">Industrial Producer Price Index (breakdown of month-on-month and year-on-year </w:t>
      </w:r>
      <w:r w:rsidRPr="00016445">
        <w:rPr>
          <w:szCs w:val="20"/>
        </w:rPr>
        <w:t>increments)</w:t>
      </w:r>
    </w:p>
    <w:p w14:paraId="3CDD2579" w14:textId="77777777" w:rsidR="00BC1C7C" w:rsidRPr="00016445" w:rsidRDefault="00BC1C7C" w:rsidP="00BC1C7C">
      <w:pPr>
        <w:tabs>
          <w:tab w:val="left" w:pos="851"/>
        </w:tabs>
        <w:spacing w:before="60"/>
        <w:ind w:left="851" w:hanging="851"/>
        <w:rPr>
          <w:szCs w:val="20"/>
        </w:rPr>
      </w:pPr>
      <w:r w:rsidRPr="00016445">
        <w:rPr>
          <w:szCs w:val="20"/>
        </w:rPr>
        <w:t>Graph 1</w:t>
      </w:r>
      <w:r w:rsidRPr="00016445">
        <w:rPr>
          <w:szCs w:val="20"/>
        </w:rPr>
        <w:tab/>
        <w:t>Industrial Producer Price Indices (year-on-year changes and changes to the base year 2015)</w:t>
      </w:r>
    </w:p>
    <w:p w14:paraId="0AF36B87" w14:textId="77777777" w:rsidR="00BC1C7C" w:rsidRPr="00FD4669" w:rsidRDefault="00BC1C7C" w:rsidP="00BC1C7C">
      <w:pPr>
        <w:tabs>
          <w:tab w:val="left" w:pos="851"/>
        </w:tabs>
        <w:spacing w:before="60"/>
        <w:ind w:left="851" w:hanging="851"/>
        <w:rPr>
          <w:szCs w:val="20"/>
        </w:rPr>
      </w:pPr>
      <w:r w:rsidRPr="00016445">
        <w:rPr>
          <w:szCs w:val="20"/>
        </w:rPr>
        <w:t>Graph 2</w:t>
      </w:r>
      <w:r w:rsidRPr="00016445">
        <w:rPr>
          <w:szCs w:val="20"/>
        </w:rPr>
        <w:tab/>
        <w:t>Construction Work Price Indices (year-on-year changes and changes to the base year 2015)</w:t>
      </w:r>
    </w:p>
    <w:p w14:paraId="3770C1FB" w14:textId="77777777" w:rsidR="00BC1C7C" w:rsidRPr="00FD4669" w:rsidRDefault="00BC1C7C" w:rsidP="00BC1C7C">
      <w:pPr>
        <w:tabs>
          <w:tab w:val="left" w:pos="851"/>
        </w:tabs>
        <w:spacing w:before="60"/>
        <w:ind w:left="851" w:hanging="851"/>
        <w:rPr>
          <w:szCs w:val="20"/>
        </w:rPr>
      </w:pPr>
      <w:r w:rsidRPr="00FD4669">
        <w:rPr>
          <w:szCs w:val="20"/>
        </w:rPr>
        <w:t>Graph 3</w:t>
      </w:r>
      <w:r w:rsidRPr="00FD4669">
        <w:rPr>
          <w:szCs w:val="20"/>
        </w:rPr>
        <w:tab/>
        <w:t>Service Producer Price Indices in the Business Sphere (year-on-year changes and changes to the base year 2015)</w:t>
      </w:r>
    </w:p>
    <w:p w14:paraId="7BCE8CE7" w14:textId="77777777" w:rsidR="00BC1C7C" w:rsidRPr="00FD4669" w:rsidRDefault="00BC1C7C" w:rsidP="00BC1C7C">
      <w:pPr>
        <w:tabs>
          <w:tab w:val="left" w:pos="851"/>
        </w:tabs>
        <w:spacing w:before="60"/>
        <w:ind w:left="851" w:hanging="851"/>
        <w:rPr>
          <w:szCs w:val="20"/>
        </w:rPr>
      </w:pPr>
      <w:r w:rsidRPr="00FD4669">
        <w:rPr>
          <w:szCs w:val="20"/>
        </w:rPr>
        <w:t>Graph 4</w:t>
      </w:r>
      <w:r w:rsidRPr="00FD4669">
        <w:rPr>
          <w:szCs w:val="20"/>
        </w:rPr>
        <w:tab/>
        <w:t xml:space="preserve">Agricultural Producer Price Indices (year-on-year changes </w:t>
      </w:r>
      <w:r>
        <w:rPr>
          <w:szCs w:val="20"/>
        </w:rPr>
        <w:t>and changes to the base year 2020</w:t>
      </w:r>
      <w:r w:rsidRPr="00FD4669">
        <w:rPr>
          <w:szCs w:val="20"/>
        </w:rPr>
        <w:t>)</w:t>
      </w:r>
    </w:p>
    <w:p w14:paraId="3E006823" w14:textId="77777777" w:rsidR="00BC1C7C" w:rsidRPr="00FB3695" w:rsidRDefault="00BC1C7C" w:rsidP="00BC1C7C">
      <w:pPr>
        <w:tabs>
          <w:tab w:val="left" w:pos="851"/>
        </w:tabs>
        <w:spacing w:before="60"/>
        <w:ind w:left="851" w:hanging="851"/>
      </w:pPr>
      <w:r w:rsidRPr="00FF25E7">
        <w:rPr>
          <w:szCs w:val="20"/>
        </w:rPr>
        <w:t>Graph 5</w:t>
      </w:r>
      <w:r w:rsidRPr="00FF25E7">
        <w:rPr>
          <w:szCs w:val="20"/>
        </w:rPr>
        <w:tab/>
        <w:t>Industrial Producer Price Indices, International Comparison (changes to the base year 20</w:t>
      </w:r>
      <w:r>
        <w:rPr>
          <w:szCs w:val="20"/>
        </w:rPr>
        <w:t>21</w:t>
      </w:r>
      <w:r w:rsidRPr="00FF25E7">
        <w:rPr>
          <w:szCs w:val="20"/>
        </w:rPr>
        <w:t>)</w:t>
      </w:r>
    </w:p>
    <w:p w14:paraId="1D422D6C" w14:textId="2FD71CDF" w:rsidR="00D209A7" w:rsidRPr="00BC1C7C" w:rsidRDefault="00D209A7" w:rsidP="00BC1C7C"/>
    <w:sectPr w:rsidR="00D209A7" w:rsidRPr="00BC1C7C" w:rsidSect="00405244">
      <w:headerReference w:type="default" r:id="rId14"/>
      <w:footerReference w:type="default" r:id="rId15"/>
      <w:pgSz w:w="11907" w:h="16839" w:code="9"/>
      <w:pgMar w:top="2948" w:right="1418" w:bottom="1985" w:left="1985" w:header="720" w:footer="16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C580EF" w14:textId="77777777" w:rsidR="00F072A6" w:rsidRDefault="00F072A6" w:rsidP="00BA6370">
      <w:r>
        <w:separator/>
      </w:r>
    </w:p>
  </w:endnote>
  <w:endnote w:type="continuationSeparator" w:id="0">
    <w:p w14:paraId="24E8C7B3" w14:textId="77777777" w:rsidR="00F072A6" w:rsidRDefault="00F072A6" w:rsidP="00BA6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MT">
    <w:panose1 w:val="00000000000000000000"/>
    <w:charset w:val="4D"/>
    <w:family w:val="auto"/>
    <w:notTrueType/>
    <w:pitch w:val="default"/>
    <w:sig w:usb0="00000003" w:usb1="00000000" w:usb2="00000000" w:usb3="00000000" w:csb0="00000001" w:csb1="00000000"/>
  </w:font>
  <w:font w:name="ArialMT">
    <w:altName w:val="Times New Roman"/>
    <w:panose1 w:val="00000000000000000000"/>
    <w:charset w:val="4D"/>
    <w:family w:val="auto"/>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876E92" w14:textId="0A72FCCB" w:rsidR="003D0499" w:rsidRDefault="00F072A6">
    <w:pPr>
      <w:pStyle w:val="Zpat"/>
    </w:pPr>
    <w:r>
      <w:rPr>
        <w:noProof/>
        <w:lang w:val="cs-CZ" w:eastAsia="cs-CZ"/>
      </w:rPr>
      <mc:AlternateContent>
        <mc:Choice Requires="wps">
          <w:drawing>
            <wp:anchor distT="0" distB="0" distL="114300" distR="114300" simplePos="0" relativeHeight="251657728" behindDoc="0" locked="0" layoutInCell="1" allowOverlap="1" wp14:anchorId="7987A7AD" wp14:editId="77978269">
              <wp:simplePos x="0" y="0"/>
              <wp:positionH relativeFrom="page">
                <wp:posOffset>1261110</wp:posOffset>
              </wp:positionH>
              <wp:positionV relativeFrom="page">
                <wp:posOffset>9692640</wp:posOffset>
              </wp:positionV>
              <wp:extent cx="5412740" cy="582930"/>
              <wp:effectExtent l="0" t="0" r="0" b="0"/>
              <wp:wrapNone/>
              <wp:docPr id="30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2740" cy="582930"/>
                      </a:xfrm>
                      <a:prstGeom prst="rect">
                        <a:avLst/>
                      </a:prstGeom>
                      <a:noFill/>
                      <a:ln w="9525">
                        <a:noFill/>
                        <a:miter lim="800000"/>
                        <a:headEnd/>
                        <a:tailEnd/>
                      </a:ln>
                    </wps:spPr>
                    <wps:txbx>
                      <w:txbxContent>
                        <w:p w14:paraId="6B89CCBE" w14:textId="77777777" w:rsidR="00380178" w:rsidRPr="00D52A09" w:rsidRDefault="00380178" w:rsidP="00380178">
                          <w:pPr>
                            <w:spacing w:line="220" w:lineRule="atLeast"/>
                            <w:rPr>
                              <w:rFonts w:cs="Arial"/>
                              <w:b/>
                              <w:bCs/>
                              <w:sz w:val="15"/>
                              <w:szCs w:val="15"/>
                            </w:rPr>
                          </w:pPr>
                          <w:r w:rsidRPr="00D52A09">
                            <w:rPr>
                              <w:rFonts w:cs="Arial"/>
                              <w:b/>
                              <w:bCs/>
                              <w:sz w:val="15"/>
                              <w:szCs w:val="15"/>
                            </w:rPr>
                            <w:t>Information Services Unit – Headquarters</w:t>
                          </w:r>
                        </w:p>
                        <w:p w14:paraId="208094DA" w14:textId="77777777" w:rsidR="00380178" w:rsidRDefault="00380178" w:rsidP="00380178">
                          <w:pPr>
                            <w:spacing w:line="220" w:lineRule="atLeast"/>
                            <w:rPr>
                              <w:rFonts w:cs="Arial"/>
                              <w:sz w:val="15"/>
                              <w:szCs w:val="15"/>
                            </w:rPr>
                          </w:pPr>
                          <w:r w:rsidRPr="00D52A09">
                            <w:rPr>
                              <w:rFonts w:cs="Arial"/>
                              <w:sz w:val="15"/>
                              <w:szCs w:val="15"/>
                            </w:rPr>
                            <w:t>Are you interested in the latest data connected with inflation, GDP,</w:t>
                          </w:r>
                          <w:r>
                            <w:rPr>
                              <w:rFonts w:cs="Arial"/>
                              <w:sz w:val="15"/>
                              <w:szCs w:val="15"/>
                            </w:rPr>
                            <w:t xml:space="preserve"> population, wages in industry </w:t>
                          </w:r>
                          <w:r w:rsidRPr="00D52A09">
                            <w:rPr>
                              <w:rFonts w:cs="Arial"/>
                              <w:sz w:val="15"/>
                              <w:szCs w:val="15"/>
                            </w:rPr>
                            <w:t xml:space="preserve">and much more? </w:t>
                          </w:r>
                        </w:p>
                        <w:p w14:paraId="7FDB4489" w14:textId="77777777" w:rsidR="00380178" w:rsidRPr="00D52A09" w:rsidRDefault="00380178" w:rsidP="00380178">
                          <w:pPr>
                            <w:spacing w:line="220" w:lineRule="atLeast"/>
                            <w:rPr>
                              <w:rFonts w:cs="Arial"/>
                              <w:sz w:val="15"/>
                              <w:szCs w:val="15"/>
                            </w:rPr>
                          </w:pPr>
                          <w:r w:rsidRPr="00D52A09">
                            <w:rPr>
                              <w:rFonts w:cs="Arial"/>
                              <w:sz w:val="15"/>
                              <w:szCs w:val="15"/>
                            </w:rPr>
                            <w:t xml:space="preserve">You can find them on pages of the Czech Statistical Office on the Internet: </w:t>
                          </w:r>
                          <w:hyperlink r:id="rId1" w:history="1">
                            <w:r w:rsidR="00EA4798" w:rsidRPr="000055B2">
                              <w:rPr>
                                <w:rStyle w:val="Hypertextovodkaz"/>
                                <w:rFonts w:cs="Arial"/>
                                <w:b/>
                                <w:sz w:val="15"/>
                                <w:szCs w:val="15"/>
                              </w:rPr>
                              <w:t>www.csu.gov.cz</w:t>
                            </w:r>
                          </w:hyperlink>
                        </w:p>
                        <w:p w14:paraId="19E137B4" w14:textId="2486B68C" w:rsidR="00380178" w:rsidRPr="000172E7" w:rsidRDefault="00380178" w:rsidP="00380178">
                          <w:pPr>
                            <w:tabs>
                              <w:tab w:val="right" w:pos="8505"/>
                            </w:tabs>
                            <w:spacing w:line="220" w:lineRule="atLeast"/>
                            <w:rPr>
                              <w:rFonts w:cs="Arial"/>
                            </w:rPr>
                          </w:pPr>
                          <w:r w:rsidRPr="00D52A09">
                            <w:rPr>
                              <w:rFonts w:cs="Arial"/>
                              <w:sz w:val="15"/>
                              <w:szCs w:val="15"/>
                            </w:rPr>
                            <w:t xml:space="preserve">tel: +420 </w:t>
                          </w:r>
                          <w:r w:rsidR="000B6773" w:rsidRPr="000B6773">
                            <w:rPr>
                              <w:rFonts w:cs="Arial"/>
                              <w:sz w:val="15"/>
                              <w:szCs w:val="15"/>
                            </w:rPr>
                            <w:t>274 056 789</w:t>
                          </w:r>
                          <w:r w:rsidRPr="00D52A09">
                            <w:rPr>
                              <w:rFonts w:cs="Arial"/>
                              <w:sz w:val="15"/>
                              <w:szCs w:val="15"/>
                            </w:rPr>
                            <w:t xml:space="preserve">, </w:t>
                          </w:r>
                          <w:r w:rsidRPr="005061C8">
                            <w:rPr>
                              <w:rFonts w:cs="Arial"/>
                              <w:sz w:val="15"/>
                              <w:szCs w:val="15"/>
                            </w:rPr>
                            <w:t xml:space="preserve">e-mail: </w:t>
                          </w:r>
                          <w:hyperlink r:id="rId2" w:history="1">
                            <w:r w:rsidR="00EA4798" w:rsidRPr="000055B2">
                              <w:rPr>
                                <w:rStyle w:val="Hypertextovodkaz"/>
                                <w:rFonts w:cs="Arial"/>
                                <w:sz w:val="15"/>
                                <w:szCs w:val="15"/>
                              </w:rPr>
                              <w:t>infoservis@csu.gov.cz</w:t>
                            </w:r>
                          </w:hyperlink>
                          <w:r>
                            <w:rPr>
                              <w:rFonts w:cs="Arial"/>
                              <w:sz w:val="15"/>
                              <w:szCs w:val="15"/>
                            </w:rPr>
                            <w:tab/>
                          </w:r>
                          <w:r w:rsidR="00123849" w:rsidRPr="007E75DE">
                            <w:rPr>
                              <w:rFonts w:cs="Arial"/>
                              <w:szCs w:val="15"/>
                            </w:rPr>
                            <w:fldChar w:fldCharType="begin"/>
                          </w:r>
                          <w:r w:rsidRPr="007E75DE">
                            <w:rPr>
                              <w:rFonts w:cs="Arial"/>
                              <w:szCs w:val="15"/>
                            </w:rPr>
                            <w:instrText xml:space="preserve"> PAGE   \* MERGEFORMAT </w:instrText>
                          </w:r>
                          <w:r w:rsidR="00123849" w:rsidRPr="007E75DE">
                            <w:rPr>
                              <w:rFonts w:cs="Arial"/>
                              <w:szCs w:val="15"/>
                            </w:rPr>
                            <w:fldChar w:fldCharType="separate"/>
                          </w:r>
                          <w:r w:rsidR="00BC1C7C">
                            <w:rPr>
                              <w:rFonts w:cs="Arial"/>
                              <w:noProof/>
                              <w:szCs w:val="15"/>
                            </w:rPr>
                            <w:t>3</w:t>
                          </w:r>
                          <w:r w:rsidR="00123849" w:rsidRPr="007E75DE">
                            <w:rPr>
                              <w:rFonts w:cs="Arial"/>
                              <w:szCs w:val="15"/>
                            </w:rPr>
                            <w:fldChar w:fldCharType="end"/>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987A7AD" id="_x0000_t202" coordsize="21600,21600" o:spt="202" path="m,l,21600r21600,l21600,xe">
              <v:stroke joinstyle="miter"/>
              <v:path gradientshapeok="t" o:connecttype="rect"/>
            </v:shapetype>
            <v:shape id="Textové pole 2" o:spid="_x0000_s1026" type="#_x0000_t202" style="position:absolute;left:0;text-align:left;margin-left:99.3pt;margin-top:763.2pt;width:426.2pt;height:45.9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" filled="f" stroked="f">
              <v:textbox inset="0,0,0,0">
                <w:txbxContent>
                  <w:p w14:paraId="6B89CCBE" w14:textId="77777777" w:rsidR="00380178" w:rsidRPr="00D52A09" w:rsidRDefault="00380178" w:rsidP="00380178">
                    <w:pPr>
                      <w:spacing w:line="220" w:lineRule="atLeast"/>
                      <w:rPr>
                        <w:rFonts w:cs="Arial"/>
                        <w:b/>
                        <w:bCs/>
                        <w:sz w:val="15"/>
                        <w:szCs w:val="15"/>
                      </w:rPr>
                    </w:pPr>
                    <w:r w:rsidRPr="00D52A09">
                      <w:rPr>
                        <w:rFonts w:cs="Arial"/>
                        <w:b/>
                        <w:bCs/>
                        <w:sz w:val="15"/>
                        <w:szCs w:val="15"/>
                      </w:rPr>
                      <w:t>Information Services Unit – Headquarters</w:t>
                    </w:r>
                  </w:p>
                  <w:p w14:paraId="208094DA" w14:textId="77777777" w:rsidR="00380178" w:rsidRDefault="00380178" w:rsidP="00380178">
                    <w:pPr>
                      <w:spacing w:line="220" w:lineRule="atLeast"/>
                      <w:rPr>
                        <w:rFonts w:cs="Arial"/>
                        <w:sz w:val="15"/>
                        <w:szCs w:val="15"/>
                      </w:rPr>
                    </w:pPr>
                    <w:r w:rsidRPr="00D52A09">
                      <w:rPr>
                        <w:rFonts w:cs="Arial"/>
                        <w:sz w:val="15"/>
                        <w:szCs w:val="15"/>
                      </w:rPr>
                      <w:t>Are you interested in the latest data connected with inflation, GDP,</w:t>
                    </w:r>
                    <w:r>
                      <w:rPr>
                        <w:rFonts w:cs="Arial"/>
                        <w:sz w:val="15"/>
                        <w:szCs w:val="15"/>
                      </w:rPr>
                      <w:t xml:space="preserve"> population, wages in industry </w:t>
                    </w:r>
                    <w:r w:rsidRPr="00D52A09">
                      <w:rPr>
                        <w:rFonts w:cs="Arial"/>
                        <w:sz w:val="15"/>
                        <w:szCs w:val="15"/>
                      </w:rPr>
                      <w:t xml:space="preserve">and much more? </w:t>
                    </w:r>
                  </w:p>
                  <w:p w14:paraId="7FDB4489" w14:textId="77777777" w:rsidR="00380178" w:rsidRPr="00D52A09" w:rsidRDefault="00380178" w:rsidP="00380178">
                    <w:pPr>
                      <w:spacing w:line="220" w:lineRule="atLeast"/>
                      <w:rPr>
                        <w:rFonts w:cs="Arial"/>
                        <w:sz w:val="15"/>
                        <w:szCs w:val="15"/>
                      </w:rPr>
                    </w:pPr>
                    <w:r w:rsidRPr="00D52A09">
                      <w:rPr>
                        <w:rFonts w:cs="Arial"/>
                        <w:sz w:val="15"/>
                        <w:szCs w:val="15"/>
                      </w:rPr>
                      <w:t xml:space="preserve">You can find them on pages of the Czech Statistical Office on the Internet: </w:t>
                    </w:r>
                    <w:hyperlink r:id="rId3" w:history="1">
                      <w:r w:rsidR="00EA4798" w:rsidRPr="000055B2">
                        <w:rPr>
                          <w:rStyle w:val="Hypertextovodkaz"/>
                          <w:rFonts w:cs="Arial"/>
                          <w:b/>
                          <w:sz w:val="15"/>
                          <w:szCs w:val="15"/>
                        </w:rPr>
                        <w:t>www.csu.gov.cz</w:t>
                      </w:r>
                    </w:hyperlink>
                  </w:p>
                  <w:p w14:paraId="19E137B4" w14:textId="2486B68C" w:rsidR="00380178" w:rsidRPr="000172E7" w:rsidRDefault="00380178" w:rsidP="00380178">
                    <w:pPr>
                      <w:tabs>
                        <w:tab w:val="right" w:pos="8505"/>
                      </w:tabs>
                      <w:spacing w:line="220" w:lineRule="atLeast"/>
                      <w:rPr>
                        <w:rFonts w:cs="Arial"/>
                      </w:rPr>
                    </w:pPr>
                    <w:r w:rsidRPr="00D52A09">
                      <w:rPr>
                        <w:rFonts w:cs="Arial"/>
                        <w:sz w:val="15"/>
                        <w:szCs w:val="15"/>
                      </w:rPr>
                      <w:t xml:space="preserve">tel: +420 </w:t>
                    </w:r>
                    <w:r w:rsidR="000B6773" w:rsidRPr="000B6773">
                      <w:rPr>
                        <w:rFonts w:cs="Arial"/>
                        <w:sz w:val="15"/>
                        <w:szCs w:val="15"/>
                      </w:rPr>
                      <w:t>274 056 789</w:t>
                    </w:r>
                    <w:r w:rsidRPr="00D52A09">
                      <w:rPr>
                        <w:rFonts w:cs="Arial"/>
                        <w:sz w:val="15"/>
                        <w:szCs w:val="15"/>
                      </w:rPr>
                      <w:t xml:space="preserve">, </w:t>
                    </w:r>
                    <w:r w:rsidRPr="005061C8">
                      <w:rPr>
                        <w:rFonts w:cs="Arial"/>
                        <w:sz w:val="15"/>
                        <w:szCs w:val="15"/>
                      </w:rPr>
                      <w:t xml:space="preserve">e-mail: </w:t>
                    </w:r>
                    <w:hyperlink r:id="rId4" w:history="1">
                      <w:r w:rsidR="00EA4798" w:rsidRPr="000055B2">
                        <w:rPr>
                          <w:rStyle w:val="Hypertextovodkaz"/>
                          <w:rFonts w:cs="Arial"/>
                          <w:sz w:val="15"/>
                          <w:szCs w:val="15"/>
                        </w:rPr>
                        <w:t>infoservis@csu.gov.cz</w:t>
                      </w:r>
                    </w:hyperlink>
                    <w:r>
                      <w:rPr>
                        <w:rFonts w:cs="Arial"/>
                        <w:sz w:val="15"/>
                        <w:szCs w:val="15"/>
                      </w:rPr>
                      <w:tab/>
                    </w:r>
                    <w:r w:rsidR="00123849" w:rsidRPr="007E75DE">
                      <w:rPr>
                        <w:rFonts w:cs="Arial"/>
                        <w:szCs w:val="15"/>
                      </w:rPr>
                      <w:fldChar w:fldCharType="begin"/>
                    </w:r>
                    <w:r w:rsidRPr="007E75DE">
                      <w:rPr>
                        <w:rFonts w:cs="Arial"/>
                        <w:szCs w:val="15"/>
                      </w:rPr>
                      <w:instrText xml:space="preserve"> PAGE   \* MERGEFORMAT </w:instrText>
                    </w:r>
                    <w:r w:rsidR="00123849" w:rsidRPr="007E75DE">
                      <w:rPr>
                        <w:rFonts w:cs="Arial"/>
                        <w:szCs w:val="15"/>
                      </w:rPr>
                      <w:fldChar w:fldCharType="separate"/>
                    </w:r>
                    <w:r w:rsidR="00BC1C7C">
                      <w:rPr>
                        <w:rFonts w:cs="Arial"/>
                        <w:noProof/>
                        <w:szCs w:val="15"/>
                      </w:rPr>
                      <w:t>3</w:t>
                    </w:r>
                    <w:r w:rsidR="00123849" w:rsidRPr="007E75DE">
                      <w:rPr>
                        <w:rFonts w:cs="Arial"/>
                        <w:szCs w:val="15"/>
                      </w:rPr>
                      <w:fldChar w:fldCharType="end"/>
                    </w:r>
                  </w:p>
                </w:txbxContent>
              </v:textbox>
              <w10:wrap anchorx="page" anchory="page"/>
            </v:shape>
          </w:pict>
        </mc:Fallback>
      </mc:AlternateContent>
    </w:r>
    <w:r>
      <w:rPr>
        <w:noProof/>
        <w:lang w:val="cs-CZ" w:eastAsia="cs-CZ"/>
      </w:rPr>
      <mc:AlternateContent>
        <mc:Choice Requires="wps">
          <w:drawing>
            <wp:anchor distT="4294967295" distB="4294967295" distL="114300" distR="114300" simplePos="0" relativeHeight="251656704" behindDoc="0" locked="0" layoutInCell="1" allowOverlap="1" wp14:anchorId="6438A11D" wp14:editId="00BA3795">
              <wp:simplePos x="0" y="0"/>
              <wp:positionH relativeFrom="page">
                <wp:posOffset>1242060</wp:posOffset>
              </wp:positionH>
              <wp:positionV relativeFrom="page">
                <wp:posOffset>9613265</wp:posOffset>
              </wp:positionV>
              <wp:extent cx="5436235" cy="0"/>
              <wp:effectExtent l="13335" t="12065" r="17780" b="16510"/>
              <wp:wrapNone/>
              <wp:docPr id="1" name="Přímá spojnic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5436235" cy="0"/>
                      </a:xfrm>
                      <a:prstGeom prst="line">
                        <a:avLst/>
                      </a:prstGeom>
                      <a:noFill/>
                      <a:ln w="19050">
                        <a:solidFill>
                          <a:srgbClr val="0071BC"/>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6F0C9AD8" id="Přímá spojnice 2" o:spid="_x0000_s1026" style="position:absolute;flip:y;z-index:251656704;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margin" from="97.8pt,756.95pt" to="525.85pt,75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" strokecolor="#0071bc" strokeweight="1.5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74235B" w14:textId="77777777" w:rsidR="00F072A6" w:rsidRDefault="00F072A6" w:rsidP="00BA6370">
      <w:r>
        <w:separator/>
      </w:r>
    </w:p>
  </w:footnote>
  <w:footnote w:type="continuationSeparator" w:id="0">
    <w:p w14:paraId="7DAD6DB6" w14:textId="77777777" w:rsidR="00F072A6" w:rsidRDefault="00F072A6" w:rsidP="00BA63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3FF157" w14:textId="592F9297" w:rsidR="003D0499" w:rsidRDefault="00F072A6">
    <w:pPr>
      <w:pStyle w:val="Zhlav"/>
    </w:pPr>
    <w:r>
      <w:rPr>
        <w:noProof/>
        <w:lang w:val="cs-CZ" w:eastAsia="cs-CZ"/>
      </w:rPr>
      <w:drawing>
        <wp:anchor distT="0" distB="0" distL="114300" distR="114300" simplePos="0" relativeHeight="251659776" behindDoc="0" locked="0" layoutInCell="1" allowOverlap="1" wp14:anchorId="25DF1079" wp14:editId="7641E65E">
          <wp:simplePos x="0" y="0"/>
          <wp:positionH relativeFrom="column">
            <wp:posOffset>-882015</wp:posOffset>
          </wp:positionH>
          <wp:positionV relativeFrom="paragraph">
            <wp:posOffset>100965</wp:posOffset>
          </wp:positionV>
          <wp:extent cx="6429375" cy="1018540"/>
          <wp:effectExtent l="0" t="0" r="0" b="0"/>
          <wp:wrapNone/>
          <wp:docPr id="48" name="obrázek 48" descr="Záhlaví_News Release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Záhlaví_News Release_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29375" cy="1018540"/>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defaultTabStop w:val="720"/>
  <w:hyphenationZone w:val="425"/>
  <w:characterSpacingControl w:val="doNotCompress"/>
  <w:hdrShapeDefaults>
    <o:shapedefaults v:ext="edit" spidmax="2097">
      <o:colormru v:ext="edit" colors="#0071b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2A6"/>
    <w:rsid w:val="00043BF4"/>
    <w:rsid w:val="000560A0"/>
    <w:rsid w:val="000843A5"/>
    <w:rsid w:val="00091722"/>
    <w:rsid w:val="000B6773"/>
    <w:rsid w:val="000B6F63"/>
    <w:rsid w:val="00116ED1"/>
    <w:rsid w:val="00123849"/>
    <w:rsid w:val="0013242C"/>
    <w:rsid w:val="001404AB"/>
    <w:rsid w:val="0017231D"/>
    <w:rsid w:val="00176E26"/>
    <w:rsid w:val="0018061F"/>
    <w:rsid w:val="001810DC"/>
    <w:rsid w:val="001B607F"/>
    <w:rsid w:val="001C71FD"/>
    <w:rsid w:val="001D369A"/>
    <w:rsid w:val="001F08B3"/>
    <w:rsid w:val="002070FB"/>
    <w:rsid w:val="00213729"/>
    <w:rsid w:val="002406FA"/>
    <w:rsid w:val="00297900"/>
    <w:rsid w:val="002B2E47"/>
    <w:rsid w:val="002D37F5"/>
    <w:rsid w:val="002F3110"/>
    <w:rsid w:val="0032398D"/>
    <w:rsid w:val="003301A3"/>
    <w:rsid w:val="0036777B"/>
    <w:rsid w:val="00380178"/>
    <w:rsid w:val="0038282A"/>
    <w:rsid w:val="00397580"/>
    <w:rsid w:val="003A45C8"/>
    <w:rsid w:val="003B7F42"/>
    <w:rsid w:val="003C2DCF"/>
    <w:rsid w:val="003C3372"/>
    <w:rsid w:val="003C7FE7"/>
    <w:rsid w:val="003D0499"/>
    <w:rsid w:val="003D3576"/>
    <w:rsid w:val="003F526A"/>
    <w:rsid w:val="00405244"/>
    <w:rsid w:val="00436D82"/>
    <w:rsid w:val="004436EE"/>
    <w:rsid w:val="0045547F"/>
    <w:rsid w:val="004920AD"/>
    <w:rsid w:val="004D05B3"/>
    <w:rsid w:val="004E479E"/>
    <w:rsid w:val="004F78E6"/>
    <w:rsid w:val="00512D99"/>
    <w:rsid w:val="00531DBB"/>
    <w:rsid w:val="00564213"/>
    <w:rsid w:val="005F79FB"/>
    <w:rsid w:val="00604406"/>
    <w:rsid w:val="00605F4A"/>
    <w:rsid w:val="00607822"/>
    <w:rsid w:val="006103AA"/>
    <w:rsid w:val="00613BBF"/>
    <w:rsid w:val="00622B80"/>
    <w:rsid w:val="0064139A"/>
    <w:rsid w:val="006D5C60"/>
    <w:rsid w:val="006E024F"/>
    <w:rsid w:val="006E4E81"/>
    <w:rsid w:val="00707F7D"/>
    <w:rsid w:val="00717EC5"/>
    <w:rsid w:val="00755D8B"/>
    <w:rsid w:val="00763787"/>
    <w:rsid w:val="00784615"/>
    <w:rsid w:val="00793D5F"/>
    <w:rsid w:val="007A0CA5"/>
    <w:rsid w:val="007A57F2"/>
    <w:rsid w:val="007B1333"/>
    <w:rsid w:val="007C1CFB"/>
    <w:rsid w:val="007F4AEB"/>
    <w:rsid w:val="007F75B2"/>
    <w:rsid w:val="008043C4"/>
    <w:rsid w:val="00831B1B"/>
    <w:rsid w:val="00855FB3"/>
    <w:rsid w:val="00861D0E"/>
    <w:rsid w:val="00867569"/>
    <w:rsid w:val="00885C0D"/>
    <w:rsid w:val="008A750A"/>
    <w:rsid w:val="008B3970"/>
    <w:rsid w:val="008C384C"/>
    <w:rsid w:val="008D0F11"/>
    <w:rsid w:val="008F73B4"/>
    <w:rsid w:val="009035E8"/>
    <w:rsid w:val="00953416"/>
    <w:rsid w:val="00971374"/>
    <w:rsid w:val="009B55B1"/>
    <w:rsid w:val="009C4D55"/>
    <w:rsid w:val="009E39C5"/>
    <w:rsid w:val="00A07BA7"/>
    <w:rsid w:val="00A17409"/>
    <w:rsid w:val="00A4343D"/>
    <w:rsid w:val="00A502F1"/>
    <w:rsid w:val="00A70A83"/>
    <w:rsid w:val="00A81EB3"/>
    <w:rsid w:val="00AB6196"/>
    <w:rsid w:val="00AC3140"/>
    <w:rsid w:val="00B00C1D"/>
    <w:rsid w:val="00B632CC"/>
    <w:rsid w:val="00BA12F1"/>
    <w:rsid w:val="00BA439F"/>
    <w:rsid w:val="00BA6370"/>
    <w:rsid w:val="00BC1C7C"/>
    <w:rsid w:val="00C269D4"/>
    <w:rsid w:val="00C4160D"/>
    <w:rsid w:val="00C8406E"/>
    <w:rsid w:val="00CB2709"/>
    <w:rsid w:val="00CB6F89"/>
    <w:rsid w:val="00CE228C"/>
    <w:rsid w:val="00CE71D9"/>
    <w:rsid w:val="00CF545B"/>
    <w:rsid w:val="00D209A7"/>
    <w:rsid w:val="00D27D69"/>
    <w:rsid w:val="00D448C2"/>
    <w:rsid w:val="00D666C3"/>
    <w:rsid w:val="00D811AB"/>
    <w:rsid w:val="00DF47FE"/>
    <w:rsid w:val="00E0156A"/>
    <w:rsid w:val="00E1630A"/>
    <w:rsid w:val="00E26704"/>
    <w:rsid w:val="00E31980"/>
    <w:rsid w:val="00E6423C"/>
    <w:rsid w:val="00E71483"/>
    <w:rsid w:val="00E93830"/>
    <w:rsid w:val="00E93E0E"/>
    <w:rsid w:val="00EA4798"/>
    <w:rsid w:val="00EB1A25"/>
    <w:rsid w:val="00EB1ED3"/>
    <w:rsid w:val="00EE70B7"/>
    <w:rsid w:val="00F072A6"/>
    <w:rsid w:val="00F314B7"/>
    <w:rsid w:val="00F83C49"/>
    <w:rsid w:val="00FB687C"/>
    <w:rsid w:val="00FE114D"/>
    <w:rsid w:val="00FF79E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97">
      <o:colormru v:ext="edit" colors="#0071bc"/>
    </o:shapedefaults>
    <o:shapelayout v:ext="edit">
      <o:idmap v:ext="edit" data="1"/>
    </o:shapelayout>
  </w:shapeDefaults>
  <w:decimalSymbol w:val=","/>
  <w:listSeparator w:val=";"/>
  <w14:docId w14:val="40C5E02C"/>
  <w15:docId w15:val="{0B8D7213-D8A4-46ED-89BE-8E44F9259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aliases w:val="Text_"/>
    <w:qFormat/>
    <w:rsid w:val="00BC1C7C"/>
    <w:pPr>
      <w:spacing w:line="276" w:lineRule="auto"/>
      <w:jc w:val="both"/>
    </w:pPr>
    <w:rPr>
      <w:rFonts w:ascii="Arial" w:hAnsi="Arial"/>
      <w:szCs w:val="22"/>
      <w:lang w:val="en-GB" w:eastAsia="en-US"/>
    </w:rPr>
  </w:style>
  <w:style w:type="paragraph" w:styleId="Nadpis1">
    <w:name w:val="heading 1"/>
    <w:aliases w:val="Mezititulek_"/>
    <w:next w:val="Normln"/>
    <w:link w:val="Nadpis1Char"/>
    <w:uiPriority w:val="9"/>
    <w:qFormat/>
    <w:rsid w:val="00380178"/>
    <w:pPr>
      <w:keepNext/>
      <w:keepLines/>
      <w:spacing w:line="276" w:lineRule="auto"/>
      <w:outlineLvl w:val="0"/>
    </w:pPr>
    <w:rPr>
      <w:rFonts w:ascii="Arial" w:eastAsia="Times New Roman" w:hAnsi="Arial"/>
      <w:b/>
      <w:bCs/>
      <w:szCs w:val="28"/>
      <w:lang w:val="en-GB" w:eastAsia="en-US"/>
    </w:rPr>
  </w:style>
  <w:style w:type="paragraph" w:styleId="Nadpis2">
    <w:name w:val="heading 2"/>
    <w:next w:val="Normln"/>
    <w:link w:val="Nadpis2Char"/>
    <w:uiPriority w:val="9"/>
    <w:unhideWhenUsed/>
    <w:rsid w:val="00A4343D"/>
    <w:pPr>
      <w:keepNext/>
      <w:keepLines/>
      <w:spacing w:line="480" w:lineRule="exact"/>
      <w:outlineLvl w:val="1"/>
    </w:pPr>
    <w:rPr>
      <w:rFonts w:ascii="Arial" w:eastAsia="Times New Roman" w:hAnsi="Arial"/>
      <w:b/>
      <w:bCs/>
      <w:sz w:val="28"/>
      <w:szCs w:val="26"/>
      <w:lang w:eastAsia="en-US"/>
    </w:rPr>
  </w:style>
  <w:style w:type="paragraph" w:styleId="Nadpis3">
    <w:name w:val="heading 3"/>
    <w:aliases w:val="Mezititulek"/>
    <w:basedOn w:val="Normln"/>
    <w:next w:val="Normln"/>
    <w:link w:val="Nadpis3Char"/>
    <w:uiPriority w:val="9"/>
    <w:unhideWhenUsed/>
    <w:rsid w:val="001810DC"/>
    <w:pPr>
      <w:keepNext/>
      <w:keepLines/>
      <w:spacing w:before="200"/>
      <w:jc w:val="left"/>
      <w:outlineLvl w:val="2"/>
    </w:pPr>
    <w:rPr>
      <w:rFonts w:eastAsia="Times New Roman"/>
      <w:b/>
      <w:bCs/>
      <w:szCs w:val="20"/>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A6370"/>
    <w:pPr>
      <w:tabs>
        <w:tab w:val="center" w:pos="4703"/>
        <w:tab w:val="right" w:pos="9406"/>
      </w:tabs>
      <w:spacing w:line="240" w:lineRule="auto"/>
    </w:pPr>
  </w:style>
  <w:style w:type="character" w:customStyle="1" w:styleId="ZhlavChar">
    <w:name w:val="Záhlaví Char"/>
    <w:basedOn w:val="Standardnpsmoodstavce"/>
    <w:link w:val="Zhlav"/>
    <w:uiPriority w:val="99"/>
    <w:rsid w:val="00BA6370"/>
  </w:style>
  <w:style w:type="paragraph" w:styleId="Zpat">
    <w:name w:val="footer"/>
    <w:basedOn w:val="Normln"/>
    <w:link w:val="ZpatChar"/>
    <w:uiPriority w:val="99"/>
    <w:unhideWhenUsed/>
    <w:rsid w:val="00BA6370"/>
    <w:pPr>
      <w:tabs>
        <w:tab w:val="center" w:pos="4703"/>
        <w:tab w:val="right" w:pos="9406"/>
      </w:tabs>
      <w:spacing w:line="240" w:lineRule="auto"/>
    </w:pPr>
  </w:style>
  <w:style w:type="character" w:customStyle="1" w:styleId="ZpatChar">
    <w:name w:val="Zápatí Char"/>
    <w:basedOn w:val="Standardnpsmoodstavce"/>
    <w:link w:val="Zpat"/>
    <w:uiPriority w:val="99"/>
    <w:rsid w:val="00BA6370"/>
  </w:style>
  <w:style w:type="paragraph" w:styleId="Textbubliny">
    <w:name w:val="Balloon Text"/>
    <w:basedOn w:val="Normln"/>
    <w:link w:val="TextbublinyChar"/>
    <w:uiPriority w:val="99"/>
    <w:semiHidden/>
    <w:unhideWhenUsed/>
    <w:rsid w:val="00BA6370"/>
    <w:pPr>
      <w:spacing w:line="240" w:lineRule="auto"/>
    </w:pPr>
    <w:rPr>
      <w:rFonts w:ascii="Tahoma" w:hAnsi="Tahoma"/>
      <w:sz w:val="16"/>
      <w:szCs w:val="16"/>
    </w:rPr>
  </w:style>
  <w:style w:type="character" w:customStyle="1" w:styleId="TextbublinyChar">
    <w:name w:val="Text bubliny Char"/>
    <w:link w:val="Textbubliny"/>
    <w:uiPriority w:val="99"/>
    <w:semiHidden/>
    <w:rsid w:val="00BA6370"/>
    <w:rPr>
      <w:rFonts w:ascii="Tahoma" w:hAnsi="Tahoma" w:cs="Tahoma"/>
      <w:sz w:val="16"/>
      <w:szCs w:val="16"/>
    </w:rPr>
  </w:style>
  <w:style w:type="paragraph" w:customStyle="1" w:styleId="Zkladnodstavec">
    <w:name w:val="[Základní odstavec]"/>
    <w:basedOn w:val="Normln"/>
    <w:uiPriority w:val="99"/>
    <w:rsid w:val="00BA6370"/>
    <w:pPr>
      <w:autoSpaceDE w:val="0"/>
      <w:autoSpaceDN w:val="0"/>
      <w:adjustRightInd w:val="0"/>
      <w:spacing w:line="288" w:lineRule="auto"/>
      <w:textAlignment w:val="center"/>
    </w:pPr>
    <w:rPr>
      <w:rFonts w:ascii="TimesNewRomanPSMT" w:hAnsi="TimesNewRomanPSMT" w:cs="TimesNewRomanPSMT"/>
      <w:color w:val="000000"/>
      <w:sz w:val="24"/>
      <w:szCs w:val="24"/>
    </w:rPr>
  </w:style>
  <w:style w:type="paragraph" w:customStyle="1" w:styleId="Datum">
    <w:name w:val="Datum_"/>
    <w:qFormat/>
    <w:rsid w:val="00380178"/>
    <w:pPr>
      <w:spacing w:line="276" w:lineRule="auto"/>
    </w:pPr>
    <w:rPr>
      <w:rFonts w:ascii="Arial" w:hAnsi="Arial" w:cs="Arial"/>
      <w:b/>
      <w:sz w:val="18"/>
      <w:szCs w:val="22"/>
      <w:lang w:val="en-GB" w:eastAsia="en-US"/>
    </w:rPr>
  </w:style>
  <w:style w:type="character" w:customStyle="1" w:styleId="Nadpis1Char">
    <w:name w:val="Nadpis 1 Char"/>
    <w:aliases w:val="Mezititulek_ Char"/>
    <w:link w:val="Nadpis1"/>
    <w:uiPriority w:val="9"/>
    <w:rsid w:val="00380178"/>
    <w:rPr>
      <w:rFonts w:ascii="Arial" w:eastAsia="Times New Roman" w:hAnsi="Arial"/>
      <w:b/>
      <w:bCs/>
      <w:szCs w:val="28"/>
      <w:lang w:val="en-GB" w:eastAsia="en-US" w:bidi="ar-SA"/>
    </w:rPr>
  </w:style>
  <w:style w:type="character" w:customStyle="1" w:styleId="Nadpis2Char">
    <w:name w:val="Nadpis 2 Char"/>
    <w:link w:val="Nadpis2"/>
    <w:uiPriority w:val="9"/>
    <w:rsid w:val="00A4343D"/>
    <w:rPr>
      <w:rFonts w:ascii="Arial" w:eastAsia="Times New Roman" w:hAnsi="Arial"/>
      <w:b/>
      <w:bCs/>
      <w:sz w:val="28"/>
      <w:szCs w:val="26"/>
      <w:lang w:eastAsia="en-US" w:bidi="ar-SA"/>
    </w:rPr>
  </w:style>
  <w:style w:type="paragraph" w:customStyle="1" w:styleId="Poznmky">
    <w:name w:val="Poznámky"/>
    <w:next w:val="Poznmky0"/>
    <w:qFormat/>
    <w:rsid w:val="008C384C"/>
    <w:pPr>
      <w:pBdr>
        <w:top w:val="single" w:sz="4" w:space="9" w:color="auto"/>
      </w:pBdr>
      <w:spacing w:before="624" w:line="240" w:lineRule="exact"/>
    </w:pPr>
    <w:rPr>
      <w:rFonts w:ascii="Arial" w:hAnsi="Arial" w:cs="ArialMT"/>
      <w:color w:val="000000"/>
      <w:sz w:val="18"/>
      <w:szCs w:val="18"/>
      <w:lang w:eastAsia="en-US"/>
    </w:rPr>
  </w:style>
  <w:style w:type="paragraph" w:customStyle="1" w:styleId="Poznmky0">
    <w:name w:val="Poznámky_"/>
    <w:next w:val="Normln"/>
    <w:qFormat/>
    <w:rsid w:val="00380178"/>
    <w:pPr>
      <w:pBdr>
        <w:top w:val="single" w:sz="4" w:space="9" w:color="auto"/>
      </w:pBdr>
      <w:spacing w:before="280" w:line="276" w:lineRule="auto"/>
      <w:jc w:val="both"/>
    </w:pPr>
    <w:rPr>
      <w:rFonts w:ascii="Arial" w:hAnsi="Arial" w:cs="ArialMT"/>
      <w:i/>
      <w:sz w:val="18"/>
      <w:szCs w:val="18"/>
      <w:lang w:val="en-GB" w:eastAsia="en-US"/>
    </w:rPr>
  </w:style>
  <w:style w:type="character" w:customStyle="1" w:styleId="Nadpis3Char">
    <w:name w:val="Nadpis 3 Char"/>
    <w:aliases w:val="Mezititulek Char"/>
    <w:link w:val="Nadpis3"/>
    <w:uiPriority w:val="9"/>
    <w:rsid w:val="001810DC"/>
    <w:rPr>
      <w:rFonts w:ascii="Arial" w:eastAsia="Times New Roman" w:hAnsi="Arial" w:cs="Times New Roman"/>
      <w:b/>
      <w:bCs/>
      <w:sz w:val="20"/>
      <w:lang w:val="cs-CZ"/>
    </w:rPr>
  </w:style>
  <w:style w:type="character" w:styleId="Hypertextovodkaz">
    <w:name w:val="Hyperlink"/>
    <w:unhideWhenUsed/>
    <w:rsid w:val="004E479E"/>
    <w:rPr>
      <w:color w:val="0000FF"/>
      <w:u w:val="single"/>
    </w:rPr>
  </w:style>
  <w:style w:type="paragraph" w:customStyle="1" w:styleId="Perex">
    <w:name w:val="Perex_"/>
    <w:next w:val="Normln"/>
    <w:qFormat/>
    <w:rsid w:val="00380178"/>
    <w:pPr>
      <w:autoSpaceDE w:val="0"/>
      <w:autoSpaceDN w:val="0"/>
      <w:adjustRightInd w:val="0"/>
      <w:spacing w:after="280" w:line="276" w:lineRule="auto"/>
      <w:jc w:val="both"/>
    </w:pPr>
    <w:rPr>
      <w:rFonts w:ascii="Arial" w:hAnsi="Arial" w:cs="Arial"/>
      <w:b/>
      <w:szCs w:val="18"/>
      <w:lang w:val="en-GB" w:eastAsia="en-US"/>
    </w:rPr>
  </w:style>
  <w:style w:type="paragraph" w:styleId="Nzev">
    <w:name w:val="Title"/>
    <w:aliases w:val="Titulek_"/>
    <w:next w:val="Normln"/>
    <w:link w:val="NzevChar"/>
    <w:uiPriority w:val="10"/>
    <w:qFormat/>
    <w:rsid w:val="00380178"/>
    <w:pPr>
      <w:spacing w:before="280" w:line="360" w:lineRule="exact"/>
      <w:outlineLvl w:val="0"/>
    </w:pPr>
    <w:rPr>
      <w:rFonts w:ascii="Arial" w:eastAsia="Times New Roman" w:hAnsi="Arial"/>
      <w:b/>
      <w:bCs/>
      <w:color w:val="BD1B21"/>
      <w:sz w:val="32"/>
      <w:szCs w:val="32"/>
      <w:lang w:val="en-GB" w:eastAsia="en-US"/>
    </w:rPr>
  </w:style>
  <w:style w:type="character" w:customStyle="1" w:styleId="NzevChar">
    <w:name w:val="Název Char"/>
    <w:aliases w:val="Titulek_ Char"/>
    <w:link w:val="Nzev"/>
    <w:uiPriority w:val="10"/>
    <w:rsid w:val="00380178"/>
    <w:rPr>
      <w:rFonts w:ascii="Arial" w:eastAsia="Times New Roman" w:hAnsi="Arial"/>
      <w:b/>
      <w:bCs/>
      <w:color w:val="BD1B21"/>
      <w:sz w:val="32"/>
      <w:szCs w:val="32"/>
      <w:lang w:val="en-GB" w:eastAsia="en-US" w:bidi="ar-SA"/>
    </w:rPr>
  </w:style>
  <w:style w:type="character" w:styleId="Odkazjemn">
    <w:name w:val="Subtle Reference"/>
    <w:uiPriority w:val="31"/>
    <w:rsid w:val="003A45C8"/>
    <w:rPr>
      <w:smallCaps/>
      <w:color w:val="C0504D"/>
      <w:u w:val="single"/>
    </w:rPr>
  </w:style>
  <w:style w:type="paragraph" w:customStyle="1" w:styleId="TabulkaGraf">
    <w:name w:val="Tabulka/Graf_"/>
    <w:next w:val="Normln"/>
    <w:link w:val="TabulkaGrafChar"/>
    <w:qFormat/>
    <w:rsid w:val="00380178"/>
    <w:pPr>
      <w:spacing w:line="276" w:lineRule="auto"/>
    </w:pPr>
    <w:rPr>
      <w:rFonts w:ascii="Arial" w:eastAsia="Times New Roman" w:hAnsi="Arial"/>
      <w:b/>
      <w:bCs/>
      <w:szCs w:val="28"/>
      <w:lang w:val="en-GB" w:eastAsia="en-US"/>
    </w:rPr>
  </w:style>
  <w:style w:type="paragraph" w:customStyle="1" w:styleId="Podtitulek">
    <w:name w:val="Podtitulek_"/>
    <w:next w:val="Normln"/>
    <w:link w:val="PodtitulekChar"/>
    <w:qFormat/>
    <w:rsid w:val="00380178"/>
    <w:pPr>
      <w:spacing w:before="80" w:after="280" w:line="320" w:lineRule="exact"/>
      <w:outlineLvl w:val="0"/>
    </w:pPr>
    <w:rPr>
      <w:rFonts w:ascii="Arial" w:eastAsia="Times New Roman" w:hAnsi="Arial"/>
      <w:b/>
      <w:bCs/>
      <w:sz w:val="28"/>
      <w:szCs w:val="28"/>
      <w:lang w:val="en-GB" w:eastAsia="en-US"/>
    </w:rPr>
  </w:style>
  <w:style w:type="character" w:customStyle="1" w:styleId="TabulkaGrafChar">
    <w:name w:val="Tabulka/Graf_ Char"/>
    <w:link w:val="TabulkaGraf"/>
    <w:rsid w:val="00380178"/>
    <w:rPr>
      <w:rFonts w:ascii="Arial" w:eastAsia="Times New Roman" w:hAnsi="Arial"/>
      <w:b/>
      <w:bCs/>
      <w:szCs w:val="28"/>
      <w:lang w:val="en-GB" w:eastAsia="en-US" w:bidi="ar-SA"/>
    </w:rPr>
  </w:style>
  <w:style w:type="character" w:customStyle="1" w:styleId="PodtitulekChar">
    <w:name w:val="Podtitulek_ Char"/>
    <w:link w:val="Podtitulek"/>
    <w:rsid w:val="00380178"/>
    <w:rPr>
      <w:rFonts w:ascii="Arial" w:eastAsia="Times New Roman" w:hAnsi="Arial"/>
      <w:b/>
      <w:bCs/>
      <w:sz w:val="28"/>
      <w:szCs w:val="28"/>
      <w:lang w:val="en-GB" w:eastAsia="en-US" w:bidi="ar-SA"/>
    </w:rPr>
  </w:style>
  <w:style w:type="character" w:customStyle="1" w:styleId="hps">
    <w:name w:val="hps"/>
    <w:rsid w:val="00BC1C7C"/>
  </w:style>
  <w:style w:type="paragraph" w:customStyle="1" w:styleId="datum0">
    <w:name w:val="datum"/>
    <w:next w:val="Normln"/>
    <w:qFormat/>
    <w:rsid w:val="00BC1C7C"/>
    <w:pPr>
      <w:spacing w:line="300" w:lineRule="exact"/>
    </w:pPr>
    <w:rPr>
      <w:rFonts w:ascii="Arial" w:hAnsi="Arial" w:cs="Arial"/>
      <w:b/>
      <w:sz w:val="18"/>
      <w:szCs w:val="22"/>
      <w:lang w:eastAsia="en-US"/>
    </w:rPr>
  </w:style>
  <w:style w:type="paragraph" w:styleId="Zkladntext2">
    <w:name w:val="Body Text 2"/>
    <w:basedOn w:val="Normln"/>
    <w:link w:val="Zkladntext2Char"/>
    <w:uiPriority w:val="99"/>
    <w:semiHidden/>
    <w:unhideWhenUsed/>
    <w:rsid w:val="00BC1C7C"/>
    <w:pPr>
      <w:spacing w:after="120" w:line="480" w:lineRule="auto"/>
      <w:jc w:val="left"/>
    </w:pPr>
    <w:rPr>
      <w:sz w:val="18"/>
      <w:szCs w:val="20"/>
      <w:lang w:val="cs-CZ"/>
    </w:rPr>
  </w:style>
  <w:style w:type="character" w:customStyle="1" w:styleId="Zkladntext2Char">
    <w:name w:val="Základní text 2 Char"/>
    <w:basedOn w:val="Standardnpsmoodstavce"/>
    <w:link w:val="Zkladntext2"/>
    <w:uiPriority w:val="99"/>
    <w:semiHidden/>
    <w:rsid w:val="00BC1C7C"/>
    <w:rPr>
      <w:rFonts w:ascii="Arial" w:hAnsi="Arial"/>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634058">
      <w:bodyDiv w:val="1"/>
      <w:marLeft w:val="0"/>
      <w:marRight w:val="0"/>
      <w:marTop w:val="0"/>
      <w:marBottom w:val="0"/>
      <w:divBdr>
        <w:top w:val="none" w:sz="0" w:space="0" w:color="auto"/>
        <w:left w:val="none" w:sz="0" w:space="0" w:color="auto"/>
        <w:bottom w:val="none" w:sz="0" w:space="0" w:color="auto"/>
        <w:right w:val="none" w:sz="0" w:space="0" w:color="auto"/>
      </w:divBdr>
    </w:div>
    <w:div w:id="1172984979">
      <w:bodyDiv w:val="1"/>
      <w:marLeft w:val="0"/>
      <w:marRight w:val="0"/>
      <w:marTop w:val="0"/>
      <w:marBottom w:val="0"/>
      <w:divBdr>
        <w:top w:val="none" w:sz="0" w:space="0" w:color="auto"/>
        <w:left w:val="none" w:sz="0" w:space="0" w:color="auto"/>
        <w:bottom w:val="none" w:sz="0" w:space="0" w:color="auto"/>
        <w:right w:val="none" w:sz="0" w:space="0" w:color="auto"/>
      </w:divBdr>
    </w:div>
    <w:div w:id="1509636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csu.gov.cz/producer-prices?pocet=10&amp;start=0&amp;podskupiny=011&amp;razeni=-datumVydani"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miloslav.beranek@csu.gov.cz"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iri.sulc@csu.gov.cz"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jiri.mrazek@csu.gov.cz"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www.csu.gov.cz" TargetMode="External"/><Relationship Id="rId2" Type="http://schemas.openxmlformats.org/officeDocument/2006/relationships/hyperlink" Target="mailto:infoservis@csu.gov.cz" TargetMode="External"/><Relationship Id="rId1" Type="http://schemas.openxmlformats.org/officeDocument/2006/relationships/hyperlink" Target="http://www.csu.gov.cz" TargetMode="External"/><Relationship Id="rId4" Type="http://schemas.openxmlformats.org/officeDocument/2006/relationships/hyperlink" Target="mailto:infoservis@csu.gov.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sykorova7972\Downloads\Form_c466_Rychla%20informace_EN.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1BE00E32D9964647925B05BE21A1B4C5" ma:contentTypeVersion="7" ma:contentTypeDescription="Vytvoří nový dokument" ma:contentTypeScope="" ma:versionID="246903c9fd6ca0fe1b25f0e0e329dbf6">
  <xsd:schema xmlns:xsd="http://www.w3.org/2001/XMLSchema" xmlns:xs="http://www.w3.org/2001/XMLSchema" xmlns:p="http://schemas.microsoft.com/office/2006/metadata/properties" xmlns:ns2="6f5a4aca-455c-4012-a902-4d97d6c174df" targetNamespace="http://schemas.microsoft.com/office/2006/metadata/properties" ma:root="true" ma:fieldsID="5f85c03bca50ad6ac86f2ab078e7bf35" ns2:_="">
    <xsd:import namespace="6f5a4aca-455c-4012-a902-4d97d6c174d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5a4aca-455c-4012-a902-4d97d6c174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1215F2-D9B3-4995-BDE1-7BBC53832C3F}">
  <ds:schemaRefs>
    <ds:schemaRef ds:uri="http://schemas.microsoft.com/sharepoint/v3/contenttype/forms"/>
  </ds:schemaRefs>
</ds:datastoreItem>
</file>

<file path=customXml/itemProps2.xml><?xml version="1.0" encoding="utf-8"?>
<ds:datastoreItem xmlns:ds="http://schemas.openxmlformats.org/officeDocument/2006/customXml" ds:itemID="{27B604C2-90F1-443B-9B76-272619FAE4D4}">
  <ds:schemaRefs>
    <ds:schemaRef ds:uri="http://www.w3.org/XML/1998/namespace"/>
    <ds:schemaRef ds:uri="http://schemas.microsoft.com/office/2006/documentManagement/types"/>
    <ds:schemaRef ds:uri="http://purl.org/dc/dcmitype/"/>
    <ds:schemaRef ds:uri="f650aae1-b91f-4662-a6dd-83c25e5fe8b4"/>
    <ds:schemaRef ds:uri="http://purl.org/dc/elements/1.1/"/>
    <ds:schemaRef ds:uri="http://schemas.microsoft.com/office/infopath/2007/PartnerControls"/>
    <ds:schemaRef ds:uri="http://schemas.openxmlformats.org/package/2006/metadata/core-properties"/>
    <ds:schemaRef ds:uri="1023125b-ab62-46e3-a786-6d7ed22c4d27"/>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BE708F4E-72A9-4EF4-90C1-0CD503ECC2AE}"/>
</file>

<file path=customXml/itemProps4.xml><?xml version="1.0" encoding="utf-8"?>
<ds:datastoreItem xmlns:ds="http://schemas.openxmlformats.org/officeDocument/2006/customXml" ds:itemID="{B3ED6301-B1A4-4923-A845-42F1185EA5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Form_c466_Rychla informace_EN.dotx</Template>
  <TotalTime>2</TotalTime>
  <Pages>3</Pages>
  <Words>1121</Words>
  <Characters>6617</Characters>
  <Application>Microsoft Office Word</Application>
  <DocSecurity>0</DocSecurity>
  <Lines>55</Lines>
  <Paragraphs>15</Paragraphs>
  <ScaleCrop>false</ScaleCrop>
  <HeadingPairs>
    <vt:vector size="2" baseType="variant">
      <vt:variant>
        <vt:lpstr>Název</vt:lpstr>
      </vt:variant>
      <vt:variant>
        <vt:i4>1</vt:i4>
      </vt:variant>
    </vt:vector>
  </HeadingPairs>
  <TitlesOfParts>
    <vt:vector size="1" baseType="lpstr">
      <vt:lpstr/>
    </vt:vector>
  </TitlesOfParts>
  <Company>ČSÚ</Company>
  <LinksUpToDate>false</LinksUpToDate>
  <CharactersWithSpaces>7723</CharactersWithSpaces>
  <SharedDoc>false</SharedDoc>
  <HLinks>
    <vt:vector size="6" baseType="variant">
      <vt:variant>
        <vt:i4>3342357</vt:i4>
      </vt:variant>
      <vt:variant>
        <vt:i4>0</vt:i4>
      </vt:variant>
      <vt:variant>
        <vt:i4>0</vt:i4>
      </vt:variant>
      <vt:variant>
        <vt:i4>5</vt:i4>
      </vt:variant>
      <vt:variant>
        <vt:lpwstr>mailto:infoservis@czso.cz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Mgr. Hana Sýkorová</dc:creator>
  <cp:lastModifiedBy>Sýkorová Hana</cp:lastModifiedBy>
  <cp:revision>2</cp:revision>
  <dcterms:created xsi:type="dcterms:W3CDTF">2024-07-15T08:37:00Z</dcterms:created>
  <dcterms:modified xsi:type="dcterms:W3CDTF">2024-07-15T08:37:00Z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0x0101001BE00E32D9964647925B05BE21A1B4C5</vt:lpwstr>
  </property>
  <property fmtid="{D5CDD505-2E9C-101B-9397-08002B2CF9AE}" pid="3" name="Názevformuláře">
    <vt:lpwstr>Rychlá informace EN - konjukturální průzkum
</vt:lpwstr>
  </property>
  <property fmtid="{D5CDD505-2E9C-101B-9397-08002B2CF9AE}" pid="4" name="Vazbanaprocesnídoménu">
    <vt:lpwstr>;#4. Komunikace a propagace;#</vt:lpwstr>
  </property>
  <property fmtid="{D5CDD505-2E9C-101B-9397-08002B2CF9AE}" pid="5" name="Vazbanadefiničnípředpis">
    <vt:lpwstr>Směrnice č. 6/2020; Manuál jednotného vizuálního stylu ČSÚ
</vt:lpwstr>
  </property>
  <property fmtid="{D5CDD505-2E9C-101B-9397-08002B2CF9AE}" pid="6" name="Ustanovení">
    <vt:lpwstr>čl. 3, odst. 5a; část 11.1
</vt:lpwstr>
  </property>
  <property fmtid="{D5CDD505-2E9C-101B-9397-08002B2CF9AE}" pid="7" name="Účinnostod">
    <vt:filetime>2022-03-02T08:00:00Z</vt:filetime>
  </property>
  <property fmtid="{D5CDD505-2E9C-101B-9397-08002B2CF9AE}" pid="8" name="Označení">
    <vt:lpwstr>Form_c466</vt:lpwstr>
  </property>
  <property fmtid="{D5CDD505-2E9C-101B-9397-08002B2CF9AE}" pid="9" name="xd_ProgID">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TriggerFlowInfo">
    <vt:lpwstr/>
  </property>
  <property fmtid="{D5CDD505-2E9C-101B-9397-08002B2CF9AE}" pid="14" name="xd_Signature">
    <vt:bool>false</vt:bool>
  </property>
</Properties>
</file>