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7" w:rsidRDefault="009A7F8C" w:rsidP="00473CA7">
      <w:pPr>
        <w:pStyle w:val="Datum"/>
      </w:pPr>
      <w:r>
        <w:t>28</w:t>
      </w:r>
      <w:r w:rsidR="00473CA7" w:rsidRPr="00653558">
        <w:t xml:space="preserve">. </w:t>
      </w:r>
      <w:r>
        <w:t>6</w:t>
      </w:r>
      <w:r w:rsidR="00473CA7" w:rsidRPr="00653558">
        <w:t>. 20</w:t>
      </w:r>
      <w:r w:rsidR="00473CA7">
        <w:t>19</w:t>
      </w:r>
    </w:p>
    <w:p w:rsidR="00473CA7" w:rsidRDefault="00473CA7" w:rsidP="00473CA7">
      <w:pPr>
        <w:pStyle w:val="Nzev"/>
      </w:pPr>
      <w:r w:rsidRPr="001F5670">
        <w:t xml:space="preserve">Příjmy domácností </w:t>
      </w:r>
      <w:r w:rsidR="00FD7AD7" w:rsidRPr="001F5670">
        <w:t>reálně vzrostly o 3</w:t>
      </w:r>
      <w:r w:rsidRPr="001F5670">
        <w:t>,</w:t>
      </w:r>
      <w:r w:rsidR="00FD7AD7" w:rsidRPr="001F5670">
        <w:t>1</w:t>
      </w:r>
      <w:r w:rsidR="00A56D37">
        <w:t xml:space="preserve"> </w:t>
      </w:r>
      <w:r w:rsidRPr="001F5670">
        <w:t>%</w:t>
      </w:r>
    </w:p>
    <w:p w:rsidR="00473CA7" w:rsidRPr="008B3970" w:rsidRDefault="00473CA7" w:rsidP="00473CA7">
      <w:pPr>
        <w:pStyle w:val="Podtitulek"/>
        <w:rPr>
          <w:color w:val="BD1B21"/>
        </w:rPr>
      </w:pPr>
      <w:r w:rsidRPr="00653558">
        <w:t xml:space="preserve">Čtvrtletní sektorové účty – </w:t>
      </w:r>
      <w:r w:rsidR="009A7F8C">
        <w:t>1</w:t>
      </w:r>
      <w:r w:rsidRPr="00653558">
        <w:t>. čtvrtletí 201</w:t>
      </w:r>
      <w:r w:rsidR="009A7F8C">
        <w:t>9</w:t>
      </w:r>
    </w:p>
    <w:p w:rsidR="00BB7A6F" w:rsidRDefault="00BB7A6F" w:rsidP="00BB7A6F">
      <w:pPr>
        <w:pStyle w:val="Perex"/>
      </w:pPr>
      <w:r w:rsidRPr="00EE7C2E">
        <w:t xml:space="preserve">Podle sezónně očištěných údajů </w:t>
      </w:r>
      <w:r>
        <w:t>úhrn</w:t>
      </w:r>
      <w:r w:rsidRPr="00F37AB3">
        <w:t xml:space="preserve"> peněžní</w:t>
      </w:r>
      <w:r>
        <w:t>ch</w:t>
      </w:r>
      <w:r w:rsidRPr="00F37AB3">
        <w:t xml:space="preserve"> </w:t>
      </w:r>
      <w:r>
        <w:t>a </w:t>
      </w:r>
      <w:r w:rsidRPr="00F37AB3">
        <w:t>nepeněžní</w:t>
      </w:r>
      <w:r>
        <w:t>ch</w:t>
      </w:r>
      <w:r w:rsidRPr="00EE7C2E">
        <w:t xml:space="preserve"> příjm</w:t>
      </w:r>
      <w:r>
        <w:t>ů</w:t>
      </w:r>
      <w:r w:rsidRPr="00EE7C2E">
        <w:t xml:space="preserve"> domácností</w:t>
      </w:r>
      <w:r w:rsidRPr="00F37AB3">
        <w:t xml:space="preserve"> </w:t>
      </w:r>
      <w:r w:rsidRPr="00EE7C2E">
        <w:t>proti předchozímu čtvrtletí</w:t>
      </w:r>
      <w:r w:rsidRPr="00F37AB3">
        <w:t xml:space="preserve"> reálně </w:t>
      </w:r>
      <w:r w:rsidRPr="00EE7C2E">
        <w:t>vzrostl o </w:t>
      </w:r>
      <w:r>
        <w:t>3</w:t>
      </w:r>
      <w:r w:rsidRPr="00EE7C2E">
        <w:t>,</w:t>
      </w:r>
      <w:r>
        <w:t>1</w:t>
      </w:r>
      <w:r w:rsidRPr="00EE7C2E">
        <w:t> %</w:t>
      </w:r>
      <w:r>
        <w:t>. Reálná spotřeba na obyvatele se </w:t>
      </w:r>
      <w:proofErr w:type="spellStart"/>
      <w:r>
        <w:t>mezičtvrtletně</w:t>
      </w:r>
      <w:proofErr w:type="spellEnd"/>
      <w:r>
        <w:t xml:space="preserve"> zvýšila o 3,8 % a míra úspor poklesla o 0,8 procentního bodu. Míra investic nefinančních podniků se snížila proti předchozímu čtvrtletí o 1,4 procentního bodu.</w:t>
      </w:r>
    </w:p>
    <w:p w:rsidR="00473CA7" w:rsidRPr="00D11F75" w:rsidRDefault="00473CA7" w:rsidP="00473CA7">
      <w:pPr>
        <w:pStyle w:val="Perex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 xml:space="preserve">míra investic </w:t>
      </w:r>
      <w:proofErr w:type="spellStart"/>
      <w:r w:rsidRPr="00D11F75">
        <w:rPr>
          <w:color w:val="000000"/>
        </w:rPr>
        <w:t>mezi</w:t>
      </w:r>
      <w:r w:rsidR="00A56D37">
        <w:rPr>
          <w:color w:val="000000"/>
        </w:rPr>
        <w:t>čtvrtletně</w:t>
      </w:r>
      <w:proofErr w:type="spellEnd"/>
      <w:r w:rsidR="00A56D37">
        <w:rPr>
          <w:color w:val="000000"/>
        </w:rPr>
        <w:t xml:space="preserve"> pokle</w:t>
      </w:r>
      <w:r w:rsidR="00BB7A6F">
        <w:rPr>
          <w:color w:val="000000"/>
        </w:rPr>
        <w:t>sla</w:t>
      </w:r>
    </w:p>
    <w:p w:rsidR="00473CA7" w:rsidRPr="00D11F75" w:rsidRDefault="00473CA7" w:rsidP="00473CA7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D11F75">
        <w:rPr>
          <w:color w:val="000000"/>
        </w:rPr>
        <w:t xml:space="preserve"> v </w:t>
      </w:r>
      <w:r w:rsidR="00BB7A6F">
        <w:rPr>
          <w:color w:val="000000"/>
        </w:rPr>
        <w:t>1</w:t>
      </w:r>
      <w:r w:rsidRPr="00D11F75">
        <w:rPr>
          <w:color w:val="000000"/>
        </w:rPr>
        <w:t>. čtvrtletí byla 46,</w:t>
      </w:r>
      <w:r w:rsidR="00BB7A6F">
        <w:rPr>
          <w:color w:val="000000"/>
        </w:rPr>
        <w:t>3</w:t>
      </w:r>
      <w:r w:rsidRPr="00D11F75">
        <w:rPr>
          <w:color w:val="000000"/>
        </w:rPr>
        <w:t> %, což je o</w:t>
      </w:r>
      <w:r w:rsidR="001F5670">
        <w:rPr>
          <w:color w:val="000000"/>
        </w:rPr>
        <w:t> </w:t>
      </w:r>
      <w:r w:rsidRPr="00D11F75">
        <w:rPr>
          <w:color w:val="000000"/>
        </w:rPr>
        <w:t>0,</w:t>
      </w:r>
      <w:r w:rsidR="00BB7A6F">
        <w:rPr>
          <w:color w:val="000000"/>
        </w:rPr>
        <w:t>2</w:t>
      </w:r>
      <w:r w:rsidRPr="00D11F75">
        <w:rPr>
          <w:color w:val="000000"/>
        </w:rPr>
        <w:t> procentního bodu (p. b.) méně než v předchozím čtvrtletí a o </w:t>
      </w:r>
      <w:r w:rsidR="00BB7A6F">
        <w:rPr>
          <w:color w:val="000000"/>
        </w:rPr>
        <w:t>0</w:t>
      </w:r>
      <w:r w:rsidRPr="00D11F75">
        <w:rPr>
          <w:color w:val="000000"/>
        </w:rPr>
        <w:t>,</w:t>
      </w:r>
      <w:r w:rsidR="00BB7A6F">
        <w:rPr>
          <w:color w:val="000000"/>
        </w:rPr>
        <w:t>9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méně</w:t>
      </w:r>
      <w:proofErr w:type="gramEnd"/>
      <w:r w:rsidRPr="00D11F75">
        <w:rPr>
          <w:color w:val="000000"/>
        </w:rPr>
        <w:t xml:space="preserve"> než před rokem. Celkové mzdové náklady nefinanční</w:t>
      </w:r>
      <w:r w:rsidR="001F5670">
        <w:rPr>
          <w:color w:val="000000"/>
        </w:rPr>
        <w:t>ch podniků vzrostly meziročně o </w:t>
      </w:r>
      <w:r w:rsidR="00BB7A6F">
        <w:rPr>
          <w:color w:val="000000"/>
        </w:rPr>
        <w:t>7</w:t>
      </w:r>
      <w:r w:rsidRPr="00D11F75">
        <w:rPr>
          <w:color w:val="000000"/>
        </w:rPr>
        <w:t>,</w:t>
      </w:r>
      <w:r w:rsidR="00BB7A6F">
        <w:rPr>
          <w:color w:val="000000"/>
        </w:rPr>
        <w:t>7</w:t>
      </w:r>
      <w:r w:rsidRPr="00D11F75">
        <w:rPr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. </w:t>
      </w:r>
      <w:r w:rsidRPr="00914943">
        <w:rPr>
          <w:b/>
          <w:i/>
          <w:color w:val="000000"/>
        </w:rPr>
        <w:t>Míra investic</w:t>
      </w:r>
      <w:r w:rsidRPr="00D11F75">
        <w:rPr>
          <w:color w:val="000000"/>
        </w:rPr>
        <w:t xml:space="preserve"> proti předchozímu čtvrtletí </w:t>
      </w:r>
      <w:r w:rsidR="00BB7A6F">
        <w:rPr>
          <w:color w:val="000000"/>
        </w:rPr>
        <w:t xml:space="preserve">výrazněji poklesla </w:t>
      </w:r>
      <w:r w:rsidRPr="00D11F75">
        <w:rPr>
          <w:color w:val="000000"/>
        </w:rPr>
        <w:t>o</w:t>
      </w:r>
      <w:r w:rsidR="001F5670">
        <w:rPr>
          <w:color w:val="000000"/>
        </w:rPr>
        <w:t> </w:t>
      </w:r>
      <w:r w:rsidR="00BB7A6F">
        <w:rPr>
          <w:color w:val="000000"/>
        </w:rPr>
        <w:t>1</w:t>
      </w:r>
      <w:r w:rsidRPr="00D11F75">
        <w:rPr>
          <w:color w:val="000000"/>
        </w:rPr>
        <w:t>,</w:t>
      </w:r>
      <w:r w:rsidR="00BB7A6F">
        <w:rPr>
          <w:color w:val="000000"/>
        </w:rPr>
        <w:t>4</w:t>
      </w:r>
      <w:r w:rsidR="001F5670">
        <w:rPr>
          <w:color w:val="000000"/>
        </w:rPr>
        <w:t> </w:t>
      </w:r>
      <w:proofErr w:type="gramStart"/>
      <w:r w:rsidRPr="00D11F75">
        <w:rPr>
          <w:color w:val="000000"/>
        </w:rPr>
        <w:t>p.</w:t>
      </w:r>
      <w:r w:rsidR="001F5670">
        <w:rPr>
          <w:color w:val="000000"/>
        </w:rPr>
        <w:t> </w:t>
      </w:r>
      <w:r w:rsidRPr="00D11F75">
        <w:rPr>
          <w:color w:val="000000"/>
        </w:rPr>
        <w:t>b. a dosáhla</w:t>
      </w:r>
      <w:proofErr w:type="gramEnd"/>
      <w:r w:rsidRPr="00D11F75">
        <w:rPr>
          <w:color w:val="000000"/>
        </w:rPr>
        <w:t xml:space="preserve"> </w:t>
      </w:r>
      <w:r w:rsidR="00BB7A6F">
        <w:rPr>
          <w:color w:val="000000"/>
        </w:rPr>
        <w:t>27</w:t>
      </w:r>
      <w:r w:rsidRPr="00D11F75">
        <w:rPr>
          <w:color w:val="000000"/>
        </w:rPr>
        <w:t>,</w:t>
      </w:r>
      <w:r w:rsidR="00BB7A6F">
        <w:rPr>
          <w:color w:val="000000"/>
        </w:rPr>
        <w:t>7</w:t>
      </w:r>
      <w:r w:rsidRPr="00D11F75">
        <w:rPr>
          <w:color w:val="000000"/>
        </w:rPr>
        <w:t xml:space="preserve"> %. Meziročně </w:t>
      </w:r>
      <w:r w:rsidR="00A56D37">
        <w:rPr>
          <w:color w:val="000000"/>
        </w:rPr>
        <w:t xml:space="preserve">klesla </w:t>
      </w:r>
      <w:r w:rsidRPr="00D11F75">
        <w:rPr>
          <w:color w:val="000000"/>
        </w:rPr>
        <w:t>o </w:t>
      </w:r>
      <w:r w:rsidR="00A56D37">
        <w:rPr>
          <w:color w:val="000000"/>
        </w:rPr>
        <w:t>1</w:t>
      </w:r>
      <w:r w:rsidRPr="00D11F75">
        <w:rPr>
          <w:color w:val="000000"/>
        </w:rPr>
        <w:t>,</w:t>
      </w:r>
      <w:r w:rsidR="00A56D37">
        <w:rPr>
          <w:color w:val="000000"/>
        </w:rPr>
        <w:t>0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473CA7" w:rsidRPr="00D11F75" w:rsidRDefault="00473CA7" w:rsidP="00473CA7">
      <w:pPr>
        <w:pStyle w:val="Perex"/>
        <w:spacing w:before="480" w:after="120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="00A56D37">
        <w:rPr>
          <w:color w:val="000000"/>
        </w:rPr>
        <w:t>spotřeba domácnost</w:t>
      </w:r>
      <w:r w:rsidR="00D96141">
        <w:rPr>
          <w:color w:val="000000"/>
        </w:rPr>
        <w:t xml:space="preserve">í </w:t>
      </w:r>
      <w:proofErr w:type="spellStart"/>
      <w:r w:rsidR="00D96141">
        <w:rPr>
          <w:color w:val="000000"/>
        </w:rPr>
        <w:t>mezičtvrtletně</w:t>
      </w:r>
      <w:proofErr w:type="spellEnd"/>
      <w:r w:rsidR="00D96141">
        <w:rPr>
          <w:color w:val="000000"/>
        </w:rPr>
        <w:t xml:space="preserve"> vzrostla</w:t>
      </w:r>
      <w:bookmarkStart w:id="0" w:name="_GoBack"/>
      <w:bookmarkEnd w:id="0"/>
    </w:p>
    <w:p w:rsidR="00473CA7" w:rsidRPr="003B2AB3" w:rsidRDefault="00473CA7" w:rsidP="00473CA7">
      <w:pPr>
        <w:pStyle w:val="Perex"/>
        <w:spacing w:after="120"/>
        <w:rPr>
          <w:b w:val="0"/>
          <w:color w:val="000000"/>
        </w:rPr>
      </w:pPr>
      <w:r w:rsidRPr="00113930">
        <w:rPr>
          <w:i/>
          <w:color w:val="000000"/>
        </w:rPr>
        <w:t>Úhrn reálných peněžních a nepeněžních příjmů domácností na obyvatel</w:t>
      </w:r>
      <w:r w:rsidRPr="004E1427">
        <w:rPr>
          <w:i/>
          <w:sz w:val="18"/>
        </w:rPr>
        <w:t>e</w:t>
      </w:r>
      <w:r w:rsidRPr="00914943" w:rsidDel="00F01048">
        <w:rPr>
          <w:i/>
          <w:color w:val="000000"/>
        </w:rPr>
        <w:t xml:space="preserve"> </w:t>
      </w:r>
      <w:r w:rsidRPr="00D11F75">
        <w:rPr>
          <w:b w:val="0"/>
          <w:color w:val="000000"/>
        </w:rPr>
        <w:t xml:space="preserve">vzrostl v </w:t>
      </w:r>
      <w:r w:rsidR="00BB7A6F">
        <w:rPr>
          <w:b w:val="0"/>
          <w:color w:val="000000"/>
        </w:rPr>
        <w:t>1</w:t>
      </w:r>
      <w:r w:rsidRPr="00D11F75">
        <w:rPr>
          <w:b w:val="0"/>
          <w:color w:val="000000"/>
        </w:rPr>
        <w:t>. čtvrtletí proti předchozímu čtvrtletí o </w:t>
      </w:r>
      <w:r w:rsidR="00BB7A6F">
        <w:rPr>
          <w:b w:val="0"/>
          <w:color w:val="000000"/>
        </w:rPr>
        <w:t>3</w:t>
      </w:r>
      <w:r w:rsidRPr="00D11F75">
        <w:rPr>
          <w:b w:val="0"/>
          <w:color w:val="000000"/>
        </w:rPr>
        <w:t>,</w:t>
      </w:r>
      <w:r w:rsidR="00BB7A6F">
        <w:rPr>
          <w:b w:val="0"/>
          <w:color w:val="000000"/>
        </w:rPr>
        <w:t>1 %, meziročně o 2</w:t>
      </w:r>
      <w:r w:rsidRPr="00D11F75">
        <w:rPr>
          <w:b w:val="0"/>
          <w:color w:val="000000"/>
        </w:rPr>
        <w:t>,</w:t>
      </w:r>
      <w:r w:rsidR="00BB7A6F">
        <w:rPr>
          <w:b w:val="0"/>
          <w:color w:val="000000"/>
        </w:rPr>
        <w:t>8</w:t>
      </w:r>
      <w:r w:rsidRPr="003B2AB3">
        <w:rPr>
          <w:b w:val="0"/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 xml:space="preserve">. </w:t>
      </w: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rostla </w:t>
      </w:r>
      <w:proofErr w:type="spellStart"/>
      <w:r w:rsidRPr="00D11F75">
        <w:rPr>
          <w:b w:val="0"/>
          <w:color w:val="000000"/>
        </w:rPr>
        <w:t>mezičtvrtletně</w:t>
      </w:r>
      <w:proofErr w:type="spellEnd"/>
      <w:r w:rsidRPr="00D11F75">
        <w:rPr>
          <w:b w:val="0"/>
          <w:color w:val="000000"/>
        </w:rPr>
        <w:t xml:space="preserve"> </w:t>
      </w:r>
      <w:r w:rsidR="00FD7AD7">
        <w:rPr>
          <w:b w:val="0"/>
          <w:color w:val="000000"/>
        </w:rPr>
        <w:t>ještě rychlejší</w:t>
      </w:r>
      <w:r w:rsidRPr="00D11F75">
        <w:rPr>
          <w:b w:val="0"/>
          <w:color w:val="000000"/>
        </w:rPr>
        <w:t xml:space="preserve"> tempem, </w:t>
      </w:r>
      <w:r>
        <w:rPr>
          <w:b w:val="0"/>
          <w:color w:val="000000"/>
        </w:rPr>
        <w:t>konkrétně</w:t>
      </w:r>
      <w:r w:rsidR="001F5670">
        <w:rPr>
          <w:b w:val="0"/>
          <w:color w:val="000000"/>
        </w:rPr>
        <w:t xml:space="preserve"> o </w:t>
      </w:r>
      <w:r w:rsidR="00BB7A6F">
        <w:rPr>
          <w:b w:val="0"/>
          <w:color w:val="000000"/>
        </w:rPr>
        <w:t>3</w:t>
      </w:r>
      <w:r w:rsidRPr="00D11F75">
        <w:rPr>
          <w:b w:val="0"/>
          <w:color w:val="000000"/>
        </w:rPr>
        <w:t>,</w:t>
      </w:r>
      <w:r w:rsidR="00BB7A6F">
        <w:rPr>
          <w:b w:val="0"/>
          <w:color w:val="000000"/>
        </w:rPr>
        <w:t>8</w:t>
      </w:r>
      <w:r w:rsidR="001F5670">
        <w:rPr>
          <w:b w:val="0"/>
          <w:color w:val="000000"/>
        </w:rPr>
        <w:t> % a meziročně o </w:t>
      </w:r>
      <w:r w:rsidR="00BB7A6F">
        <w:rPr>
          <w:b w:val="0"/>
          <w:color w:val="000000"/>
        </w:rPr>
        <w:t>2</w:t>
      </w:r>
      <w:r w:rsidRPr="003B2AB3">
        <w:rPr>
          <w:b w:val="0"/>
          <w:color w:val="000000"/>
        </w:rPr>
        <w:t>,</w:t>
      </w:r>
      <w:r w:rsidR="00BB7A6F">
        <w:rPr>
          <w:b w:val="0"/>
          <w:color w:val="000000"/>
        </w:rPr>
        <w:t>3</w:t>
      </w:r>
      <w:r w:rsidRPr="003B2AB3">
        <w:rPr>
          <w:b w:val="0"/>
          <w:color w:val="000000"/>
        </w:rPr>
        <w:t xml:space="preserve"> %</w:t>
      </w:r>
      <w:r w:rsidR="00A56D37" w:rsidRPr="00A56D37">
        <w:rPr>
          <w:rFonts w:eastAsia="Times New Roman"/>
          <w:b w:val="0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>.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dosáhl v </w:t>
      </w:r>
      <w:r w:rsidR="0082333C">
        <w:rPr>
          <w:rFonts w:eastAsia="Times New Roman"/>
          <w:bCs/>
          <w:color w:val="000000"/>
          <w:szCs w:val="28"/>
        </w:rPr>
        <w:t>1</w:t>
      </w:r>
      <w:r w:rsidRPr="00D11F75">
        <w:rPr>
          <w:rFonts w:eastAsia="Times New Roman"/>
          <w:bCs/>
          <w:color w:val="000000"/>
          <w:szCs w:val="28"/>
        </w:rPr>
        <w:t>. čtvrtletí hodnoty 3</w:t>
      </w:r>
      <w:r w:rsidR="00F67D15">
        <w:rPr>
          <w:rFonts w:eastAsia="Times New Roman"/>
          <w:bCs/>
          <w:color w:val="000000"/>
          <w:szCs w:val="28"/>
        </w:rPr>
        <w:t>3</w:t>
      </w:r>
      <w:r w:rsidRPr="00D11F75">
        <w:rPr>
          <w:rFonts w:eastAsia="Times New Roman"/>
          <w:bCs/>
          <w:color w:val="000000"/>
          <w:szCs w:val="28"/>
        </w:rPr>
        <w:t> </w:t>
      </w:r>
      <w:r w:rsidR="00F67D15">
        <w:rPr>
          <w:rFonts w:eastAsia="Times New Roman"/>
          <w:bCs/>
          <w:color w:val="000000"/>
          <w:szCs w:val="28"/>
        </w:rPr>
        <w:t>581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 a oproti předchozí</w:t>
      </w:r>
      <w:r w:rsidR="001F5670">
        <w:rPr>
          <w:rFonts w:eastAsia="Times New Roman"/>
          <w:bCs/>
          <w:color w:val="000000"/>
          <w:szCs w:val="28"/>
        </w:rPr>
        <w:t>mu čtvrtletí se reálně zvýšil o </w:t>
      </w:r>
      <w:r w:rsidRPr="00D11F75">
        <w:rPr>
          <w:rFonts w:eastAsia="Times New Roman"/>
          <w:bCs/>
          <w:color w:val="000000"/>
          <w:szCs w:val="28"/>
        </w:rPr>
        <w:t>0,</w:t>
      </w:r>
      <w:r w:rsidR="00F67D15">
        <w:rPr>
          <w:rFonts w:eastAsia="Times New Roman"/>
          <w:bCs/>
          <w:color w:val="000000"/>
          <w:szCs w:val="28"/>
        </w:rPr>
        <w:t>8</w:t>
      </w:r>
      <w:r w:rsidR="001F5670">
        <w:rPr>
          <w:rFonts w:eastAsia="Times New Roman"/>
          <w:bCs/>
          <w:color w:val="000000"/>
          <w:szCs w:val="28"/>
        </w:rPr>
        <w:t> %, meziročně o </w:t>
      </w:r>
      <w:r w:rsidR="00F67D15">
        <w:rPr>
          <w:rFonts w:eastAsia="Times New Roman"/>
          <w:bCs/>
          <w:color w:val="000000"/>
          <w:szCs w:val="28"/>
        </w:rPr>
        <w:t>2</w:t>
      </w:r>
      <w:r w:rsidRPr="00D11F75">
        <w:rPr>
          <w:rFonts w:eastAsia="Times New Roman"/>
          <w:bCs/>
          <w:color w:val="000000"/>
          <w:szCs w:val="28"/>
        </w:rPr>
        <w:t>,</w:t>
      </w:r>
      <w:r w:rsidR="00F67D15">
        <w:rPr>
          <w:rFonts w:eastAsia="Times New Roman"/>
          <w:bCs/>
          <w:color w:val="000000"/>
          <w:szCs w:val="28"/>
        </w:rPr>
        <w:t>4</w:t>
      </w:r>
      <w:r w:rsidRPr="00D11F75">
        <w:rPr>
          <w:rFonts w:eastAsia="Times New Roman"/>
          <w:bCs/>
          <w:color w:val="000000"/>
          <w:szCs w:val="28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. </w:t>
      </w:r>
    </w:p>
    <w:p w:rsidR="009A7F8C" w:rsidRDefault="00473CA7" w:rsidP="009A7F8C">
      <w:pPr>
        <w:spacing w:before="120" w:after="120"/>
        <w:rPr>
          <w:rFonts w:eastAsia="Times New Roman"/>
          <w:b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rychlejšího růstu </w:t>
      </w:r>
      <w:r w:rsidR="00F67D15">
        <w:rPr>
          <w:rFonts w:eastAsia="Times New Roman"/>
          <w:bCs/>
          <w:color w:val="000000"/>
          <w:szCs w:val="28"/>
        </w:rPr>
        <w:t>výdajů</w:t>
      </w:r>
      <w:r w:rsidRPr="00D11F75">
        <w:rPr>
          <w:rFonts w:eastAsia="Times New Roman"/>
          <w:bCs/>
          <w:color w:val="000000"/>
          <w:szCs w:val="28"/>
        </w:rPr>
        <w:t xml:space="preserve"> domácností než jejich </w:t>
      </w:r>
      <w:r w:rsidR="00F67D15">
        <w:rPr>
          <w:rFonts w:eastAsia="Times New Roman"/>
          <w:bCs/>
          <w:color w:val="000000"/>
          <w:szCs w:val="28"/>
        </w:rPr>
        <w:t>příjmů</w:t>
      </w:r>
      <w:r w:rsidRPr="00D11F75">
        <w:rPr>
          <w:rFonts w:eastAsia="Times New Roman"/>
          <w:bCs/>
          <w:color w:val="000000"/>
          <w:szCs w:val="28"/>
        </w:rPr>
        <w:t xml:space="preserve"> proti předchozímu čtvrtletí byla </w:t>
      </w:r>
      <w:r w:rsidR="00F67D15">
        <w:rPr>
          <w:rFonts w:eastAsia="Times New Roman"/>
          <w:bCs/>
          <w:color w:val="000000"/>
          <w:szCs w:val="28"/>
        </w:rPr>
        <w:t>nižší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Pr="00D11F75">
        <w:rPr>
          <w:rFonts w:eastAsia="Times New Roman"/>
          <w:bCs/>
          <w:color w:val="000000"/>
          <w:szCs w:val="28"/>
        </w:rPr>
        <w:t>, a to 1</w:t>
      </w:r>
      <w:r w:rsidR="00F67D15">
        <w:rPr>
          <w:rFonts w:eastAsia="Times New Roman"/>
          <w:bCs/>
          <w:color w:val="000000"/>
          <w:szCs w:val="28"/>
        </w:rPr>
        <w:t>0</w:t>
      </w:r>
      <w:r w:rsidRPr="00D11F75">
        <w:rPr>
          <w:rFonts w:eastAsia="Times New Roman"/>
          <w:bCs/>
          <w:color w:val="000000"/>
          <w:szCs w:val="28"/>
        </w:rPr>
        <w:t>,</w:t>
      </w:r>
      <w:r w:rsidR="00F67D15">
        <w:rPr>
          <w:rFonts w:eastAsia="Times New Roman"/>
          <w:bCs/>
          <w:color w:val="000000"/>
          <w:szCs w:val="28"/>
        </w:rPr>
        <w:t>6</w:t>
      </w:r>
      <w:r w:rsidRPr="00D11F75">
        <w:rPr>
          <w:rFonts w:eastAsia="Times New Roman"/>
          <w:bCs/>
          <w:color w:val="000000"/>
          <w:szCs w:val="28"/>
        </w:rPr>
        <w:t xml:space="preserve"> %.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domácností se proti </w:t>
      </w:r>
      <w:r w:rsidR="001F5670">
        <w:rPr>
          <w:rFonts w:eastAsia="Times New Roman"/>
          <w:bCs/>
          <w:color w:val="000000"/>
          <w:szCs w:val="28"/>
        </w:rPr>
        <w:t>předchozímu čtvrtletí zvýšila o </w:t>
      </w:r>
      <w:r w:rsidRPr="00D11F75">
        <w:rPr>
          <w:rFonts w:eastAsia="Times New Roman"/>
          <w:bCs/>
          <w:color w:val="000000"/>
          <w:szCs w:val="28"/>
        </w:rPr>
        <w:t>0,</w:t>
      </w:r>
      <w:r w:rsidR="00F67D15">
        <w:rPr>
          <w:rFonts w:eastAsia="Times New Roman"/>
          <w:bCs/>
          <w:color w:val="000000"/>
          <w:szCs w:val="28"/>
        </w:rPr>
        <w:t>2</w:t>
      </w:r>
      <w:r w:rsidRPr="00D11F75">
        <w:rPr>
          <w:rFonts w:eastAsia="Times New Roman"/>
          <w:bCs/>
          <w:color w:val="000000"/>
          <w:szCs w:val="28"/>
        </w:rPr>
        <w:t> </w:t>
      </w:r>
      <w:proofErr w:type="gramStart"/>
      <w:r w:rsidRPr="00D11F75">
        <w:rPr>
          <w:rFonts w:eastAsia="Times New Roman"/>
          <w:bCs/>
          <w:color w:val="000000"/>
          <w:szCs w:val="28"/>
        </w:rPr>
        <w:t xml:space="preserve">p. b. a </w:t>
      </w:r>
      <w:r w:rsidRPr="009A7F8C">
        <w:rPr>
          <w:color w:val="000000"/>
        </w:rPr>
        <w:t>dosáhla</w:t>
      </w:r>
      <w:proofErr w:type="gramEnd"/>
      <w:r w:rsidRPr="009A7F8C">
        <w:rPr>
          <w:color w:val="000000"/>
        </w:rPr>
        <w:t xml:space="preserve"> </w:t>
      </w:r>
      <w:r w:rsidR="00F67D15">
        <w:rPr>
          <w:color w:val="000000"/>
        </w:rPr>
        <w:t>8</w:t>
      </w:r>
      <w:r w:rsidRPr="009A7F8C">
        <w:rPr>
          <w:color w:val="000000"/>
        </w:rPr>
        <w:t>,</w:t>
      </w:r>
      <w:r w:rsidR="00F67D15">
        <w:rPr>
          <w:color w:val="000000"/>
        </w:rPr>
        <w:t>8</w:t>
      </w:r>
      <w:r w:rsidRPr="009A7F8C">
        <w:rPr>
          <w:color w:val="000000"/>
        </w:rPr>
        <w:t> %.</w:t>
      </w:r>
    </w:p>
    <w:p w:rsidR="00473CA7" w:rsidRPr="00D11F75" w:rsidRDefault="00473CA7" w:rsidP="009A7F8C">
      <w:pPr>
        <w:keepNext/>
        <w:spacing w:before="48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>Zpřesnění odhadu HDP</w:t>
      </w:r>
    </w:p>
    <w:p w:rsidR="00473CA7" w:rsidRDefault="00F67D15" w:rsidP="00473CA7">
      <w:pPr>
        <w:spacing w:before="120" w:after="120"/>
        <w:rPr>
          <w:rStyle w:val="Hypertextovodkaz"/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 xml:space="preserve">Současně byl zpřesněn odhad hrubého domácího produktu (HDP). HDP v </w:t>
      </w:r>
      <w:r w:rsidR="001F5670">
        <w:rPr>
          <w:rFonts w:eastAsia="Times New Roman"/>
          <w:bCs/>
          <w:szCs w:val="28"/>
        </w:rPr>
        <w:t>1. </w:t>
      </w:r>
      <w:r w:rsidRPr="0026615F">
        <w:rPr>
          <w:rFonts w:eastAsia="Times New Roman"/>
          <w:bCs/>
          <w:szCs w:val="28"/>
        </w:rPr>
        <w:t>čtvrtletí</w:t>
      </w:r>
      <w:r w:rsidR="001F5670">
        <w:rPr>
          <w:rFonts w:eastAsia="Times New Roman"/>
          <w:bCs/>
          <w:szCs w:val="28"/>
        </w:rPr>
        <w:t xml:space="preserve"> 2019 </w:t>
      </w:r>
      <w:proofErr w:type="spellStart"/>
      <w:r w:rsidR="001F5670">
        <w:rPr>
          <w:rFonts w:eastAsia="Times New Roman"/>
          <w:bCs/>
          <w:szCs w:val="28"/>
        </w:rPr>
        <w:t>mezičtvrtletně</w:t>
      </w:r>
      <w:proofErr w:type="spellEnd"/>
      <w:r w:rsidR="001F5670">
        <w:rPr>
          <w:rFonts w:eastAsia="Times New Roman"/>
          <w:bCs/>
          <w:szCs w:val="28"/>
        </w:rPr>
        <w:t xml:space="preserve"> vzrostl o 0,6 % a meziročně o </w:t>
      </w:r>
      <w:r>
        <w:rPr>
          <w:rFonts w:eastAsia="Times New Roman"/>
          <w:bCs/>
          <w:szCs w:val="28"/>
        </w:rPr>
        <w:t>2,8</w:t>
      </w:r>
      <w:r w:rsidRPr="0026615F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="00473CA7" w:rsidRPr="00D11F75">
        <w:rPr>
          <w:rFonts w:eastAsia="Times New Roman"/>
          <w:bCs/>
          <w:color w:val="000000"/>
          <w:szCs w:val="28"/>
        </w:rPr>
        <w:t>:</w:t>
      </w:r>
      <w:r w:rsidR="00B14FD0"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="00473CA7"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B14FD0" w:rsidRDefault="00B14FD0" w:rsidP="00B14FD0">
      <w:pPr>
        <w:spacing w:before="120" w:after="120"/>
        <w:rPr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 xml:space="preserve">V souladu s revizní politikou byly zpřesněny roční národní účty, více naleznete na webových stránkách: </w:t>
      </w:r>
      <w:hyperlink r:id="rId8" w:history="1">
        <w:r w:rsidRPr="00552919">
          <w:rPr>
            <w:rStyle w:val="Hypertextovodkaz"/>
            <w:rFonts w:eastAsia="Times New Roman"/>
            <w:bCs/>
            <w:szCs w:val="28"/>
          </w:rPr>
          <w:t>https://apl.czso.cz/nufile/Komentar_28_06_2019.pdf</w:t>
        </w:r>
      </w:hyperlink>
      <w:r w:rsidRPr="0026615F">
        <w:rPr>
          <w:rFonts w:eastAsia="Times New Roman"/>
          <w:bCs/>
          <w:szCs w:val="28"/>
        </w:rPr>
        <w:t>. V návaznosti byly sladěny i</w:t>
      </w:r>
      <w:r>
        <w:rPr>
          <w:rFonts w:eastAsia="Times New Roman"/>
          <w:bCs/>
          <w:szCs w:val="28"/>
        </w:rPr>
        <w:t> </w:t>
      </w:r>
      <w:r w:rsidRPr="0026615F">
        <w:rPr>
          <w:rFonts w:eastAsia="Times New Roman"/>
          <w:bCs/>
          <w:szCs w:val="28"/>
        </w:rPr>
        <w:t>příslušné čtvrtletní výstupy.</w:t>
      </w:r>
    </w:p>
    <w:p w:rsidR="00B14FD0" w:rsidRDefault="00B14FD0" w:rsidP="00B14FD0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473CA7" w:rsidRPr="00914943" w:rsidRDefault="00473CA7" w:rsidP="00B14FD0">
      <w:pPr>
        <w:spacing w:before="120" w:after="120"/>
        <w:rPr>
          <w:rFonts w:eastAsia="Times New Roman"/>
          <w:bCs/>
          <w:i/>
          <w:color w:val="000000"/>
          <w:szCs w:val="28"/>
        </w:rPr>
      </w:pPr>
      <w:r w:rsidRPr="00914943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914943">
        <w:rPr>
          <w:rFonts w:eastAsia="Times New Roman"/>
          <w:bCs/>
          <w:color w:val="000000"/>
          <w:szCs w:val="28"/>
        </w:rPr>
        <w:t>Sezónně neočištěný údaj</w:t>
      </w:r>
    </w:p>
    <w:p w:rsidR="00473CA7" w:rsidRPr="00614720" w:rsidRDefault="00473CA7" w:rsidP="00473CA7">
      <w:pPr>
        <w:pStyle w:val="Poznmky0"/>
        <w:keepNext/>
        <w:rPr>
          <w:i w:val="0"/>
          <w:sz w:val="20"/>
          <w:szCs w:val="20"/>
        </w:rPr>
      </w:pPr>
      <w:r w:rsidRPr="00614720">
        <w:rPr>
          <w:i w:val="0"/>
          <w:sz w:val="20"/>
          <w:szCs w:val="20"/>
        </w:rPr>
        <w:lastRenderedPageBreak/>
        <w:t xml:space="preserve">Všechny termíny jsou v pojetí národního účetnictví a vysvětlivky pojmů označených </w:t>
      </w:r>
      <w:r w:rsidRPr="00614720">
        <w:rPr>
          <w:b/>
          <w:sz w:val="20"/>
          <w:szCs w:val="20"/>
        </w:rPr>
        <w:t>tučnou kurzívou</w:t>
      </w:r>
      <w:r w:rsidRPr="00614720">
        <w:rPr>
          <w:i w:val="0"/>
          <w:sz w:val="20"/>
          <w:szCs w:val="20"/>
        </w:rPr>
        <w:t xml:space="preserve"> naleznete </w:t>
      </w:r>
      <w:r w:rsidRPr="00614720">
        <w:rPr>
          <w:rStyle w:val="Hypertextovodkaz"/>
          <w:rFonts w:eastAsia="Times New Roman" w:cs="Times New Roman"/>
          <w:bCs/>
          <w:sz w:val="20"/>
          <w:szCs w:val="20"/>
        </w:rPr>
        <w:t>https://apl.czso.cz/nufile/Definice.pdf</w:t>
      </w:r>
    </w:p>
    <w:p w:rsidR="00473CA7" w:rsidRDefault="00473CA7" w:rsidP="00473CA7">
      <w:pPr>
        <w:spacing w:after="60"/>
        <w:rPr>
          <w:i/>
          <w:sz w:val="18"/>
          <w:szCs w:val="18"/>
        </w:rPr>
      </w:pPr>
    </w:p>
    <w:p w:rsidR="00473CA7" w:rsidRPr="00CB3B24" w:rsidRDefault="00473CA7" w:rsidP="00473CA7">
      <w:pPr>
        <w:spacing w:after="60"/>
        <w:ind w:left="141"/>
        <w:rPr>
          <w:i/>
          <w:sz w:val="18"/>
          <w:szCs w:val="18"/>
        </w:rPr>
      </w:pPr>
    </w:p>
    <w:p w:rsidR="00473CA7" w:rsidRPr="0011324A" w:rsidRDefault="00473CA7" w:rsidP="00473CA7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473CA7" w:rsidRPr="0011324A" w:rsidRDefault="00473CA7" w:rsidP="00473CA7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473CA7" w:rsidRPr="0011324A" w:rsidRDefault="00473CA7" w:rsidP="00473CA7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>
        <w:rPr>
          <w:rFonts w:cs="Arial"/>
        </w:rPr>
        <w:t>2</w:t>
      </w:r>
      <w:r w:rsidR="009A7F8C">
        <w:rPr>
          <w:rFonts w:cs="Arial"/>
        </w:rPr>
        <w:t>4</w:t>
      </w:r>
      <w:r w:rsidRPr="00E753BB">
        <w:rPr>
          <w:rFonts w:cs="Arial"/>
        </w:rPr>
        <w:t xml:space="preserve">. </w:t>
      </w:r>
      <w:r w:rsidR="009A7F8C">
        <w:rPr>
          <w:rFonts w:cs="Arial"/>
        </w:rPr>
        <w:t>června</w:t>
      </w:r>
      <w:r w:rsidRPr="00E753BB">
        <w:rPr>
          <w:rFonts w:cs="Arial"/>
        </w:rPr>
        <w:t xml:space="preserve"> 201</w:t>
      </w:r>
      <w:r>
        <w:rPr>
          <w:rFonts w:cs="Arial"/>
        </w:rPr>
        <w:t>9</w:t>
      </w:r>
    </w:p>
    <w:p w:rsidR="00473CA7" w:rsidRPr="0011324A" w:rsidRDefault="00473CA7" w:rsidP="00473CA7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473CA7" w:rsidRDefault="00473CA7" w:rsidP="00473CA7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 w:rsidR="009A7F8C">
        <w:rPr>
          <w:rFonts w:cs="Arial"/>
        </w:rPr>
        <w:t>1</w:t>
      </w:r>
      <w:r w:rsidRPr="0011324A">
        <w:rPr>
          <w:rFonts w:cs="Arial"/>
        </w:rPr>
        <w:t xml:space="preserve">. </w:t>
      </w:r>
      <w:r w:rsidR="009A7F8C">
        <w:rPr>
          <w:rFonts w:cs="Arial"/>
        </w:rPr>
        <w:t>října</w:t>
      </w:r>
      <w:r w:rsidRPr="0011324A">
        <w:rPr>
          <w:rFonts w:cs="Arial"/>
        </w:rPr>
        <w:t xml:space="preserve"> 201</w:t>
      </w:r>
      <w:r>
        <w:rPr>
          <w:rFonts w:cs="Arial"/>
        </w:rPr>
        <w:t>9</w:t>
      </w:r>
      <w:r w:rsidRPr="0011324A">
        <w:rPr>
          <w:rFonts w:cs="Arial"/>
        </w:rPr>
        <w:t xml:space="preserve"> (Čtvrtletní </w:t>
      </w:r>
      <w:r>
        <w:rPr>
          <w:rFonts w:cs="Arial"/>
        </w:rPr>
        <w:t>sektorové</w:t>
      </w:r>
      <w:r w:rsidRPr="0011324A">
        <w:rPr>
          <w:rFonts w:cs="Arial"/>
        </w:rPr>
        <w:t xml:space="preserve"> účty za </w:t>
      </w:r>
      <w:r w:rsidR="009A7F8C">
        <w:rPr>
          <w:rFonts w:cs="Arial"/>
        </w:rPr>
        <w:t>2</w:t>
      </w:r>
      <w:r w:rsidRPr="0011324A">
        <w:rPr>
          <w:rFonts w:cs="Arial"/>
        </w:rPr>
        <w:t>. čtvrtletí 201</w:t>
      </w:r>
      <w:r>
        <w:rPr>
          <w:rFonts w:cs="Arial"/>
        </w:rPr>
        <w:t>9</w:t>
      </w:r>
      <w:r w:rsidRPr="0011324A">
        <w:rPr>
          <w:rFonts w:cs="Arial"/>
        </w:rPr>
        <w:t>)</w:t>
      </w:r>
    </w:p>
    <w:p w:rsidR="00473CA7" w:rsidRDefault="00473CA7" w:rsidP="00473CA7"/>
    <w:p w:rsidR="00473CA7" w:rsidRDefault="00473CA7" w:rsidP="00473CA7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473CA7" w:rsidRDefault="00473CA7" w:rsidP="00473CA7">
      <w:pPr>
        <w:rPr>
          <w:rFonts w:cs="Arial"/>
          <w:i/>
          <w:sz w:val="18"/>
          <w:szCs w:val="18"/>
        </w:rPr>
      </w:pPr>
    </w:p>
    <w:p w:rsidR="00473CA7" w:rsidRPr="0011324A" w:rsidRDefault="00473CA7" w:rsidP="00473CA7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Eurostatu ke čtvrtletním sektorovým účtům jsou zveřejňovány později. Poslední publikované informace za </w:t>
      </w:r>
      <w:r w:rsidR="00FC1B4B">
        <w:rPr>
          <w:rFonts w:cs="Arial"/>
          <w:i/>
          <w:sz w:val="18"/>
          <w:szCs w:val="18"/>
        </w:rPr>
        <w:t>4</w:t>
      </w:r>
      <w:r w:rsidRPr="0011324A">
        <w:rPr>
          <w:rFonts w:cs="Arial"/>
          <w:i/>
          <w:sz w:val="18"/>
          <w:szCs w:val="18"/>
        </w:rPr>
        <w:t>. čtvrtletí roku 201</w:t>
      </w:r>
      <w:r>
        <w:rPr>
          <w:rFonts w:cs="Arial"/>
          <w:i/>
          <w:sz w:val="18"/>
          <w:szCs w:val="18"/>
        </w:rPr>
        <w:t>8</w:t>
      </w:r>
      <w:r w:rsidRPr="0011324A">
        <w:rPr>
          <w:rFonts w:cs="Arial"/>
          <w:i/>
          <w:sz w:val="18"/>
          <w:szCs w:val="18"/>
        </w:rPr>
        <w:t xml:space="preserve"> jsou k dispozici </w:t>
      </w:r>
      <w:proofErr w:type="gramStart"/>
      <w:r w:rsidRPr="0011324A">
        <w:rPr>
          <w:rFonts w:cs="Arial"/>
          <w:i/>
          <w:sz w:val="18"/>
          <w:szCs w:val="18"/>
        </w:rPr>
        <w:t>na</w:t>
      </w:r>
      <w:proofErr w:type="gramEnd"/>
      <w:r w:rsidRPr="0011324A">
        <w:rPr>
          <w:rFonts w:cs="Arial"/>
          <w:i/>
          <w:sz w:val="18"/>
          <w:szCs w:val="18"/>
        </w:rPr>
        <w:t>:</w:t>
      </w:r>
    </w:p>
    <w:p w:rsidR="00FC1B4B" w:rsidRDefault="00FC1B4B" w:rsidP="00473CA7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https://ec.europa.eu/eurostat/web/products-press-releases/-/2-04042019-AP</w:t>
      </w:r>
      <w:r>
        <w:rPr>
          <w:rFonts w:cs="Arial"/>
          <w:sz w:val="18"/>
          <w:szCs w:val="18"/>
        </w:rPr>
        <w:t>,</w:t>
      </w:r>
    </w:p>
    <w:p w:rsidR="00FC1B4B" w:rsidRDefault="00FC1B4B" w:rsidP="00473CA7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https://ec.europa.eu/eurostat/web/products-press-releases/-/2-04042019-BP</w:t>
      </w:r>
      <w:r>
        <w:rPr>
          <w:rFonts w:cs="Arial"/>
          <w:sz w:val="18"/>
          <w:szCs w:val="18"/>
        </w:rPr>
        <w:t>,</w:t>
      </w:r>
    </w:p>
    <w:p w:rsidR="00FC1B4B" w:rsidRPr="00FC1B4B" w:rsidRDefault="00FC1B4B" w:rsidP="00473CA7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https://ec.europa.eu/eurostat/web/products-press-releases/-/2-29042019-AP</w:t>
      </w:r>
      <w:r>
        <w:rPr>
          <w:rFonts w:cs="Arial"/>
          <w:sz w:val="18"/>
          <w:szCs w:val="18"/>
        </w:rPr>
        <w:t>.</w:t>
      </w:r>
    </w:p>
    <w:p w:rsidR="00473CA7" w:rsidRDefault="00473CA7" w:rsidP="00473CA7">
      <w:pPr>
        <w:rPr>
          <w:rFonts w:cs="Arial"/>
          <w:i/>
          <w:sz w:val="18"/>
          <w:szCs w:val="18"/>
        </w:rPr>
      </w:pPr>
    </w:p>
    <w:p w:rsidR="00473CA7" w:rsidRDefault="00473CA7" w:rsidP="00473CA7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 produkty a rozdělovací transakce podle sektorů</w:t>
      </w:r>
      <w:r>
        <w:rPr>
          <w:rStyle w:val="odkaz-style-wrapper"/>
          <w:rFonts w:cs="Arial"/>
          <w:i/>
          <w:sz w:val="18"/>
          <w:szCs w:val="18"/>
        </w:rPr>
        <w:t>:</w:t>
      </w:r>
    </w:p>
    <w:p w:rsidR="00473CA7" w:rsidRPr="000E54A5" w:rsidRDefault="00D96141" w:rsidP="00473CA7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9" w:history="1">
        <w:r w:rsidR="00473CA7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473CA7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473CA7" w:rsidRPr="000E54A5" w:rsidRDefault="00473CA7" w:rsidP="00473CA7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>a čtvrtletní nefinanční sektorové účty (běžné a kapitálové účty)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10" w:history="1">
        <w:r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Pr="000E54A5">
        <w:rPr>
          <w:rFonts w:cs="Arial"/>
          <w:sz w:val="18"/>
          <w:szCs w:val="18"/>
        </w:rPr>
        <w:t>.</w:t>
      </w:r>
    </w:p>
    <w:p w:rsidR="00D209A7" w:rsidRPr="00473CA7" w:rsidRDefault="00D209A7" w:rsidP="00473CA7"/>
    <w:sectPr w:rsidR="00D209A7" w:rsidRPr="00473CA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7F" w:rsidRDefault="00917F7F" w:rsidP="00BA6370">
      <w:r>
        <w:separator/>
      </w:r>
    </w:p>
  </w:endnote>
  <w:endnote w:type="continuationSeparator" w:id="0">
    <w:p w:rsidR="00917F7F" w:rsidRDefault="00917F7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7F7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8C493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7F" w:rsidRDefault="00917F7F" w:rsidP="00BA6370">
      <w:r>
        <w:separator/>
      </w:r>
    </w:p>
  </w:footnote>
  <w:footnote w:type="continuationSeparator" w:id="0">
    <w:p w:rsidR="00917F7F" w:rsidRDefault="00917F7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7F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8C658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021F0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15E11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C58E9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CF19F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85843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2FF3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D8EA0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F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A1A34"/>
    <w:rsid w:val="001B607F"/>
    <w:rsid w:val="001D369A"/>
    <w:rsid w:val="001F00B7"/>
    <w:rsid w:val="001F08B3"/>
    <w:rsid w:val="001F2FE0"/>
    <w:rsid w:val="001F5670"/>
    <w:rsid w:val="00200854"/>
    <w:rsid w:val="002070FB"/>
    <w:rsid w:val="00213729"/>
    <w:rsid w:val="00231361"/>
    <w:rsid w:val="0023260A"/>
    <w:rsid w:val="002406FA"/>
    <w:rsid w:val="0026107B"/>
    <w:rsid w:val="002B2E47"/>
    <w:rsid w:val="003301A3"/>
    <w:rsid w:val="0036777B"/>
    <w:rsid w:val="0038282A"/>
    <w:rsid w:val="0039665B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3CA7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41BA4"/>
    <w:rsid w:val="0074303E"/>
    <w:rsid w:val="00754C20"/>
    <w:rsid w:val="007A2048"/>
    <w:rsid w:val="007A57F2"/>
    <w:rsid w:val="007B1333"/>
    <w:rsid w:val="007F4AEB"/>
    <w:rsid w:val="007F75B2"/>
    <w:rsid w:val="00803993"/>
    <w:rsid w:val="008043C4"/>
    <w:rsid w:val="0082333C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0473F"/>
    <w:rsid w:val="00917F7F"/>
    <w:rsid w:val="00965891"/>
    <w:rsid w:val="00986DD7"/>
    <w:rsid w:val="009A7F8C"/>
    <w:rsid w:val="009B55B1"/>
    <w:rsid w:val="00A0762A"/>
    <w:rsid w:val="00A4343D"/>
    <w:rsid w:val="00A502F1"/>
    <w:rsid w:val="00A56D37"/>
    <w:rsid w:val="00A70A83"/>
    <w:rsid w:val="00A81EB3"/>
    <w:rsid w:val="00A87CF6"/>
    <w:rsid w:val="00AB3410"/>
    <w:rsid w:val="00AB4F10"/>
    <w:rsid w:val="00AD0CB8"/>
    <w:rsid w:val="00B00C1D"/>
    <w:rsid w:val="00B14FD0"/>
    <w:rsid w:val="00B55375"/>
    <w:rsid w:val="00B632CC"/>
    <w:rsid w:val="00BA12F1"/>
    <w:rsid w:val="00BA439F"/>
    <w:rsid w:val="00BA6370"/>
    <w:rsid w:val="00BB7A6F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96141"/>
    <w:rsid w:val="00DA2784"/>
    <w:rsid w:val="00DB29C9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96686"/>
    <w:rsid w:val="00EB1ED3"/>
    <w:rsid w:val="00EF7AED"/>
    <w:rsid w:val="00F67D15"/>
    <w:rsid w:val="00F75F2A"/>
    <w:rsid w:val="00F80FFC"/>
    <w:rsid w:val="00FA015E"/>
    <w:rsid w:val="00FB687C"/>
    <w:rsid w:val="00FC1B4B"/>
    <w:rsid w:val="00FD7AD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290F9036"/>
  <w15:docId w15:val="{FADC5BCE-8A52-4412-BD4E-F025FE1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47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nufile/Komentar_28_06_20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l.czso.cz/pll/rocenka/rocenkavyber.kvart_qsa_mat?mylang=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?mylang=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TOCE~1\AppData\Local\Temp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43AF-4DC9-49C0-9C1E-97952CE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125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votocek9204</dc:creator>
  <cp:keywords/>
  <cp:lastModifiedBy>votocek9204</cp:lastModifiedBy>
  <cp:revision>16</cp:revision>
  <cp:lastPrinted>2019-06-25T13:32:00Z</cp:lastPrinted>
  <dcterms:created xsi:type="dcterms:W3CDTF">2019-06-24T06:21:00Z</dcterms:created>
  <dcterms:modified xsi:type="dcterms:W3CDTF">2019-06-25T13:34:00Z</dcterms:modified>
</cp:coreProperties>
</file>