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4C0722" w:rsidP="00DF3F77">
      <w:pPr>
        <w:pStyle w:val="datum0"/>
        <w:spacing w:line="276" w:lineRule="auto"/>
        <w:rPr>
          <w:lang w:val="cs-CZ"/>
        </w:rPr>
      </w:pPr>
      <w:bookmarkStart w:id="0" w:name="_GoBack"/>
      <w:bookmarkEnd w:id="0"/>
      <w:r>
        <w:rPr>
          <w:lang w:val="cs-CZ"/>
        </w:rPr>
        <w:t>8</w:t>
      </w:r>
      <w:r w:rsidR="00DF3F77" w:rsidRPr="000533DD">
        <w:rPr>
          <w:lang w:val="cs-CZ"/>
        </w:rPr>
        <w:t xml:space="preserve">. </w:t>
      </w:r>
      <w:r w:rsidR="00345143">
        <w:rPr>
          <w:lang w:val="cs-CZ"/>
        </w:rPr>
        <w:t>8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A85EF5" w:rsidRPr="00A85EF5" w:rsidRDefault="00DE3B61" w:rsidP="00A85EF5">
      <w:pPr>
        <w:pStyle w:val="Podtitulek"/>
        <w:spacing w:before="280" w:after="0" w:line="360" w:lineRule="exact"/>
      </w:pPr>
      <w:r w:rsidRPr="00575CC5">
        <w:rPr>
          <w:color w:val="BD1B21"/>
          <w:sz w:val="32"/>
          <w:szCs w:val="32"/>
        </w:rPr>
        <w:t>Stavebn</w:t>
      </w:r>
      <w:r w:rsidR="00575CC5" w:rsidRPr="00575CC5">
        <w:rPr>
          <w:color w:val="BD1B21"/>
          <w:sz w:val="32"/>
          <w:szCs w:val="32"/>
        </w:rPr>
        <w:t>ictví zvolnilo tempo</w:t>
      </w:r>
      <w:r w:rsidRPr="00575CC5">
        <w:rPr>
          <w:color w:val="BD1B21"/>
          <w:sz w:val="32"/>
          <w:szCs w:val="32"/>
        </w:rPr>
        <w:t xml:space="preserve"> růst</w:t>
      </w:r>
      <w:r w:rsidR="00575CC5" w:rsidRPr="00575CC5">
        <w:rPr>
          <w:color w:val="BD1B21"/>
          <w:sz w:val="32"/>
          <w:szCs w:val="32"/>
        </w:rPr>
        <w:t>u</w:t>
      </w:r>
      <w:r w:rsidR="003A0D9F">
        <w:rPr>
          <w:color w:val="BD1B21"/>
          <w:sz w:val="32"/>
          <w:szCs w:val="32"/>
        </w:rPr>
        <w:t xml:space="preserve"> </w:t>
      </w:r>
      <w:r w:rsidR="00AE3D64" w:rsidRPr="00AE3D64">
        <w:rPr>
          <w:color w:val="BD1B21"/>
          <w:sz w:val="32"/>
          <w:szCs w:val="32"/>
        </w:rPr>
        <w:t xml:space="preserve"> </w:t>
      </w:r>
      <w:r w:rsidR="00381794" w:rsidRPr="00AE3D64">
        <w:rPr>
          <w:color w:val="BD1B21"/>
          <w:sz w:val="32"/>
          <w:szCs w:val="32"/>
        </w:rPr>
        <w:t xml:space="preserve"> 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 xml:space="preserve">Stavebnictví – </w:t>
      </w:r>
      <w:r w:rsidR="00345143">
        <w:t>červen</w:t>
      </w:r>
      <w:r w:rsidRPr="00D337E2">
        <w:t> 2022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C614D1">
        <w:t>červnu</w:t>
      </w:r>
      <w:r w:rsidRPr="000533DD">
        <w:rPr>
          <w:rFonts w:cs="Arial"/>
        </w:rPr>
        <w:t xml:space="preserve"> reálně meziročně </w:t>
      </w:r>
      <w:r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BE6318">
        <w:rPr>
          <w:rFonts w:cs="Arial"/>
        </w:rPr>
        <w:t>0</w:t>
      </w:r>
      <w:r>
        <w:rPr>
          <w:rFonts w:cs="Arial"/>
        </w:rPr>
        <w:t>,</w:t>
      </w:r>
      <w:r w:rsidR="00BE6318">
        <w:rPr>
          <w:rFonts w:cs="Arial"/>
        </w:rPr>
        <w:t>8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 w:rsidR="00BE6318">
        <w:rPr>
          <w:rFonts w:cs="Arial"/>
        </w:rPr>
        <w:t>niž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BE6318">
        <w:rPr>
          <w:rFonts w:cs="Arial"/>
        </w:rPr>
        <w:t>0</w:t>
      </w:r>
      <w:r>
        <w:rPr>
          <w:rFonts w:cs="Arial"/>
        </w:rPr>
        <w:t>,</w:t>
      </w:r>
      <w:r w:rsidR="00BE6318">
        <w:rPr>
          <w:rFonts w:cs="Arial"/>
        </w:rPr>
        <w:t>7</w:t>
      </w:r>
      <w:r w:rsidRPr="000533DD">
        <w:rPr>
          <w:rFonts w:cs="Arial"/>
        </w:rPr>
        <w:t> %. Stavební úřady vydaly meziročně o </w:t>
      </w:r>
      <w:r w:rsidR="007351A9">
        <w:rPr>
          <w:rFonts w:cs="Arial"/>
        </w:rPr>
        <w:t>10</w:t>
      </w:r>
      <w:r w:rsidRPr="000533DD">
        <w:rPr>
          <w:rFonts w:cs="Arial"/>
        </w:rPr>
        <w:t>,</w:t>
      </w:r>
      <w:r w:rsidR="007351A9">
        <w:rPr>
          <w:rFonts w:cs="Arial"/>
        </w:rPr>
        <w:t>0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>orientační hodnota těchto povolení vzrostla o </w:t>
      </w:r>
      <w:r w:rsidR="007351A9">
        <w:rPr>
          <w:rFonts w:cs="Arial"/>
        </w:rPr>
        <w:t>14</w:t>
      </w:r>
      <w:r w:rsidRPr="000533DD">
        <w:rPr>
          <w:rFonts w:cs="Arial"/>
        </w:rPr>
        <w:t>,</w:t>
      </w:r>
      <w:r w:rsidR="007351A9">
        <w:rPr>
          <w:rFonts w:cs="Arial"/>
        </w:rPr>
        <w:t>0</w:t>
      </w:r>
      <w:r w:rsidRPr="000533DD">
        <w:rPr>
          <w:rFonts w:cs="Arial"/>
        </w:rPr>
        <w:t xml:space="preserve"> %. Meziročně bylo zahájeno o </w:t>
      </w:r>
      <w:r w:rsidR="001C5350">
        <w:rPr>
          <w:rFonts w:cs="Arial"/>
        </w:rPr>
        <w:t>31</w:t>
      </w:r>
      <w:r w:rsidRPr="000533DD">
        <w:rPr>
          <w:rFonts w:cs="Arial"/>
        </w:rPr>
        <w:t>,</w:t>
      </w:r>
      <w:r w:rsidR="001C5350">
        <w:rPr>
          <w:rFonts w:cs="Arial"/>
        </w:rPr>
        <w:t>6</w:t>
      </w:r>
      <w:r w:rsidRPr="000533DD">
        <w:rPr>
          <w:rFonts w:cs="Arial"/>
        </w:rPr>
        <w:t xml:space="preserve"> % bytů </w:t>
      </w:r>
      <w:r w:rsidR="001C5350">
        <w:rPr>
          <w:rFonts w:cs="Arial"/>
        </w:rPr>
        <w:t>méně</w:t>
      </w:r>
      <w:r w:rsidRPr="000533DD">
        <w:rPr>
          <w:rFonts w:cs="Arial"/>
        </w:rPr>
        <w:t>. Dokončeno bylo o </w:t>
      </w:r>
      <w:r w:rsidR="001C5350">
        <w:rPr>
          <w:rFonts w:cs="Arial"/>
        </w:rPr>
        <w:t>4</w:t>
      </w:r>
      <w:r>
        <w:rPr>
          <w:rFonts w:cs="Arial"/>
        </w:rPr>
        <w:t>,</w:t>
      </w:r>
      <w:r w:rsidR="001C5350">
        <w:rPr>
          <w:rFonts w:cs="Arial"/>
        </w:rPr>
        <w:t>7</w:t>
      </w:r>
      <w:r w:rsidRPr="000533DD">
        <w:rPr>
          <w:rFonts w:cs="Arial"/>
        </w:rPr>
        <w:t xml:space="preserve"> % bytů </w:t>
      </w:r>
      <w:r w:rsidR="00C97DC8">
        <w:rPr>
          <w:rFonts w:cs="Arial"/>
        </w:rPr>
        <w:t>více</w:t>
      </w:r>
      <w:r w:rsidRPr="000533DD">
        <w:rPr>
          <w:rFonts w:cs="Arial"/>
        </w:rPr>
        <w:t>.</w:t>
      </w:r>
    </w:p>
    <w:p w:rsidR="003E0D4B" w:rsidRPr="003E0D4B" w:rsidRDefault="003E0D4B" w:rsidP="00DF3F77">
      <w:pPr>
        <w:spacing w:before="120"/>
        <w:rPr>
          <w:rFonts w:cs="Arial"/>
          <w:b/>
          <w:bCs/>
          <w:szCs w:val="20"/>
        </w:rPr>
      </w:pPr>
      <w:r w:rsidRPr="003E0D4B">
        <w:rPr>
          <w:rFonts w:cs="Arial"/>
          <w:i/>
          <w:szCs w:val="20"/>
        </w:rPr>
        <w:t xml:space="preserve">„Stavební produkce byla v červnu meziročně mírně vyšší zásluhou pozemního stavitelství. Loňská základna byla </w:t>
      </w:r>
      <w:r w:rsidR="00D139FB">
        <w:rPr>
          <w:rFonts w:cs="Arial"/>
          <w:i/>
          <w:szCs w:val="20"/>
        </w:rPr>
        <w:t xml:space="preserve">přitom </w:t>
      </w:r>
      <w:r w:rsidRPr="003E0D4B">
        <w:rPr>
          <w:rFonts w:cs="Arial"/>
          <w:i/>
          <w:szCs w:val="20"/>
        </w:rPr>
        <w:t>poměrně vysoko</w:t>
      </w:r>
      <w:r w:rsidR="00D139FB">
        <w:rPr>
          <w:rFonts w:cs="Arial"/>
          <w:i/>
          <w:szCs w:val="20"/>
        </w:rPr>
        <w:t xml:space="preserve">, </w:t>
      </w:r>
      <w:r w:rsidRPr="003E0D4B">
        <w:rPr>
          <w:rFonts w:eastAsia="Times New Roman" w:cs="Arial"/>
          <w:i/>
          <w:color w:val="000000"/>
          <w:szCs w:val="20"/>
          <w:lang w:eastAsia="cs-CZ"/>
        </w:rPr>
        <w:t xml:space="preserve">byl </w:t>
      </w:r>
      <w:r w:rsidR="00D139FB">
        <w:rPr>
          <w:rFonts w:eastAsia="Times New Roman" w:cs="Arial"/>
          <w:i/>
          <w:color w:val="000000"/>
          <w:szCs w:val="20"/>
          <w:lang w:eastAsia="cs-CZ"/>
        </w:rPr>
        <w:t xml:space="preserve">dokonce </w:t>
      </w:r>
      <w:r w:rsidRPr="003E0D4B">
        <w:rPr>
          <w:rFonts w:eastAsia="Times New Roman" w:cs="Arial"/>
          <w:i/>
          <w:color w:val="000000"/>
          <w:szCs w:val="20"/>
          <w:lang w:eastAsia="cs-CZ"/>
        </w:rPr>
        <w:t>zaznamenán druhý nejvyšší růst v roce 2021. Meziměsíční pokles jde za inženýrským stavitelstvím,“</w:t>
      </w:r>
      <w:r w:rsidRPr="003E0D4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říká</w:t>
      </w:r>
      <w:r w:rsidRPr="00300790">
        <w:rPr>
          <w:rFonts w:cs="Arial"/>
          <w:szCs w:val="20"/>
        </w:rPr>
        <w:t xml:space="preserve"> Petra Cuřínová, vedoucí oddělení statistiky stavebnictví a bytové výstavby.</w:t>
      </w:r>
    </w:p>
    <w:p w:rsidR="00DF3F77" w:rsidRPr="001D1324" w:rsidRDefault="00DF3F77" w:rsidP="00DF3F77">
      <w:pPr>
        <w:spacing w:before="120"/>
        <w:rPr>
          <w:rFonts w:cs="Arial"/>
          <w:b/>
          <w:bCs/>
          <w:szCs w:val="20"/>
        </w:rPr>
      </w:pPr>
      <w:r w:rsidRPr="00A545D2">
        <w:rPr>
          <w:rFonts w:cs="Arial"/>
          <w:b/>
          <w:bCs/>
          <w:szCs w:val="20"/>
        </w:rPr>
        <w:t>Stavební produkce</w:t>
      </w:r>
      <w:r w:rsidRPr="00A545D2">
        <w:rPr>
          <w:rFonts w:cs="Arial"/>
          <w:szCs w:val="20"/>
        </w:rPr>
        <w:t xml:space="preserve"> byla reálně meziměsíčně </w:t>
      </w:r>
      <w:r w:rsidR="009B0EFD">
        <w:rPr>
          <w:rFonts w:cs="Arial"/>
          <w:szCs w:val="20"/>
        </w:rPr>
        <w:t>niž</w:t>
      </w:r>
      <w:r w:rsidRPr="00A545D2">
        <w:rPr>
          <w:rFonts w:cs="Arial"/>
          <w:szCs w:val="20"/>
        </w:rPr>
        <w:t xml:space="preserve">ší o </w:t>
      </w:r>
      <w:r w:rsidR="009B0EFD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,</w:t>
      </w:r>
      <w:r w:rsidR="009B0EFD">
        <w:rPr>
          <w:rFonts w:cs="Arial"/>
          <w:szCs w:val="20"/>
        </w:rPr>
        <w:t>7</w:t>
      </w:r>
      <w:r w:rsidRPr="00A545D2">
        <w:rPr>
          <w:rFonts w:cs="Arial"/>
          <w:szCs w:val="20"/>
        </w:rPr>
        <w:t> %. Meziročně vzrostla o </w:t>
      </w:r>
      <w:r w:rsidR="009B0EFD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,</w:t>
      </w:r>
      <w:r w:rsidR="009B0EFD">
        <w:rPr>
          <w:rFonts w:cs="Arial"/>
          <w:szCs w:val="20"/>
        </w:rPr>
        <w:t>8</w:t>
      </w:r>
      <w:r w:rsidRPr="00A545D2">
        <w:rPr>
          <w:rFonts w:cs="Arial"/>
          <w:szCs w:val="20"/>
        </w:rPr>
        <w:t> %. Produkce v pozemním stavitelství se ve srovnání se stejným měsícem minulého roku zvýšila o </w:t>
      </w:r>
      <w:r w:rsidR="009B0EFD">
        <w:rPr>
          <w:rFonts w:cs="Arial"/>
          <w:szCs w:val="20"/>
        </w:rPr>
        <w:t>3</w:t>
      </w:r>
      <w:r w:rsidRPr="00A545D2">
        <w:rPr>
          <w:rFonts w:cs="Arial"/>
          <w:szCs w:val="20"/>
        </w:rPr>
        <w:t>,</w:t>
      </w:r>
      <w:r w:rsidR="009B0EFD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 xml:space="preserve"> %. Produkce inženýrského stavitelství meziročně </w:t>
      </w:r>
      <w:r w:rsidR="009B0EFD">
        <w:rPr>
          <w:rFonts w:cs="Arial"/>
          <w:szCs w:val="20"/>
        </w:rPr>
        <w:t>klesla</w:t>
      </w:r>
      <w:r w:rsidRPr="00A545D2">
        <w:rPr>
          <w:rFonts w:cs="Arial"/>
          <w:szCs w:val="20"/>
        </w:rPr>
        <w:t xml:space="preserve"> o </w:t>
      </w:r>
      <w:r w:rsidR="009B0EFD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,</w:t>
      </w:r>
      <w:r w:rsidR="009B0EFD">
        <w:rPr>
          <w:rFonts w:cs="Arial"/>
          <w:szCs w:val="20"/>
        </w:rPr>
        <w:t>2</w:t>
      </w:r>
      <w:r w:rsidRPr="00A545D2">
        <w:rPr>
          <w:rFonts w:cs="Arial"/>
          <w:szCs w:val="20"/>
        </w:rPr>
        <w:t xml:space="preserve"> %. </w:t>
      </w:r>
    </w:p>
    <w:p w:rsidR="00D143C2" w:rsidRDefault="00DF3F77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0A7180">
        <w:rPr>
          <w:rFonts w:cs="Arial"/>
          <w:szCs w:val="20"/>
        </w:rPr>
        <w:t>7</w:t>
      </w:r>
      <w:r w:rsidR="00B87D60">
        <w:rPr>
          <w:rFonts w:cs="Arial"/>
          <w:szCs w:val="20"/>
        </w:rPr>
        <w:t> </w:t>
      </w:r>
      <w:r w:rsidR="000A7180">
        <w:rPr>
          <w:rFonts w:cs="Arial"/>
          <w:szCs w:val="20"/>
        </w:rPr>
        <w:t>411</w:t>
      </w:r>
      <w:r w:rsidRPr="00A545D2">
        <w:rPr>
          <w:rFonts w:cs="Arial"/>
          <w:b/>
          <w:bCs/>
          <w:szCs w:val="20"/>
        </w:rPr>
        <w:t xml:space="preserve"> stavebních povolení</w:t>
      </w:r>
      <w:r w:rsidRPr="00A545D2">
        <w:rPr>
          <w:rFonts w:cs="Arial"/>
          <w:szCs w:val="20"/>
        </w:rPr>
        <w:t>, meziročně o </w:t>
      </w:r>
      <w:r w:rsidR="000A7180">
        <w:rPr>
          <w:rFonts w:cs="Arial"/>
          <w:szCs w:val="20"/>
        </w:rPr>
        <w:t>10</w:t>
      </w:r>
      <w:r w:rsidRPr="00A545D2">
        <w:rPr>
          <w:rFonts w:cs="Arial"/>
          <w:szCs w:val="20"/>
        </w:rPr>
        <w:t>,</w:t>
      </w:r>
      <w:r w:rsidR="000A7180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 xml:space="preserve"> % </w:t>
      </w:r>
      <w:r w:rsidR="001F4FCF"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 xml:space="preserve">. </w:t>
      </w:r>
      <w:r w:rsidRPr="00A545D2">
        <w:rPr>
          <w:rFonts w:cs="Arial"/>
          <w:b/>
          <w:bCs/>
          <w:szCs w:val="20"/>
        </w:rPr>
        <w:t>Orientační hodnota</w:t>
      </w:r>
      <w:r w:rsidRPr="00A545D2">
        <w:rPr>
          <w:rFonts w:cs="Arial"/>
          <w:szCs w:val="20"/>
        </w:rPr>
        <w:t xml:space="preserve"> těchto staveb dosáhla </w:t>
      </w:r>
      <w:r w:rsidR="000A7180">
        <w:rPr>
          <w:rFonts w:cs="Arial"/>
          <w:szCs w:val="20"/>
        </w:rPr>
        <w:t>51</w:t>
      </w:r>
      <w:r w:rsidRPr="00A545D2">
        <w:rPr>
          <w:rFonts w:cs="Arial"/>
          <w:szCs w:val="20"/>
        </w:rPr>
        <w:t>,</w:t>
      </w:r>
      <w:r w:rsidR="000A7180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 mld. Kč a ve srovnání se stejným obdobím roku 2021 vzrostla o </w:t>
      </w:r>
      <w:r w:rsidR="000A7180">
        <w:rPr>
          <w:rFonts w:cs="Arial"/>
          <w:szCs w:val="20"/>
        </w:rPr>
        <w:t>14</w:t>
      </w:r>
      <w:r w:rsidR="001F4FCF">
        <w:rPr>
          <w:rFonts w:cs="Arial"/>
          <w:szCs w:val="20"/>
        </w:rPr>
        <w:t>,</w:t>
      </w:r>
      <w:r w:rsidR="000A7180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 %.</w:t>
      </w:r>
      <w:r w:rsidR="001D1324">
        <w:rPr>
          <w:rFonts w:cs="Arial"/>
          <w:szCs w:val="20"/>
        </w:rPr>
        <w:t xml:space="preserve"> </w:t>
      </w:r>
    </w:p>
    <w:p w:rsidR="007D5B0B" w:rsidRPr="003E0D4B" w:rsidRDefault="007D5B0B" w:rsidP="007D5B0B">
      <w:pPr>
        <w:spacing w:before="120"/>
        <w:rPr>
          <w:rFonts w:cs="Arial"/>
          <w:szCs w:val="20"/>
        </w:rPr>
      </w:pPr>
      <w:r w:rsidRPr="00B87D60">
        <w:rPr>
          <w:rFonts w:cs="Arial"/>
          <w:b/>
          <w:bCs/>
          <w:szCs w:val="20"/>
        </w:rPr>
        <w:t>Počet zahájených bytů</w:t>
      </w:r>
      <w:r w:rsidRPr="00B87D60">
        <w:rPr>
          <w:rFonts w:cs="Arial"/>
          <w:szCs w:val="20"/>
        </w:rPr>
        <w:t xml:space="preserve"> meziročně </w:t>
      </w:r>
      <w:r w:rsidR="00D1162E">
        <w:rPr>
          <w:rFonts w:cs="Arial"/>
          <w:szCs w:val="20"/>
        </w:rPr>
        <w:t>klesl</w:t>
      </w:r>
      <w:r w:rsidRPr="00B87D60">
        <w:rPr>
          <w:rFonts w:cs="Arial"/>
          <w:szCs w:val="20"/>
        </w:rPr>
        <w:t xml:space="preserve"> o </w:t>
      </w:r>
      <w:r w:rsidR="00D1162E">
        <w:rPr>
          <w:rFonts w:cs="Arial"/>
          <w:szCs w:val="20"/>
        </w:rPr>
        <w:t>31</w:t>
      </w:r>
      <w:r w:rsidRPr="00B87D60">
        <w:rPr>
          <w:rFonts w:cs="Arial"/>
          <w:szCs w:val="20"/>
        </w:rPr>
        <w:t>,</w:t>
      </w:r>
      <w:r w:rsidR="00D1162E">
        <w:rPr>
          <w:rFonts w:cs="Arial"/>
          <w:szCs w:val="20"/>
        </w:rPr>
        <w:t>6</w:t>
      </w:r>
      <w:r w:rsidRPr="00B87D60">
        <w:rPr>
          <w:rFonts w:cs="Arial"/>
          <w:szCs w:val="20"/>
        </w:rPr>
        <w:t xml:space="preserve"> % a dosáhl hodnoty </w:t>
      </w:r>
      <w:r w:rsidR="00D1162E">
        <w:rPr>
          <w:rFonts w:cs="Arial"/>
          <w:szCs w:val="20"/>
        </w:rPr>
        <w:t>3</w:t>
      </w:r>
      <w:r w:rsidRPr="00B87D60">
        <w:rPr>
          <w:rFonts w:cs="Arial"/>
          <w:szCs w:val="20"/>
        </w:rPr>
        <w:t> </w:t>
      </w:r>
      <w:r w:rsidR="00D1162E">
        <w:rPr>
          <w:rFonts w:cs="Arial"/>
          <w:szCs w:val="20"/>
        </w:rPr>
        <w:t>018</w:t>
      </w:r>
      <w:r w:rsidRPr="00B87D60">
        <w:rPr>
          <w:rFonts w:cs="Arial"/>
          <w:szCs w:val="20"/>
        </w:rPr>
        <w:t xml:space="preserve"> bytů. </w:t>
      </w:r>
      <w:r w:rsidRPr="00B87D60">
        <w:rPr>
          <w:rFonts w:cs="Arial"/>
          <w:b/>
          <w:bCs/>
          <w:szCs w:val="20"/>
        </w:rPr>
        <w:t xml:space="preserve">Počet </w:t>
      </w:r>
      <w:r>
        <w:rPr>
          <w:rFonts w:cs="Arial"/>
          <w:b/>
          <w:bCs/>
          <w:szCs w:val="20"/>
        </w:rPr>
        <w:t>dokonče</w:t>
      </w:r>
      <w:r w:rsidRPr="00B87D60">
        <w:rPr>
          <w:rFonts w:cs="Arial"/>
          <w:b/>
          <w:bCs/>
          <w:szCs w:val="20"/>
        </w:rPr>
        <w:t>ných bytů</w:t>
      </w:r>
      <w:r w:rsidRPr="00B87D60">
        <w:rPr>
          <w:rFonts w:cs="Arial"/>
          <w:szCs w:val="20"/>
        </w:rPr>
        <w:t xml:space="preserve"> meziročně </w:t>
      </w:r>
      <w:r w:rsidR="00D1162E" w:rsidRPr="00B87D60">
        <w:rPr>
          <w:rFonts w:cs="Arial"/>
          <w:szCs w:val="20"/>
        </w:rPr>
        <w:t>vzrostl</w:t>
      </w:r>
      <w:r w:rsidRPr="00B87D60">
        <w:rPr>
          <w:rFonts w:cs="Arial"/>
          <w:szCs w:val="20"/>
        </w:rPr>
        <w:t xml:space="preserve"> o </w:t>
      </w:r>
      <w:r w:rsidR="00D1162E">
        <w:rPr>
          <w:rFonts w:cs="Arial"/>
          <w:szCs w:val="20"/>
        </w:rPr>
        <w:t>4</w:t>
      </w:r>
      <w:r w:rsidRPr="00B87D60">
        <w:rPr>
          <w:rFonts w:cs="Arial"/>
          <w:szCs w:val="20"/>
        </w:rPr>
        <w:t>,</w:t>
      </w:r>
      <w:r w:rsidR="00D1162E">
        <w:rPr>
          <w:rFonts w:cs="Arial"/>
          <w:szCs w:val="20"/>
        </w:rPr>
        <w:t>7</w:t>
      </w:r>
      <w:r w:rsidRPr="00B87D60">
        <w:rPr>
          <w:rFonts w:cs="Arial"/>
          <w:szCs w:val="20"/>
        </w:rPr>
        <w:t xml:space="preserve"> % a </w:t>
      </w:r>
      <w:r>
        <w:rPr>
          <w:rFonts w:cs="Arial"/>
          <w:szCs w:val="20"/>
        </w:rPr>
        <w:t xml:space="preserve">činil </w:t>
      </w:r>
      <w:r w:rsidR="00D1162E">
        <w:rPr>
          <w:rFonts w:cs="Arial"/>
          <w:szCs w:val="20"/>
        </w:rPr>
        <w:t>2</w:t>
      </w:r>
      <w:r w:rsidRPr="00B87D60">
        <w:rPr>
          <w:rFonts w:cs="Arial"/>
          <w:szCs w:val="20"/>
        </w:rPr>
        <w:t> </w:t>
      </w:r>
      <w:r w:rsidR="00D1162E">
        <w:rPr>
          <w:rFonts w:cs="Arial"/>
          <w:szCs w:val="20"/>
        </w:rPr>
        <w:t>368</w:t>
      </w:r>
      <w:r w:rsidRPr="00B87D60">
        <w:rPr>
          <w:rFonts w:cs="Arial"/>
          <w:szCs w:val="20"/>
        </w:rPr>
        <w:t xml:space="preserve"> bytů.</w:t>
      </w:r>
      <w:r w:rsidR="003E0D4B">
        <w:rPr>
          <w:rFonts w:cs="Arial"/>
          <w:szCs w:val="20"/>
        </w:rPr>
        <w:t xml:space="preserve"> </w:t>
      </w:r>
      <w:r w:rsidR="003E0D4B" w:rsidRPr="003E0D4B">
        <w:rPr>
          <w:rFonts w:cs="Arial"/>
          <w:i/>
          <w:szCs w:val="20"/>
        </w:rPr>
        <w:t xml:space="preserve">„Počet dokončených bytů rostl díky kategorii bytových domů. Dokončování rodinných domů vázne také z důvodu </w:t>
      </w:r>
      <w:r w:rsidR="003E0D4B" w:rsidRPr="003E0D4B">
        <w:rPr>
          <w:rFonts w:eastAsia="Times New Roman" w:cs="Arial"/>
          <w:i/>
          <w:color w:val="000000"/>
          <w:szCs w:val="20"/>
          <w:lang w:eastAsia="cs-CZ"/>
        </w:rPr>
        <w:t>růstu cen materiálů a nedostatku stavebních kapacit,“</w:t>
      </w:r>
      <w:r w:rsidR="003E0D4B" w:rsidRPr="003E0D4B">
        <w:rPr>
          <w:rFonts w:cs="Arial"/>
          <w:szCs w:val="20"/>
        </w:rPr>
        <w:t xml:space="preserve"> </w:t>
      </w:r>
      <w:r w:rsidR="003E0D4B">
        <w:rPr>
          <w:rFonts w:cs="Arial"/>
          <w:szCs w:val="20"/>
        </w:rPr>
        <w:t xml:space="preserve">doplňuje </w:t>
      </w:r>
      <w:r w:rsidR="003E0D4B" w:rsidRPr="00190B92">
        <w:t>Radek Matějka, ředitel odboru statistiky zemědělství a</w:t>
      </w:r>
      <w:r w:rsidR="003E0D4B">
        <w:t> </w:t>
      </w:r>
      <w:r w:rsidR="003E0D4B" w:rsidRPr="00190B92">
        <w:t>lesnictví, průmyslu, stavebnictví a energetiky.</w:t>
      </w:r>
    </w:p>
    <w:p w:rsidR="0087123F" w:rsidRDefault="0087123F" w:rsidP="00DF3F77">
      <w:pPr>
        <w:spacing w:before="12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szCs w:val="20"/>
        </w:rPr>
        <w:t xml:space="preserve"> ve stavebnictví se meziročně</w:t>
      </w:r>
      <w:r w:rsidRPr="00F612FE">
        <w:rPr>
          <w:rFonts w:cs="Arial"/>
          <w:b/>
          <w:bCs/>
          <w:szCs w:val="20"/>
        </w:rPr>
        <w:t xml:space="preserve"> </w:t>
      </w:r>
      <w:r w:rsidR="00706A21">
        <w:rPr>
          <w:rFonts w:cs="Arial"/>
          <w:bCs/>
          <w:szCs w:val="20"/>
        </w:rPr>
        <w:t>zvýš</w:t>
      </w:r>
      <w:r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690B1B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690B1B">
        <w:rPr>
          <w:rFonts w:cs="Arial"/>
          <w:szCs w:val="20"/>
        </w:rPr>
        <w:t>4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meziročně vzrostla o </w:t>
      </w:r>
      <w:r w:rsidR="00690B1B">
        <w:rPr>
          <w:rFonts w:cs="Arial"/>
          <w:szCs w:val="20"/>
        </w:rPr>
        <w:t>8</w:t>
      </w:r>
      <w:r>
        <w:rPr>
          <w:rFonts w:cs="Arial"/>
          <w:szCs w:val="20"/>
        </w:rPr>
        <w:t>,</w:t>
      </w:r>
      <w:r w:rsidR="00690B1B">
        <w:rPr>
          <w:rFonts w:cs="Arial"/>
          <w:szCs w:val="20"/>
        </w:rPr>
        <w:t>6</w:t>
      </w:r>
      <w:r w:rsidRPr="00F612FE">
        <w:rPr>
          <w:rFonts w:cs="Arial"/>
          <w:szCs w:val="20"/>
        </w:rPr>
        <w:t> %</w:t>
      </w:r>
      <w:r w:rsidR="00DA72DC">
        <w:rPr>
          <w:rFonts w:cs="Arial"/>
          <w:szCs w:val="20"/>
        </w:rPr>
        <w:t>.</w:t>
      </w:r>
    </w:p>
    <w:p w:rsidR="0087123F" w:rsidRDefault="00DF3F77" w:rsidP="0087123F">
      <w:pPr>
        <w:spacing w:before="12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CA31A9">
        <w:rPr>
          <w:rFonts w:cs="Arial"/>
          <w:b/>
          <w:bCs/>
          <w:szCs w:val="20"/>
        </w:rPr>
        <w:t>květnu</w:t>
      </w:r>
      <w:r w:rsidRPr="00C05D5D">
        <w:rPr>
          <w:rFonts w:cs="Arial"/>
          <w:b/>
          <w:bCs/>
          <w:szCs w:val="20"/>
        </w:rPr>
        <w:t xml:space="preserve"> 202</w:t>
      </w:r>
      <w:r w:rsidR="006E6A33">
        <w:rPr>
          <w:rFonts w:cs="Arial"/>
          <w:b/>
          <w:bCs/>
          <w:szCs w:val="20"/>
        </w:rPr>
        <w:t>2</w:t>
      </w:r>
      <w:r w:rsidRPr="00C05D5D">
        <w:rPr>
          <w:rFonts w:cs="Arial"/>
          <w:b/>
          <w:bCs/>
          <w:szCs w:val="20"/>
        </w:rPr>
        <w:t xml:space="preserve"> v EU27 </w:t>
      </w:r>
      <w:r w:rsidRPr="00C05D5D">
        <w:rPr>
          <w:rFonts w:cs="Arial"/>
          <w:szCs w:val="20"/>
        </w:rPr>
        <w:t xml:space="preserve">meziročně </w:t>
      </w:r>
      <w:r w:rsidR="009A2EC4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0224B9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,</w:t>
      </w:r>
      <w:r w:rsidR="000224B9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%. Pozemní stavitelství se </w:t>
      </w:r>
      <w:r w:rsidR="009A2EC4">
        <w:rPr>
          <w:rFonts w:cs="Arial"/>
          <w:szCs w:val="20"/>
        </w:rPr>
        <w:t>zvýš</w:t>
      </w:r>
      <w:r w:rsidR="00D402EA">
        <w:rPr>
          <w:rFonts w:cs="Arial"/>
          <w:szCs w:val="20"/>
        </w:rPr>
        <w:t>ilo</w:t>
      </w:r>
      <w:r w:rsidRPr="00C05D5D">
        <w:rPr>
          <w:rFonts w:cs="Arial"/>
          <w:szCs w:val="20"/>
        </w:rPr>
        <w:t xml:space="preserve"> o </w:t>
      </w:r>
      <w:r w:rsidR="000224B9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,</w:t>
      </w:r>
      <w:r w:rsidR="000224B9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> % a inženýrské stavitelství o </w:t>
      </w:r>
      <w:r w:rsidR="000224B9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,</w:t>
      </w:r>
      <w:r w:rsidR="000224B9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 xml:space="preserve"> %. Údaje za </w:t>
      </w:r>
      <w:r w:rsidR="00CA31A9">
        <w:rPr>
          <w:rFonts w:cs="Arial"/>
          <w:szCs w:val="20"/>
        </w:rPr>
        <w:t>červen</w:t>
      </w:r>
      <w:r w:rsidRPr="00C05D5D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3C2E77" w:rsidRPr="000224B9">
        <w:rPr>
          <w:rFonts w:cs="Arial"/>
          <w:szCs w:val="20"/>
        </w:rPr>
        <w:t>1</w:t>
      </w:r>
      <w:r w:rsidR="000224B9" w:rsidRPr="000224B9">
        <w:rPr>
          <w:rFonts w:cs="Arial"/>
          <w:szCs w:val="20"/>
        </w:rPr>
        <w:t>8</w:t>
      </w:r>
      <w:r w:rsidRPr="000224B9">
        <w:rPr>
          <w:rFonts w:cs="Arial"/>
          <w:szCs w:val="20"/>
        </w:rPr>
        <w:t>. 0</w:t>
      </w:r>
      <w:r w:rsidR="000224B9" w:rsidRPr="000224B9">
        <w:rPr>
          <w:rFonts w:cs="Arial"/>
          <w:szCs w:val="20"/>
        </w:rPr>
        <w:t>8</w:t>
      </w:r>
      <w:r w:rsidRPr="000224B9">
        <w:rPr>
          <w:rFonts w:cs="Arial"/>
          <w:szCs w:val="20"/>
        </w:rPr>
        <w:t>. 2022</w:t>
      </w:r>
      <w:r w:rsidRPr="001B4F6E">
        <w:rPr>
          <w:rFonts w:cs="Arial"/>
          <w:szCs w:val="20"/>
        </w:rPr>
        <w:t>.</w:t>
      </w:r>
      <w:r w:rsidR="0087123F" w:rsidRPr="0087123F">
        <w:rPr>
          <w:rFonts w:cs="Arial"/>
          <w:szCs w:val="20"/>
        </w:rPr>
        <w:t xml:space="preserve"> </w:t>
      </w:r>
    </w:p>
    <w:p w:rsidR="00F979C2" w:rsidRDefault="00F979C2" w:rsidP="0087123F">
      <w:pPr>
        <w:spacing w:before="120"/>
        <w:rPr>
          <w:rFonts w:cs="Arial"/>
          <w:szCs w:val="20"/>
        </w:rPr>
      </w:pPr>
    </w:p>
    <w:p w:rsidR="00F979C2" w:rsidRDefault="00F979C2" w:rsidP="00F979C2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 xml:space="preserve">o vývoji ve stavebnictví </w:t>
      </w:r>
      <w:r w:rsidRPr="00DA6FE5">
        <w:rPr>
          <w:szCs w:val="20"/>
        </w:rPr>
        <w:t>naleznete v </w:t>
      </w:r>
      <w:hyperlink r:id="rId10" w:history="1">
        <w:r w:rsidRPr="00F83AE7">
          <w:rPr>
            <w:rStyle w:val="Hypertextovodkaz"/>
          </w:rPr>
          <w:t>doplňující informaci k RI stavebnictví</w:t>
        </w:r>
      </w:hyperlink>
      <w:r w:rsidRPr="00DA6FE5">
        <w:t>.</w:t>
      </w:r>
      <w:r w:rsidRPr="00B4086A">
        <w:rPr>
          <w:rStyle w:val="Hypertextovodkaz"/>
          <w:i/>
        </w:rPr>
        <w:t xml:space="preserve"> </w:t>
      </w:r>
    </w:p>
    <w:p w:rsidR="0087123F" w:rsidRPr="00627B07" w:rsidRDefault="0087123F" w:rsidP="006E0BFB">
      <w:pPr>
        <w:pStyle w:val="Poznmky0"/>
        <w:pBdr>
          <w:top w:val="single" w:sz="4" w:space="1" w:color="auto"/>
        </w:pBdr>
        <w:spacing w:before="0" w:line="247" w:lineRule="auto"/>
      </w:pPr>
      <w:r w:rsidRPr="00627B07">
        <w:t>Poznámky:</w:t>
      </w:r>
    </w:p>
    <w:p w:rsidR="0087123F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 xml:space="preserve">Meziroční vývoj stavební produkce je publikován po očištění o vliv počtu pracovních dnů. Meziměsíční, popř. mezičtvrtletní tempa jsou očištěna také o vliv sezónnosti.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1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3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BA2C5B">
        <w:rPr>
          <w:i/>
        </w:rPr>
        <w:t>1</w:t>
      </w:r>
      <w:r w:rsidRPr="00627B07">
        <w:rPr>
          <w:i/>
        </w:rPr>
        <w:t xml:space="preserve">. </w:t>
      </w:r>
      <w:r w:rsidR="000A7180">
        <w:rPr>
          <w:i/>
        </w:rPr>
        <w:t>8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lastRenderedPageBreak/>
        <w:t>Navazující výstupy:</w:t>
      </w:r>
      <w:r w:rsidRPr="00627B07">
        <w:rPr>
          <w:i/>
          <w:color w:val="auto"/>
        </w:rPr>
        <w:tab/>
      </w:r>
      <w:hyperlink r:id="rId14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5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6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BA2C5B">
        <w:rPr>
          <w:i/>
        </w:rPr>
        <w:t>6</w:t>
      </w:r>
      <w:r w:rsidRPr="00627B07">
        <w:rPr>
          <w:i/>
        </w:rPr>
        <w:t xml:space="preserve">. </w:t>
      </w:r>
      <w:r w:rsidR="00BA2C5B">
        <w:rPr>
          <w:i/>
        </w:rPr>
        <w:t>9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F3F7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F979C2" w:rsidRDefault="00F979C2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Doplňující informace k RI Stavebnictví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F979C2" w:rsidRDefault="00F979C2" w:rsidP="00F979C2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</w:t>
      </w:r>
      <w:r w:rsidRPr="00D91FAA">
        <w:rPr>
          <w:lang w:eastAsia="en-US"/>
        </w:rPr>
        <w:t>meziroční indexy</w:t>
      </w:r>
      <w:r>
        <w:rPr>
          <w:rFonts w:eastAsia="Calibri"/>
          <w:lang w:eastAsia="en-US"/>
        </w:rPr>
        <w:t>, čtvrtletí)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Default="00DF3F77" w:rsidP="00DF3F77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p w:rsidR="000634DE" w:rsidRPr="00D640CB" w:rsidRDefault="000634DE" w:rsidP="00DF3F77">
      <w:pPr>
        <w:spacing w:line="254" w:lineRule="auto"/>
      </w:pPr>
    </w:p>
    <w:p w:rsidR="00DF3F77" w:rsidRPr="00DF3F77" w:rsidRDefault="00DF3F77" w:rsidP="00DF3F77"/>
    <w:sectPr w:rsidR="00DF3F77" w:rsidRPr="00DF3F7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C4" w:rsidRDefault="00D87DC4" w:rsidP="00BA6370">
      <w:r>
        <w:separator/>
      </w:r>
    </w:p>
  </w:endnote>
  <w:endnote w:type="continuationSeparator" w:id="0">
    <w:p w:rsidR="00D87DC4" w:rsidRDefault="00D87DC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83AE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83AE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C4" w:rsidRDefault="00D87DC4" w:rsidP="00BA6370">
      <w:r>
        <w:separator/>
      </w:r>
    </w:p>
  </w:footnote>
  <w:footnote w:type="continuationSeparator" w:id="0">
    <w:p w:rsidR="00D87DC4" w:rsidRDefault="00D87DC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1884"/>
    <w:rsid w:val="000224B9"/>
    <w:rsid w:val="000229F4"/>
    <w:rsid w:val="00043BF4"/>
    <w:rsid w:val="000634DE"/>
    <w:rsid w:val="00082748"/>
    <w:rsid w:val="000843A5"/>
    <w:rsid w:val="000910DA"/>
    <w:rsid w:val="00091AEC"/>
    <w:rsid w:val="00096D6C"/>
    <w:rsid w:val="000A4237"/>
    <w:rsid w:val="000A7180"/>
    <w:rsid w:val="000B159D"/>
    <w:rsid w:val="000B6F63"/>
    <w:rsid w:val="000D093F"/>
    <w:rsid w:val="000E43CC"/>
    <w:rsid w:val="00113796"/>
    <w:rsid w:val="001215F4"/>
    <w:rsid w:val="001404AB"/>
    <w:rsid w:val="001454B5"/>
    <w:rsid w:val="001511B3"/>
    <w:rsid w:val="0017231D"/>
    <w:rsid w:val="001810DC"/>
    <w:rsid w:val="0019458A"/>
    <w:rsid w:val="001B4F6E"/>
    <w:rsid w:val="001B607F"/>
    <w:rsid w:val="001C5350"/>
    <w:rsid w:val="001D1324"/>
    <w:rsid w:val="001D369A"/>
    <w:rsid w:val="001E4C2C"/>
    <w:rsid w:val="001F08B3"/>
    <w:rsid w:val="001F2FE0"/>
    <w:rsid w:val="001F4FCF"/>
    <w:rsid w:val="00200854"/>
    <w:rsid w:val="00201E3A"/>
    <w:rsid w:val="002070FB"/>
    <w:rsid w:val="00207490"/>
    <w:rsid w:val="00213729"/>
    <w:rsid w:val="002210B0"/>
    <w:rsid w:val="00222824"/>
    <w:rsid w:val="0023558B"/>
    <w:rsid w:val="002406FA"/>
    <w:rsid w:val="00246270"/>
    <w:rsid w:val="0025335B"/>
    <w:rsid w:val="0026107B"/>
    <w:rsid w:val="00275DF8"/>
    <w:rsid w:val="00285776"/>
    <w:rsid w:val="00294FF3"/>
    <w:rsid w:val="00296AF1"/>
    <w:rsid w:val="002A1B3D"/>
    <w:rsid w:val="002B0837"/>
    <w:rsid w:val="002B2E47"/>
    <w:rsid w:val="002C7795"/>
    <w:rsid w:val="002D6D37"/>
    <w:rsid w:val="002D7F4F"/>
    <w:rsid w:val="002E5859"/>
    <w:rsid w:val="002E5B89"/>
    <w:rsid w:val="00304A1E"/>
    <w:rsid w:val="00311C82"/>
    <w:rsid w:val="003301A3"/>
    <w:rsid w:val="003330A5"/>
    <w:rsid w:val="00345143"/>
    <w:rsid w:val="0035392D"/>
    <w:rsid w:val="0035535C"/>
    <w:rsid w:val="00363C17"/>
    <w:rsid w:val="0036777B"/>
    <w:rsid w:val="00375350"/>
    <w:rsid w:val="00381794"/>
    <w:rsid w:val="0038282A"/>
    <w:rsid w:val="00393A8D"/>
    <w:rsid w:val="00397580"/>
    <w:rsid w:val="003A0D9F"/>
    <w:rsid w:val="003A45C8"/>
    <w:rsid w:val="003C2DCF"/>
    <w:rsid w:val="003C2E77"/>
    <w:rsid w:val="003C3D01"/>
    <w:rsid w:val="003C4F7B"/>
    <w:rsid w:val="003C7FE7"/>
    <w:rsid w:val="003D0499"/>
    <w:rsid w:val="003D2588"/>
    <w:rsid w:val="003D3576"/>
    <w:rsid w:val="003E0D4B"/>
    <w:rsid w:val="003F0EE8"/>
    <w:rsid w:val="003F526A"/>
    <w:rsid w:val="00403883"/>
    <w:rsid w:val="00405244"/>
    <w:rsid w:val="004154C7"/>
    <w:rsid w:val="004302A6"/>
    <w:rsid w:val="00432420"/>
    <w:rsid w:val="004436EE"/>
    <w:rsid w:val="0045547F"/>
    <w:rsid w:val="0046167E"/>
    <w:rsid w:val="00461C16"/>
    <w:rsid w:val="0046428E"/>
    <w:rsid w:val="00466708"/>
    <w:rsid w:val="00471DEF"/>
    <w:rsid w:val="00472310"/>
    <w:rsid w:val="004920AD"/>
    <w:rsid w:val="004B2798"/>
    <w:rsid w:val="004B3BAA"/>
    <w:rsid w:val="004C05F9"/>
    <w:rsid w:val="004C0722"/>
    <w:rsid w:val="004C57B9"/>
    <w:rsid w:val="004C77F2"/>
    <w:rsid w:val="004D05B3"/>
    <w:rsid w:val="004D392D"/>
    <w:rsid w:val="004E479E"/>
    <w:rsid w:val="004F686C"/>
    <w:rsid w:val="004F6AD8"/>
    <w:rsid w:val="004F78E6"/>
    <w:rsid w:val="0050420E"/>
    <w:rsid w:val="00512D99"/>
    <w:rsid w:val="0051726D"/>
    <w:rsid w:val="00531DBB"/>
    <w:rsid w:val="0054719A"/>
    <w:rsid w:val="00561715"/>
    <w:rsid w:val="00573994"/>
    <w:rsid w:val="00575CC5"/>
    <w:rsid w:val="00581422"/>
    <w:rsid w:val="005840DD"/>
    <w:rsid w:val="00596598"/>
    <w:rsid w:val="00597A21"/>
    <w:rsid w:val="005C2942"/>
    <w:rsid w:val="005C5399"/>
    <w:rsid w:val="005D47D1"/>
    <w:rsid w:val="005D4C4E"/>
    <w:rsid w:val="005E6924"/>
    <w:rsid w:val="005F79FB"/>
    <w:rsid w:val="00604406"/>
    <w:rsid w:val="00605F4A"/>
    <w:rsid w:val="00607822"/>
    <w:rsid w:val="006103AA"/>
    <w:rsid w:val="00613BBF"/>
    <w:rsid w:val="00617698"/>
    <w:rsid w:val="00622B80"/>
    <w:rsid w:val="006327C3"/>
    <w:rsid w:val="0063458F"/>
    <w:rsid w:val="00635600"/>
    <w:rsid w:val="0064139A"/>
    <w:rsid w:val="00651937"/>
    <w:rsid w:val="00663AEB"/>
    <w:rsid w:val="00671FE3"/>
    <w:rsid w:val="00673DC8"/>
    <w:rsid w:val="00690B1B"/>
    <w:rsid w:val="00692211"/>
    <w:rsid w:val="006931CF"/>
    <w:rsid w:val="006C0047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6A21"/>
    <w:rsid w:val="00707F7D"/>
    <w:rsid w:val="00717EC5"/>
    <w:rsid w:val="007351A9"/>
    <w:rsid w:val="007413F1"/>
    <w:rsid w:val="00754C20"/>
    <w:rsid w:val="00756C5F"/>
    <w:rsid w:val="0076517E"/>
    <w:rsid w:val="007927AA"/>
    <w:rsid w:val="00793737"/>
    <w:rsid w:val="00794385"/>
    <w:rsid w:val="007A0960"/>
    <w:rsid w:val="007A2048"/>
    <w:rsid w:val="007A57F2"/>
    <w:rsid w:val="007A7B08"/>
    <w:rsid w:val="007B1333"/>
    <w:rsid w:val="007B2378"/>
    <w:rsid w:val="007C280F"/>
    <w:rsid w:val="007D5B0B"/>
    <w:rsid w:val="007F4AEB"/>
    <w:rsid w:val="007F75B2"/>
    <w:rsid w:val="00800EF2"/>
    <w:rsid w:val="00803993"/>
    <w:rsid w:val="008043C4"/>
    <w:rsid w:val="00805853"/>
    <w:rsid w:val="00827B74"/>
    <w:rsid w:val="00831B1B"/>
    <w:rsid w:val="00855FB3"/>
    <w:rsid w:val="00861D0E"/>
    <w:rsid w:val="008662BB"/>
    <w:rsid w:val="00867569"/>
    <w:rsid w:val="0087123F"/>
    <w:rsid w:val="00872498"/>
    <w:rsid w:val="008A4E90"/>
    <w:rsid w:val="008A57D0"/>
    <w:rsid w:val="008A750A"/>
    <w:rsid w:val="008B3970"/>
    <w:rsid w:val="008B7B71"/>
    <w:rsid w:val="008C384C"/>
    <w:rsid w:val="008C74D3"/>
    <w:rsid w:val="008D0F11"/>
    <w:rsid w:val="008E0FA4"/>
    <w:rsid w:val="008E5AB1"/>
    <w:rsid w:val="008F73B4"/>
    <w:rsid w:val="00900455"/>
    <w:rsid w:val="009027EC"/>
    <w:rsid w:val="00926E30"/>
    <w:rsid w:val="00927EA2"/>
    <w:rsid w:val="0094550A"/>
    <w:rsid w:val="009774D3"/>
    <w:rsid w:val="00986DD7"/>
    <w:rsid w:val="00987023"/>
    <w:rsid w:val="00995C05"/>
    <w:rsid w:val="009A0FD9"/>
    <w:rsid w:val="009A2EC4"/>
    <w:rsid w:val="009B0EFD"/>
    <w:rsid w:val="009B51C2"/>
    <w:rsid w:val="009B55B1"/>
    <w:rsid w:val="009B62A7"/>
    <w:rsid w:val="009C161D"/>
    <w:rsid w:val="009C36CF"/>
    <w:rsid w:val="009C73C8"/>
    <w:rsid w:val="009C7837"/>
    <w:rsid w:val="009E7A55"/>
    <w:rsid w:val="00A002E0"/>
    <w:rsid w:val="00A0762A"/>
    <w:rsid w:val="00A1095E"/>
    <w:rsid w:val="00A14781"/>
    <w:rsid w:val="00A20DAA"/>
    <w:rsid w:val="00A2281E"/>
    <w:rsid w:val="00A4343D"/>
    <w:rsid w:val="00A502F1"/>
    <w:rsid w:val="00A51D82"/>
    <w:rsid w:val="00A5333A"/>
    <w:rsid w:val="00A545D2"/>
    <w:rsid w:val="00A70A83"/>
    <w:rsid w:val="00A7419F"/>
    <w:rsid w:val="00A81EB3"/>
    <w:rsid w:val="00A848D0"/>
    <w:rsid w:val="00A85EF5"/>
    <w:rsid w:val="00A955BC"/>
    <w:rsid w:val="00A95C8D"/>
    <w:rsid w:val="00AA5248"/>
    <w:rsid w:val="00AB3410"/>
    <w:rsid w:val="00AE3D64"/>
    <w:rsid w:val="00AE60BC"/>
    <w:rsid w:val="00AF7724"/>
    <w:rsid w:val="00B00C1D"/>
    <w:rsid w:val="00B55375"/>
    <w:rsid w:val="00B632CC"/>
    <w:rsid w:val="00B63668"/>
    <w:rsid w:val="00B87D60"/>
    <w:rsid w:val="00B948D8"/>
    <w:rsid w:val="00BA12F1"/>
    <w:rsid w:val="00BA2C5B"/>
    <w:rsid w:val="00BA439F"/>
    <w:rsid w:val="00BA5179"/>
    <w:rsid w:val="00BA6370"/>
    <w:rsid w:val="00BB6E90"/>
    <w:rsid w:val="00BC57C0"/>
    <w:rsid w:val="00BD0E44"/>
    <w:rsid w:val="00BD56BB"/>
    <w:rsid w:val="00BE6318"/>
    <w:rsid w:val="00BF36B1"/>
    <w:rsid w:val="00C00767"/>
    <w:rsid w:val="00C103B5"/>
    <w:rsid w:val="00C17C11"/>
    <w:rsid w:val="00C269D4"/>
    <w:rsid w:val="00C26AD7"/>
    <w:rsid w:val="00C35345"/>
    <w:rsid w:val="00C35900"/>
    <w:rsid w:val="00C37ADB"/>
    <w:rsid w:val="00C4160D"/>
    <w:rsid w:val="00C460A6"/>
    <w:rsid w:val="00C478CF"/>
    <w:rsid w:val="00C614D1"/>
    <w:rsid w:val="00C7075E"/>
    <w:rsid w:val="00C72152"/>
    <w:rsid w:val="00C732BE"/>
    <w:rsid w:val="00C8406E"/>
    <w:rsid w:val="00C8505F"/>
    <w:rsid w:val="00C97DC8"/>
    <w:rsid w:val="00CA31A9"/>
    <w:rsid w:val="00CB2709"/>
    <w:rsid w:val="00CB2C31"/>
    <w:rsid w:val="00CB6F89"/>
    <w:rsid w:val="00CC0AE9"/>
    <w:rsid w:val="00CC5813"/>
    <w:rsid w:val="00CD618A"/>
    <w:rsid w:val="00CE13A2"/>
    <w:rsid w:val="00CE228C"/>
    <w:rsid w:val="00CE71D9"/>
    <w:rsid w:val="00CF545B"/>
    <w:rsid w:val="00D03C58"/>
    <w:rsid w:val="00D1162E"/>
    <w:rsid w:val="00D139FB"/>
    <w:rsid w:val="00D143C2"/>
    <w:rsid w:val="00D209A7"/>
    <w:rsid w:val="00D27D69"/>
    <w:rsid w:val="00D33658"/>
    <w:rsid w:val="00D33788"/>
    <w:rsid w:val="00D337E2"/>
    <w:rsid w:val="00D3597A"/>
    <w:rsid w:val="00D402EA"/>
    <w:rsid w:val="00D448C2"/>
    <w:rsid w:val="00D44ADA"/>
    <w:rsid w:val="00D5763D"/>
    <w:rsid w:val="00D666C3"/>
    <w:rsid w:val="00D67AAE"/>
    <w:rsid w:val="00D84208"/>
    <w:rsid w:val="00D877D7"/>
    <w:rsid w:val="00D87DC4"/>
    <w:rsid w:val="00D9189F"/>
    <w:rsid w:val="00D95711"/>
    <w:rsid w:val="00DA33DE"/>
    <w:rsid w:val="00DA603F"/>
    <w:rsid w:val="00DA6FE5"/>
    <w:rsid w:val="00DA72DC"/>
    <w:rsid w:val="00DB3186"/>
    <w:rsid w:val="00DD0CBF"/>
    <w:rsid w:val="00DD1C54"/>
    <w:rsid w:val="00DD3468"/>
    <w:rsid w:val="00DE3B61"/>
    <w:rsid w:val="00DF3F77"/>
    <w:rsid w:val="00DF47FE"/>
    <w:rsid w:val="00E0156A"/>
    <w:rsid w:val="00E24CDB"/>
    <w:rsid w:val="00E26704"/>
    <w:rsid w:val="00E31980"/>
    <w:rsid w:val="00E37AA4"/>
    <w:rsid w:val="00E518E2"/>
    <w:rsid w:val="00E6423C"/>
    <w:rsid w:val="00E64324"/>
    <w:rsid w:val="00E714B5"/>
    <w:rsid w:val="00E71E22"/>
    <w:rsid w:val="00E74297"/>
    <w:rsid w:val="00E74E9F"/>
    <w:rsid w:val="00E93830"/>
    <w:rsid w:val="00E93E0E"/>
    <w:rsid w:val="00E970C2"/>
    <w:rsid w:val="00EB1ED3"/>
    <w:rsid w:val="00EB3351"/>
    <w:rsid w:val="00EB4D40"/>
    <w:rsid w:val="00ED01C6"/>
    <w:rsid w:val="00ED50B4"/>
    <w:rsid w:val="00F0381E"/>
    <w:rsid w:val="00F04906"/>
    <w:rsid w:val="00F121FB"/>
    <w:rsid w:val="00F55C0D"/>
    <w:rsid w:val="00F75F2A"/>
    <w:rsid w:val="00F81CCD"/>
    <w:rsid w:val="00F8334A"/>
    <w:rsid w:val="00F83AE7"/>
    <w:rsid w:val="00F979C2"/>
    <w:rsid w:val="00FA17ED"/>
    <w:rsid w:val="00FB687C"/>
    <w:rsid w:val="00FC5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curinova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short-term-business-statistics/public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stavebnictvi_metodi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bvz_cr" TargetMode="External"/><Relationship Id="rId10" Type="http://schemas.openxmlformats.org/officeDocument/2006/relationships/hyperlink" Target="https://www.czso.cz/documents/11350/165171497/csta080822_komentar.pdf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sta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46A7A612085459B8C02DA6D7AB1AB" ma:contentTypeVersion="2" ma:contentTypeDescription="Vytvoří nový dokument" ma:contentTypeScope="" ma:versionID="23e0a59fec38e0728229318f4cbf5ea4">
  <xsd:schema xmlns:xsd="http://www.w3.org/2001/XMLSchema" xmlns:xs="http://www.w3.org/2001/XMLSchema" xmlns:p="http://schemas.microsoft.com/office/2006/metadata/properties" xmlns:ns2="d116ea3a-1ec9-46b4-8d56-5098f327f680" targetNamespace="http://schemas.microsoft.com/office/2006/metadata/properties" ma:root="true" ma:fieldsID="94274d0286c51898b7597532d5344843" ns2:_="">
    <xsd:import namespace="d116ea3a-1ec9-46b4-8d56-5098f327f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ea3a-1ec9-46b4-8d56-5098f327f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AF6BC-7E73-410F-AD99-222D57F6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ea3a-1ec9-46b4-8d56-5098f327f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0B46BB-6239-47E1-B065-8C02E0C4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14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Tuček Petr</cp:lastModifiedBy>
  <cp:revision>6</cp:revision>
  <cp:lastPrinted>2022-05-04T13:09:00Z</cp:lastPrinted>
  <dcterms:created xsi:type="dcterms:W3CDTF">2022-08-04T04:26:00Z</dcterms:created>
  <dcterms:modified xsi:type="dcterms:W3CDTF">2022-08-05T11:50:00Z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0x010100CFB46A7A612085459B8C02DA6D7AB1AB</vt:lpwstr>
  </property>
</Properties>
</file>