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D6ED" w14:textId="0DCB9388" w:rsidR="00B2346E" w:rsidRDefault="003D7E9B" w:rsidP="00B2346E">
      <w:pPr>
        <w:pStyle w:val="Datum"/>
      </w:pPr>
      <w:r>
        <w:t>10. 5. 2023</w:t>
      </w:r>
    </w:p>
    <w:p w14:paraId="22EE1D70" w14:textId="168A1547" w:rsidR="00B2346E" w:rsidRPr="00DC4AB0" w:rsidRDefault="00864614" w:rsidP="00AA05F5">
      <w:pPr>
        <w:pStyle w:val="Nzev"/>
      </w:pPr>
      <w:r>
        <w:t>Návštěvnost ubytovac</w:t>
      </w:r>
      <w:r w:rsidR="00E449A1">
        <w:t>ích zařízení se pozvolna zvyšovala</w:t>
      </w:r>
    </w:p>
    <w:p w14:paraId="23EC1546" w14:textId="1A358CD6" w:rsidR="00B2346E" w:rsidRPr="008B3970" w:rsidRDefault="00B2346E" w:rsidP="00B2346E">
      <w:pPr>
        <w:pStyle w:val="Podtitulek"/>
        <w:rPr>
          <w:color w:val="BD1B21"/>
        </w:rPr>
      </w:pPr>
      <w:r>
        <w:t>C</w:t>
      </w:r>
      <w:r w:rsidR="003D7E9B">
        <w:t>estovní ruch – 1. čtvrtletí 2023</w:t>
      </w:r>
    </w:p>
    <w:p w14:paraId="32F8F220" w14:textId="76A25AC0" w:rsidR="00B2346E" w:rsidRDefault="00B2346E" w:rsidP="00B2346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 prvním </w:t>
      </w:r>
      <w:r w:rsidRPr="002D410F">
        <w:rPr>
          <w:rFonts w:cs="Arial"/>
          <w:b/>
          <w:szCs w:val="20"/>
        </w:rPr>
        <w:t xml:space="preserve">čtvrtletí </w:t>
      </w:r>
      <w:r w:rsidR="00DE253A">
        <w:rPr>
          <w:rFonts w:cs="Arial"/>
          <w:b/>
          <w:szCs w:val="20"/>
        </w:rPr>
        <w:t>letošního</w:t>
      </w:r>
      <w:r w:rsidR="00FC484E">
        <w:rPr>
          <w:rFonts w:cs="Arial"/>
          <w:b/>
          <w:szCs w:val="20"/>
        </w:rPr>
        <w:t xml:space="preserve"> roku </w:t>
      </w:r>
      <w:r w:rsidR="00D77F7B">
        <w:rPr>
          <w:rFonts w:cs="Arial"/>
          <w:b/>
          <w:szCs w:val="20"/>
        </w:rPr>
        <w:t xml:space="preserve">se </w:t>
      </w:r>
      <w:r w:rsidRPr="002D410F">
        <w:rPr>
          <w:rFonts w:cs="Arial"/>
          <w:b/>
          <w:szCs w:val="20"/>
        </w:rPr>
        <w:t>v hromadných ubytova</w:t>
      </w:r>
      <w:r w:rsidR="00264200">
        <w:rPr>
          <w:rFonts w:cs="Arial"/>
          <w:b/>
          <w:szCs w:val="20"/>
        </w:rPr>
        <w:t xml:space="preserve">cích zařízeních </w:t>
      </w:r>
      <w:r w:rsidR="0071733F">
        <w:rPr>
          <w:rFonts w:cs="Arial"/>
          <w:b/>
          <w:szCs w:val="20"/>
        </w:rPr>
        <w:t>ubytovalo</w:t>
      </w:r>
      <w:r w:rsidR="00FC484E">
        <w:rPr>
          <w:rFonts w:cs="Arial"/>
          <w:b/>
          <w:szCs w:val="20"/>
        </w:rPr>
        <w:t xml:space="preserve"> celkem</w:t>
      </w:r>
      <w:r w:rsidR="0071733F">
        <w:rPr>
          <w:rFonts w:cs="Arial"/>
          <w:b/>
          <w:szCs w:val="20"/>
        </w:rPr>
        <w:t xml:space="preserve"> 3</w:t>
      </w:r>
      <w:r w:rsidR="00D77F7B">
        <w:rPr>
          <w:rFonts w:cs="Arial"/>
          <w:b/>
          <w:szCs w:val="20"/>
        </w:rPr>
        <w:t>,8 mili</w:t>
      </w:r>
      <w:r w:rsidR="000E0298">
        <w:rPr>
          <w:rFonts w:cs="Arial"/>
          <w:b/>
          <w:szCs w:val="20"/>
        </w:rPr>
        <w:t>o</w:t>
      </w:r>
      <w:r w:rsidR="00D77F7B">
        <w:rPr>
          <w:rFonts w:cs="Arial"/>
          <w:b/>
          <w:szCs w:val="20"/>
        </w:rPr>
        <w:t xml:space="preserve">nu hostů, z toho </w:t>
      </w:r>
      <w:r w:rsidR="00FC484E">
        <w:rPr>
          <w:rFonts w:cs="Arial"/>
          <w:b/>
          <w:szCs w:val="20"/>
        </w:rPr>
        <w:t xml:space="preserve">domácích hostů bylo 2,1 milionu a ze zahraničí se ubytovalo 1,7 milionu osob. </w:t>
      </w:r>
      <w:r w:rsidR="00571652">
        <w:rPr>
          <w:rFonts w:cs="Arial"/>
          <w:b/>
          <w:szCs w:val="20"/>
        </w:rPr>
        <w:t>P</w:t>
      </w:r>
      <w:r w:rsidR="0049332E">
        <w:rPr>
          <w:rFonts w:cs="Arial"/>
          <w:b/>
          <w:szCs w:val="20"/>
        </w:rPr>
        <w:t xml:space="preserve">očet přenocování </w:t>
      </w:r>
      <w:r w:rsidR="000234AA">
        <w:rPr>
          <w:rFonts w:cs="Arial"/>
          <w:b/>
          <w:szCs w:val="20"/>
        </w:rPr>
        <w:t>dosáhl necelých 10 milionů nocí</w:t>
      </w:r>
      <w:r w:rsidR="00C456F7">
        <w:rPr>
          <w:rFonts w:cs="Arial"/>
          <w:b/>
          <w:szCs w:val="20"/>
        </w:rPr>
        <w:t xml:space="preserve"> a </w:t>
      </w:r>
      <w:r w:rsidR="000234AA">
        <w:rPr>
          <w:rFonts w:cs="Arial"/>
          <w:b/>
          <w:szCs w:val="20"/>
        </w:rPr>
        <w:t>meziročně se zvýšil o čtvrtinu</w:t>
      </w:r>
      <w:r w:rsidR="00FC484E">
        <w:rPr>
          <w:rFonts w:cs="Arial"/>
          <w:b/>
          <w:szCs w:val="20"/>
        </w:rPr>
        <w:t xml:space="preserve">. </w:t>
      </w:r>
    </w:p>
    <w:p w14:paraId="136D8B59" w14:textId="77777777" w:rsidR="00D66E28" w:rsidRPr="002D410F" w:rsidRDefault="00D66E28" w:rsidP="00B2346E"/>
    <w:p w14:paraId="6C878103" w14:textId="67F71D00" w:rsidR="00B2346E" w:rsidRDefault="00B2346E" w:rsidP="00B2346E">
      <w:r w:rsidRPr="002D410F">
        <w:rPr>
          <w:b/>
        </w:rPr>
        <w:t>Počet přenocování hostů</w:t>
      </w:r>
      <w:r w:rsidRPr="002D410F">
        <w:t xml:space="preserve"> v hromadných ubytovacích zařízeních dosáhl </w:t>
      </w:r>
      <w:r w:rsidRPr="008A4F1F">
        <w:t>v 1. čtvrtletí</w:t>
      </w:r>
      <w:r w:rsidRPr="002D410F">
        <w:t xml:space="preserve"> letošního roku </w:t>
      </w:r>
      <w:r w:rsidR="000234AA">
        <w:rPr>
          <w:b/>
        </w:rPr>
        <w:t>9,9</w:t>
      </w:r>
      <w:r w:rsidRPr="002D410F">
        <w:rPr>
          <w:b/>
        </w:rPr>
        <w:t> milionu nocí</w:t>
      </w:r>
      <w:r w:rsidR="00CA02A0">
        <w:t xml:space="preserve">, </w:t>
      </w:r>
      <w:r w:rsidR="000234AA">
        <w:t xml:space="preserve">což bylo o 26,4 % více než </w:t>
      </w:r>
      <w:r w:rsidRPr="002D410F">
        <w:t xml:space="preserve">ve stejném období loňského roku. </w:t>
      </w:r>
      <w:r w:rsidR="00EB660D">
        <w:t>Mírně p</w:t>
      </w:r>
      <w:r w:rsidR="00020CB8">
        <w:t>řevažovali domácí hosté,</w:t>
      </w:r>
      <w:r w:rsidR="00EB660D">
        <w:t xml:space="preserve"> jejichž počet přenocování o 5 </w:t>
      </w:r>
      <w:r w:rsidR="00B3748C">
        <w:t>%</w:t>
      </w:r>
      <w:r w:rsidR="00EB660D">
        <w:t xml:space="preserve"> přesáhl</w:t>
      </w:r>
      <w:r w:rsidR="00853579">
        <w:t xml:space="preserve"> </w:t>
      </w:r>
      <w:r w:rsidR="00EB660D">
        <w:t xml:space="preserve">výsledky z </w:t>
      </w:r>
      <w:r w:rsidR="00853579">
        <w:t>1. čtvrtletí</w:t>
      </w:r>
      <w:r w:rsidR="009D16BD">
        <w:t xml:space="preserve"> 2019 před pandemií</w:t>
      </w:r>
      <w:r w:rsidR="009E73D1">
        <w:t>.</w:t>
      </w:r>
    </w:p>
    <w:p w14:paraId="256D4C53" w14:textId="77777777" w:rsidR="00B2346E" w:rsidRDefault="00B2346E" w:rsidP="00B2346E">
      <w:pPr>
        <w:rPr>
          <w:rFonts w:cs="Arial"/>
          <w:szCs w:val="20"/>
        </w:rPr>
      </w:pPr>
    </w:p>
    <w:p w14:paraId="6D15C5EB" w14:textId="65B8D99C" w:rsidR="003B0FC4" w:rsidRDefault="00430DB0" w:rsidP="00B2346E">
      <w:pPr>
        <w:rPr>
          <w:iCs/>
        </w:rPr>
      </w:pPr>
      <w:r w:rsidRPr="00430DB0">
        <w:rPr>
          <w:rFonts w:cs="Arial"/>
          <w:i/>
          <w:iCs/>
          <w:szCs w:val="20"/>
        </w:rPr>
        <w:t>„</w:t>
      </w:r>
      <w:r w:rsidR="00B2346E" w:rsidRPr="00430DB0">
        <w:rPr>
          <w:rFonts w:cs="Arial"/>
          <w:i/>
          <w:iCs/>
          <w:szCs w:val="20"/>
        </w:rPr>
        <w:t xml:space="preserve">Do hromadných ubytovacích zařízení </w:t>
      </w:r>
      <w:r w:rsidR="00641AAE" w:rsidRPr="008A4F1F">
        <w:rPr>
          <w:rFonts w:cs="Arial"/>
          <w:b/>
          <w:i/>
          <w:iCs/>
          <w:szCs w:val="20"/>
        </w:rPr>
        <w:t>přijelo</w:t>
      </w:r>
      <w:r w:rsidR="00B2346E" w:rsidRPr="00430DB0">
        <w:rPr>
          <w:rFonts w:cs="Arial"/>
          <w:i/>
          <w:iCs/>
          <w:szCs w:val="20"/>
        </w:rPr>
        <w:t xml:space="preserve"> ve sledovaném období</w:t>
      </w:r>
      <w:r w:rsidR="006C7957">
        <w:rPr>
          <w:rFonts w:cs="Arial"/>
          <w:i/>
          <w:iCs/>
          <w:szCs w:val="20"/>
        </w:rPr>
        <w:t xml:space="preserve"> </w:t>
      </w:r>
      <w:r w:rsidR="00EF11E1">
        <w:rPr>
          <w:rFonts w:cs="Arial"/>
          <w:b/>
          <w:i/>
          <w:iCs/>
          <w:szCs w:val="20"/>
        </w:rPr>
        <w:t>3</w:t>
      </w:r>
      <w:r w:rsidR="006C7957" w:rsidRPr="008A4F1F">
        <w:rPr>
          <w:rFonts w:cs="Arial"/>
          <w:b/>
          <w:i/>
          <w:iCs/>
          <w:szCs w:val="20"/>
        </w:rPr>
        <w:t>,8 milionu h</w:t>
      </w:r>
      <w:r w:rsidR="00B2346E" w:rsidRPr="008A4F1F">
        <w:rPr>
          <w:rFonts w:cs="Arial"/>
          <w:b/>
          <w:bCs/>
          <w:i/>
          <w:iCs/>
          <w:szCs w:val="20"/>
        </w:rPr>
        <w:t>ostů</w:t>
      </w:r>
      <w:r w:rsidR="00B2346E" w:rsidRPr="00430DB0">
        <w:rPr>
          <w:rFonts w:cs="Arial"/>
          <w:bCs/>
          <w:i/>
          <w:iCs/>
          <w:szCs w:val="20"/>
        </w:rPr>
        <w:t>,</w:t>
      </w:r>
      <w:r w:rsidR="00B2346E" w:rsidRPr="00430DB0">
        <w:rPr>
          <w:rFonts w:cs="Arial"/>
          <w:b/>
          <w:i/>
          <w:iCs/>
          <w:szCs w:val="20"/>
        </w:rPr>
        <w:t xml:space="preserve"> </w:t>
      </w:r>
      <w:r w:rsidR="00C456F7">
        <w:rPr>
          <w:rFonts w:cs="Arial"/>
          <w:i/>
          <w:iCs/>
          <w:szCs w:val="20"/>
        </w:rPr>
        <w:t>což </w:t>
      </w:r>
      <w:r w:rsidR="00BA121C">
        <w:rPr>
          <w:rFonts w:cs="Arial"/>
          <w:i/>
          <w:iCs/>
          <w:szCs w:val="20"/>
        </w:rPr>
        <w:t xml:space="preserve">bylo </w:t>
      </w:r>
      <w:r w:rsidR="00EF11E1">
        <w:rPr>
          <w:rFonts w:cs="Arial"/>
          <w:i/>
          <w:iCs/>
          <w:szCs w:val="20"/>
        </w:rPr>
        <w:t xml:space="preserve">o třetinu </w:t>
      </w:r>
      <w:r w:rsidR="00BA121C">
        <w:rPr>
          <w:rFonts w:cs="Arial"/>
          <w:i/>
          <w:iCs/>
          <w:szCs w:val="20"/>
        </w:rPr>
        <w:t>více než v loňském roce. P</w:t>
      </w:r>
      <w:r w:rsidR="00B2346E" w:rsidRPr="00430DB0">
        <w:rPr>
          <w:rFonts w:cs="Arial"/>
          <w:i/>
          <w:iCs/>
          <w:szCs w:val="20"/>
        </w:rPr>
        <w:t>očet zahraničních návštěvníků</w:t>
      </w:r>
      <w:r w:rsidR="00572871">
        <w:rPr>
          <w:rFonts w:cs="Arial"/>
          <w:i/>
          <w:iCs/>
          <w:szCs w:val="20"/>
        </w:rPr>
        <w:t xml:space="preserve"> </w:t>
      </w:r>
      <w:r w:rsidR="00BA121C">
        <w:rPr>
          <w:rFonts w:cs="Arial"/>
          <w:i/>
          <w:iCs/>
          <w:szCs w:val="20"/>
        </w:rPr>
        <w:t xml:space="preserve">se </w:t>
      </w:r>
      <w:r w:rsidR="00572871">
        <w:rPr>
          <w:rFonts w:cs="Arial"/>
          <w:i/>
          <w:iCs/>
          <w:szCs w:val="20"/>
        </w:rPr>
        <w:t xml:space="preserve">zvýšil </w:t>
      </w:r>
      <w:r w:rsidR="00A642DA">
        <w:rPr>
          <w:rFonts w:cs="Arial"/>
          <w:i/>
          <w:iCs/>
          <w:szCs w:val="20"/>
        </w:rPr>
        <w:t>bezmála o 90 </w:t>
      </w:r>
      <w:r w:rsidR="00EF11E1">
        <w:rPr>
          <w:rFonts w:cs="Arial"/>
          <w:i/>
          <w:iCs/>
          <w:szCs w:val="20"/>
        </w:rPr>
        <w:t>%</w:t>
      </w:r>
      <w:r w:rsidR="00EB6813">
        <w:rPr>
          <w:rFonts w:cs="Arial"/>
          <w:i/>
          <w:iCs/>
          <w:szCs w:val="20"/>
        </w:rPr>
        <w:t xml:space="preserve"> a </w:t>
      </w:r>
      <w:r w:rsidR="00BA121C">
        <w:rPr>
          <w:rFonts w:cs="Arial"/>
          <w:i/>
          <w:iCs/>
          <w:szCs w:val="20"/>
        </w:rPr>
        <w:t xml:space="preserve">také </w:t>
      </w:r>
      <w:r w:rsidR="00B2346E" w:rsidRPr="00430DB0">
        <w:rPr>
          <w:rFonts w:cs="Arial"/>
          <w:i/>
          <w:iCs/>
          <w:szCs w:val="20"/>
        </w:rPr>
        <w:t xml:space="preserve">domácích hostů </w:t>
      </w:r>
      <w:r w:rsidR="00572871">
        <w:rPr>
          <w:rFonts w:cs="Arial"/>
          <w:i/>
          <w:iCs/>
          <w:szCs w:val="20"/>
        </w:rPr>
        <w:t xml:space="preserve">se ubytovalo </w:t>
      </w:r>
      <w:r w:rsidR="00BA121C">
        <w:rPr>
          <w:rFonts w:cs="Arial"/>
          <w:i/>
          <w:iCs/>
          <w:szCs w:val="20"/>
        </w:rPr>
        <w:t>více než loni</w:t>
      </w:r>
      <w:r w:rsidR="006F1644">
        <w:rPr>
          <w:rFonts w:cs="Arial"/>
          <w:i/>
          <w:iCs/>
          <w:szCs w:val="20"/>
        </w:rPr>
        <w:t>,</w:t>
      </w:r>
      <w:r w:rsidRPr="00430DB0">
        <w:rPr>
          <w:rFonts w:cs="Arial"/>
          <w:i/>
          <w:iCs/>
          <w:szCs w:val="20"/>
        </w:rPr>
        <w:t>“</w:t>
      </w:r>
      <w:r>
        <w:rPr>
          <w:rFonts w:cs="Arial"/>
          <w:szCs w:val="20"/>
        </w:rPr>
        <w:t xml:space="preserve"> uvedla Marie Boušková, </w:t>
      </w:r>
      <w:r w:rsidRPr="00430DB0">
        <w:rPr>
          <w:iCs/>
        </w:rPr>
        <w:t>ředitelka odboru statistiky obchodu, dopravy, služeb, cestovn</w:t>
      </w:r>
      <w:r w:rsidR="00191041">
        <w:rPr>
          <w:iCs/>
        </w:rPr>
        <w:t>ího ruchu a životního prostředí ČSÚ.</w:t>
      </w:r>
    </w:p>
    <w:p w14:paraId="7756CA4B" w14:textId="77777777" w:rsidR="003B0FC4" w:rsidRDefault="003B0FC4" w:rsidP="00B2346E">
      <w:pPr>
        <w:rPr>
          <w:iCs/>
        </w:rPr>
      </w:pPr>
    </w:p>
    <w:p w14:paraId="579B9E40" w14:textId="4268D072" w:rsidR="009C3A69" w:rsidRDefault="00B2346E" w:rsidP="00B2346E">
      <w:pPr>
        <w:rPr>
          <w:rFonts w:cs="Arial"/>
          <w:szCs w:val="20"/>
        </w:rPr>
      </w:pPr>
      <w:r w:rsidRPr="002D410F">
        <w:rPr>
          <w:rFonts w:cs="Arial"/>
          <w:szCs w:val="20"/>
        </w:rPr>
        <w:t xml:space="preserve">Hotely zaznamenaly </w:t>
      </w:r>
      <w:r w:rsidR="00283DD2">
        <w:rPr>
          <w:rFonts w:cs="Arial"/>
          <w:szCs w:val="20"/>
        </w:rPr>
        <w:t xml:space="preserve">zvýšení </w:t>
      </w:r>
      <w:r w:rsidR="00F42E6B">
        <w:rPr>
          <w:rFonts w:cs="Arial"/>
          <w:szCs w:val="20"/>
        </w:rPr>
        <w:t xml:space="preserve">celkové </w:t>
      </w:r>
      <w:r w:rsidR="002E05E4">
        <w:rPr>
          <w:rFonts w:cs="Arial"/>
          <w:szCs w:val="20"/>
        </w:rPr>
        <w:t>návštěvnost</w:t>
      </w:r>
      <w:r w:rsidR="00283DD2">
        <w:rPr>
          <w:rFonts w:cs="Arial"/>
          <w:szCs w:val="20"/>
        </w:rPr>
        <w:t>i na 2</w:t>
      </w:r>
      <w:r w:rsidR="00A642DA">
        <w:rPr>
          <w:rFonts w:cs="Arial"/>
          <w:szCs w:val="20"/>
        </w:rPr>
        <w:t>,9 milionu</w:t>
      </w:r>
      <w:r w:rsidR="00283DD2">
        <w:rPr>
          <w:rFonts w:cs="Arial"/>
          <w:szCs w:val="20"/>
        </w:rPr>
        <w:t xml:space="preserve"> příjezdů</w:t>
      </w:r>
      <w:r w:rsidR="00A642DA">
        <w:rPr>
          <w:rFonts w:cs="Arial"/>
          <w:szCs w:val="20"/>
        </w:rPr>
        <w:t xml:space="preserve"> (o 43,4</w:t>
      </w:r>
      <w:r w:rsidR="00E465D8">
        <w:rPr>
          <w:rFonts w:cs="Arial"/>
          <w:szCs w:val="20"/>
        </w:rPr>
        <w:t xml:space="preserve"> %).</w:t>
      </w:r>
      <w:r w:rsidR="00641AAE">
        <w:rPr>
          <w:rFonts w:cs="Arial"/>
          <w:szCs w:val="20"/>
        </w:rPr>
        <w:t xml:space="preserve"> </w:t>
      </w:r>
      <w:r w:rsidR="00A642DA">
        <w:rPr>
          <w:rFonts w:cs="Arial"/>
          <w:szCs w:val="20"/>
        </w:rPr>
        <w:t>V penzionech se ubytovalo přes půl milionu hostů (+10 %) a p</w:t>
      </w:r>
      <w:r w:rsidR="00E465D8">
        <w:rPr>
          <w:rFonts w:cs="Arial"/>
          <w:szCs w:val="20"/>
        </w:rPr>
        <w:t xml:space="preserve">odíl </w:t>
      </w:r>
      <w:r w:rsidR="00277AA0">
        <w:rPr>
          <w:rFonts w:cs="Arial"/>
          <w:szCs w:val="20"/>
        </w:rPr>
        <w:t xml:space="preserve">ostatních </w:t>
      </w:r>
      <w:r w:rsidR="00A642DA">
        <w:rPr>
          <w:rFonts w:cs="Arial"/>
          <w:szCs w:val="20"/>
        </w:rPr>
        <w:t xml:space="preserve">ubytovacích </w:t>
      </w:r>
      <w:r w:rsidR="00277AA0">
        <w:rPr>
          <w:rFonts w:cs="Arial"/>
          <w:szCs w:val="20"/>
        </w:rPr>
        <w:t>zařízení</w:t>
      </w:r>
      <w:r w:rsidR="00A642DA">
        <w:rPr>
          <w:rFonts w:cs="Arial"/>
          <w:szCs w:val="20"/>
        </w:rPr>
        <w:t xml:space="preserve"> na celku</w:t>
      </w:r>
      <w:r w:rsidR="00ED39C2">
        <w:rPr>
          <w:rFonts w:cs="Arial"/>
          <w:szCs w:val="20"/>
        </w:rPr>
        <w:t xml:space="preserve"> </w:t>
      </w:r>
      <w:r w:rsidR="00A642DA">
        <w:rPr>
          <w:rFonts w:cs="Arial"/>
          <w:szCs w:val="20"/>
        </w:rPr>
        <w:t>činil jednu desetinu</w:t>
      </w:r>
      <w:r w:rsidR="00E465D8">
        <w:rPr>
          <w:rFonts w:cs="Arial"/>
          <w:szCs w:val="20"/>
        </w:rPr>
        <w:t>.</w:t>
      </w:r>
      <w:r w:rsidR="002E05E4">
        <w:rPr>
          <w:rFonts w:cs="Arial"/>
          <w:szCs w:val="20"/>
        </w:rPr>
        <w:t xml:space="preserve"> </w:t>
      </w:r>
      <w:r w:rsidR="004221DF" w:rsidRPr="00077306">
        <w:rPr>
          <w:rFonts w:cs="Arial"/>
          <w:szCs w:val="20"/>
        </w:rPr>
        <w:t xml:space="preserve">Mezi </w:t>
      </w:r>
      <w:r w:rsidR="004221DF" w:rsidRPr="009E14F2">
        <w:rPr>
          <w:rFonts w:cs="Arial"/>
          <w:b/>
          <w:szCs w:val="20"/>
        </w:rPr>
        <w:t>nejnavštěvovanější kraje</w:t>
      </w:r>
      <w:r w:rsidR="004221DF" w:rsidRPr="00077306">
        <w:rPr>
          <w:rFonts w:cs="Arial"/>
          <w:szCs w:val="20"/>
        </w:rPr>
        <w:t xml:space="preserve"> patřily v 1.</w:t>
      </w:r>
      <w:r w:rsidR="00780511" w:rsidRPr="00077306">
        <w:rPr>
          <w:rFonts w:cs="Arial"/>
          <w:szCs w:val="20"/>
        </w:rPr>
        <w:t> </w:t>
      </w:r>
      <w:r w:rsidR="004221DF" w:rsidRPr="00077306">
        <w:rPr>
          <w:rFonts w:cs="Arial"/>
          <w:szCs w:val="20"/>
        </w:rPr>
        <w:t>čtvrtletí kromě Prahy</w:t>
      </w:r>
      <w:r w:rsidR="00077306" w:rsidRPr="00077306">
        <w:rPr>
          <w:rFonts w:cs="Arial"/>
          <w:szCs w:val="20"/>
        </w:rPr>
        <w:t xml:space="preserve"> a Karlovarského kraje</w:t>
      </w:r>
      <w:r w:rsidR="004221DF" w:rsidRPr="00077306">
        <w:rPr>
          <w:rFonts w:cs="Arial"/>
          <w:szCs w:val="20"/>
        </w:rPr>
        <w:t xml:space="preserve"> také </w:t>
      </w:r>
      <w:r w:rsidR="00077306" w:rsidRPr="00077306">
        <w:rPr>
          <w:rFonts w:cs="Arial"/>
          <w:szCs w:val="20"/>
        </w:rPr>
        <w:t xml:space="preserve">kraj </w:t>
      </w:r>
      <w:r w:rsidR="004221DF" w:rsidRPr="00077306">
        <w:rPr>
          <w:rFonts w:cs="Arial"/>
          <w:szCs w:val="20"/>
        </w:rPr>
        <w:t>Královéhradecký a Liberecký</w:t>
      </w:r>
      <w:r w:rsidR="00077306" w:rsidRPr="00077306">
        <w:rPr>
          <w:rFonts w:cs="Arial"/>
          <w:szCs w:val="20"/>
        </w:rPr>
        <w:t>. V těchto regionech s </w:t>
      </w:r>
      <w:r w:rsidR="00077306">
        <w:rPr>
          <w:rFonts w:cs="Arial"/>
          <w:szCs w:val="20"/>
        </w:rPr>
        <w:t>charakteristickým</w:t>
      </w:r>
      <w:r w:rsidR="00077306" w:rsidRPr="00077306">
        <w:rPr>
          <w:rFonts w:cs="Arial"/>
          <w:szCs w:val="20"/>
        </w:rPr>
        <w:t xml:space="preserve"> horským cestovním ruchem se meziročně snížil</w:t>
      </w:r>
      <w:r w:rsidR="00077306">
        <w:rPr>
          <w:rFonts w:cs="Arial"/>
          <w:szCs w:val="20"/>
        </w:rPr>
        <w:t>a návštěvnost domá</w:t>
      </w:r>
      <w:r w:rsidR="00D939DE">
        <w:rPr>
          <w:rFonts w:cs="Arial"/>
          <w:szCs w:val="20"/>
        </w:rPr>
        <w:t>cí klientely. Počty příjezdů v obou krajích</w:t>
      </w:r>
      <w:r w:rsidR="00077306">
        <w:rPr>
          <w:rFonts w:cs="Arial"/>
          <w:szCs w:val="20"/>
        </w:rPr>
        <w:t xml:space="preserve"> klesly o více než 5 % a</w:t>
      </w:r>
      <w:r w:rsidR="00077306" w:rsidRPr="00077306">
        <w:rPr>
          <w:rFonts w:cs="Arial"/>
          <w:szCs w:val="20"/>
        </w:rPr>
        <w:t xml:space="preserve"> počet </w:t>
      </w:r>
      <w:r w:rsidR="00077306">
        <w:rPr>
          <w:rFonts w:cs="Arial"/>
          <w:szCs w:val="20"/>
        </w:rPr>
        <w:t>přenocování o 7 % v případě K</w:t>
      </w:r>
      <w:r w:rsidR="001E074E">
        <w:rPr>
          <w:rFonts w:cs="Arial"/>
          <w:szCs w:val="20"/>
        </w:rPr>
        <w:t xml:space="preserve">rálovéhradecka, </w:t>
      </w:r>
      <w:r w:rsidR="00077306">
        <w:rPr>
          <w:rFonts w:cs="Arial"/>
          <w:szCs w:val="20"/>
        </w:rPr>
        <w:t xml:space="preserve">o 8,5 % na Liberecku. Také na střední a východní Moravě ubylo ubytovaných </w:t>
      </w:r>
      <w:r w:rsidR="009E14F2">
        <w:rPr>
          <w:rFonts w:cs="Arial"/>
          <w:szCs w:val="20"/>
        </w:rPr>
        <w:t>rezidentů</w:t>
      </w:r>
      <w:r w:rsidR="00077306">
        <w:rPr>
          <w:rFonts w:cs="Arial"/>
          <w:szCs w:val="20"/>
        </w:rPr>
        <w:t xml:space="preserve">. </w:t>
      </w:r>
      <w:bookmarkStart w:id="0" w:name="_GoBack"/>
      <w:bookmarkEnd w:id="0"/>
    </w:p>
    <w:p w14:paraId="0812D299" w14:textId="77777777" w:rsidR="00FC4CD3" w:rsidRDefault="00FC4CD3" w:rsidP="00B2346E">
      <w:pPr>
        <w:rPr>
          <w:rFonts w:cs="Arial"/>
          <w:szCs w:val="20"/>
        </w:rPr>
      </w:pPr>
    </w:p>
    <w:p w14:paraId="5525E6C9" w14:textId="2F931C5F" w:rsidR="00601F1F" w:rsidRPr="00191041" w:rsidRDefault="00B74540" w:rsidP="00FC4CD3">
      <w:pPr>
        <w:rPr>
          <w:rFonts w:cs="Arial"/>
          <w:bCs/>
          <w:szCs w:val="20"/>
        </w:rPr>
      </w:pPr>
      <w:r w:rsidRPr="00B74540">
        <w:rPr>
          <w:rFonts w:cs="Arial"/>
          <w:bCs/>
          <w:i/>
          <w:szCs w:val="20"/>
        </w:rPr>
        <w:t>„</w:t>
      </w:r>
      <w:r w:rsidR="00A65E65">
        <w:rPr>
          <w:rFonts w:cs="Arial"/>
          <w:bCs/>
          <w:i/>
          <w:szCs w:val="20"/>
        </w:rPr>
        <w:t>Návštěvnost se</w:t>
      </w:r>
      <w:r w:rsidR="005600A0">
        <w:rPr>
          <w:rFonts w:cs="Arial"/>
          <w:bCs/>
          <w:i/>
          <w:szCs w:val="20"/>
        </w:rPr>
        <w:t xml:space="preserve"> </w:t>
      </w:r>
      <w:r w:rsidR="007A72D1">
        <w:rPr>
          <w:rFonts w:cs="Arial"/>
          <w:bCs/>
          <w:i/>
          <w:szCs w:val="20"/>
        </w:rPr>
        <w:t>po k</w:t>
      </w:r>
      <w:r w:rsidR="005600A0">
        <w:rPr>
          <w:rFonts w:cs="Arial"/>
          <w:bCs/>
          <w:i/>
          <w:szCs w:val="20"/>
        </w:rPr>
        <w:t xml:space="preserve">ovidové krizi </w:t>
      </w:r>
      <w:r w:rsidR="00E449A1">
        <w:rPr>
          <w:rFonts w:cs="Arial"/>
          <w:b/>
          <w:bCs/>
          <w:i/>
          <w:szCs w:val="20"/>
        </w:rPr>
        <w:t>pozvolna zvyšovala</w:t>
      </w:r>
      <w:r w:rsidR="005600A0">
        <w:rPr>
          <w:rFonts w:cs="Arial"/>
          <w:bCs/>
          <w:i/>
          <w:szCs w:val="20"/>
        </w:rPr>
        <w:t>,</w:t>
      </w:r>
      <w:r w:rsidR="007A72D1">
        <w:rPr>
          <w:rFonts w:cs="Arial"/>
          <w:bCs/>
          <w:i/>
          <w:szCs w:val="20"/>
        </w:rPr>
        <w:t xml:space="preserve"> ale v porovnání s rokem 2019 </w:t>
      </w:r>
      <w:r w:rsidR="00E449A1">
        <w:rPr>
          <w:rFonts w:cs="Arial"/>
          <w:bCs/>
          <w:i/>
          <w:szCs w:val="20"/>
        </w:rPr>
        <w:t xml:space="preserve">nebyla </w:t>
      </w:r>
      <w:r w:rsidR="007A72D1">
        <w:rPr>
          <w:rFonts w:cs="Arial"/>
          <w:bCs/>
          <w:i/>
          <w:szCs w:val="20"/>
        </w:rPr>
        <w:t>ještě na stejné úr</w:t>
      </w:r>
      <w:r w:rsidR="00E449A1">
        <w:rPr>
          <w:rFonts w:cs="Arial"/>
          <w:bCs/>
          <w:i/>
          <w:szCs w:val="20"/>
        </w:rPr>
        <w:t>ovni. Provozovatelům stále chyběla</w:t>
      </w:r>
      <w:r w:rsidR="007A72D1">
        <w:rPr>
          <w:rFonts w:cs="Arial"/>
          <w:bCs/>
          <w:i/>
          <w:szCs w:val="20"/>
        </w:rPr>
        <w:t xml:space="preserve"> pětina zahraniční klientely, která do Česka před krizí jezdila</w:t>
      </w:r>
      <w:r w:rsidR="004A48DF">
        <w:rPr>
          <w:rFonts w:cs="Arial"/>
          <w:bCs/>
          <w:i/>
          <w:szCs w:val="20"/>
        </w:rPr>
        <w:t>,</w:t>
      </w:r>
      <w:r w:rsidRPr="00B74540">
        <w:rPr>
          <w:rFonts w:cs="Arial"/>
          <w:bCs/>
          <w:i/>
          <w:szCs w:val="20"/>
        </w:rPr>
        <w:t>“</w:t>
      </w:r>
      <w:r w:rsidRPr="00B745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sdělil Pavel Vančura, </w:t>
      </w:r>
      <w:r>
        <w:t>vedoucí oddělení statistiky cestovního ruchu a životního prostředí</w:t>
      </w:r>
      <w:r w:rsidR="00191041">
        <w:rPr>
          <w:rFonts w:cs="Arial"/>
          <w:bCs/>
          <w:szCs w:val="20"/>
        </w:rPr>
        <w:t xml:space="preserve"> ČSÚ.</w:t>
      </w:r>
    </w:p>
    <w:p w14:paraId="2A13977F" w14:textId="77777777" w:rsidR="00601F1F" w:rsidRDefault="00601F1F" w:rsidP="00FC4CD3">
      <w:pPr>
        <w:rPr>
          <w:rFonts w:cs="Arial"/>
          <w:bCs/>
          <w:szCs w:val="20"/>
        </w:rPr>
      </w:pPr>
    </w:p>
    <w:p w14:paraId="54EDAF56" w14:textId="7EBB1DEA" w:rsidR="00B45D67" w:rsidRDefault="00FC4CD3" w:rsidP="00FC4CD3">
      <w:pPr>
        <w:rPr>
          <w:rFonts w:cs="Arial"/>
          <w:szCs w:val="20"/>
        </w:rPr>
      </w:pPr>
      <w:r w:rsidRPr="00D42A2F">
        <w:rPr>
          <w:rFonts w:cs="Arial"/>
          <w:b/>
          <w:bCs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EF05FF">
        <w:rPr>
          <w:rFonts w:cs="Arial"/>
          <w:szCs w:val="20"/>
        </w:rPr>
        <w:t>(podle státního občanství)</w:t>
      </w:r>
      <w:r w:rsidR="00F80DB0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 xml:space="preserve">nejvíce ubytovalo </w:t>
      </w:r>
      <w:r w:rsidR="008A4741">
        <w:rPr>
          <w:rFonts w:cs="Arial"/>
          <w:szCs w:val="20"/>
        </w:rPr>
        <w:t>jako obvykle</w:t>
      </w:r>
      <w:r w:rsidR="00B745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Německa. Němci stále tvořili čtvrtinu zahraniční klientely ve sledovaných ubytovacích zařízeních (</w:t>
      </w:r>
      <w:r w:rsidR="00686033">
        <w:rPr>
          <w:rFonts w:cs="Arial"/>
          <w:szCs w:val="20"/>
        </w:rPr>
        <w:t>438</w:t>
      </w:r>
      <w:r>
        <w:rPr>
          <w:rFonts w:cs="Arial"/>
          <w:szCs w:val="20"/>
        </w:rPr>
        <w:t xml:space="preserve"> tisíc příjezdů</w:t>
      </w:r>
      <w:r w:rsidR="00686033">
        <w:rPr>
          <w:rFonts w:cs="Arial"/>
          <w:szCs w:val="20"/>
        </w:rPr>
        <w:t>, index 188,3</w:t>
      </w:r>
      <w:r>
        <w:rPr>
          <w:rFonts w:cs="Arial"/>
          <w:szCs w:val="20"/>
        </w:rPr>
        <w:t xml:space="preserve"> %</w:t>
      </w:r>
      <w:r w:rsidR="00B74540">
        <w:rPr>
          <w:rFonts w:cs="Arial"/>
          <w:szCs w:val="20"/>
        </w:rPr>
        <w:t xml:space="preserve">). </w:t>
      </w:r>
      <w:r>
        <w:t>Druhou nejpočetnější skupin</w:t>
      </w:r>
      <w:r w:rsidR="001A69CB">
        <w:t>ou</w:t>
      </w:r>
      <w:r>
        <w:t xml:space="preserve"> byli návštěvníci ze Slovenska (</w:t>
      </w:r>
      <w:r w:rsidR="00686033">
        <w:t>154</w:t>
      </w:r>
      <w:r w:rsidR="00081646">
        <w:t> </w:t>
      </w:r>
      <w:r w:rsidRPr="004A336B">
        <w:t>tisíc</w:t>
      </w:r>
      <w:r w:rsidR="00686033">
        <w:t>, index 158,8</w:t>
      </w:r>
      <w:r>
        <w:t xml:space="preserve"> %</w:t>
      </w:r>
      <w:r w:rsidRPr="004A336B">
        <w:t>)</w:t>
      </w:r>
      <w:r w:rsidR="00B74540">
        <w:t xml:space="preserve"> a n</w:t>
      </w:r>
      <w:r>
        <w:rPr>
          <w:rFonts w:cs="Arial"/>
          <w:szCs w:val="20"/>
        </w:rPr>
        <w:t>a třetím místě se umístili hosté z Polska (</w:t>
      </w:r>
      <w:r w:rsidR="00686033">
        <w:rPr>
          <w:rFonts w:cs="Arial"/>
          <w:szCs w:val="20"/>
        </w:rPr>
        <w:t>133</w:t>
      </w:r>
      <w:r>
        <w:rPr>
          <w:rFonts w:cs="Arial"/>
          <w:szCs w:val="20"/>
        </w:rPr>
        <w:t xml:space="preserve"> tisíc příjezdů, </w:t>
      </w:r>
      <w:r w:rsidR="00081646">
        <w:rPr>
          <w:rFonts w:cs="Arial"/>
          <w:szCs w:val="20"/>
        </w:rPr>
        <w:t>index </w:t>
      </w:r>
      <w:r w:rsidR="00686033">
        <w:rPr>
          <w:rFonts w:cs="Arial"/>
          <w:szCs w:val="20"/>
        </w:rPr>
        <w:t>170,5</w:t>
      </w:r>
      <w:r w:rsidR="00081646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%). </w:t>
      </w:r>
      <w:r w:rsidR="00686033">
        <w:rPr>
          <w:rFonts w:cs="Arial"/>
          <w:szCs w:val="20"/>
        </w:rPr>
        <w:t xml:space="preserve">Na dalších příčkách se umístili </w:t>
      </w:r>
      <w:r w:rsidR="00076298">
        <w:rPr>
          <w:rFonts w:cs="Arial"/>
          <w:szCs w:val="20"/>
        </w:rPr>
        <w:t>občané ze Spojeného království Velké Británie a </w:t>
      </w:r>
      <w:r w:rsidR="00EB670D" w:rsidRPr="00EB670D">
        <w:rPr>
          <w:rFonts w:cs="Arial"/>
          <w:szCs w:val="20"/>
        </w:rPr>
        <w:t>Severního Irska</w:t>
      </w:r>
      <w:r w:rsidR="00E449A1">
        <w:rPr>
          <w:rFonts w:cs="Arial"/>
          <w:szCs w:val="20"/>
        </w:rPr>
        <w:t xml:space="preserve"> </w:t>
      </w:r>
      <w:r w:rsidR="00175F44">
        <w:rPr>
          <w:rFonts w:cs="Arial"/>
          <w:szCs w:val="20"/>
        </w:rPr>
        <w:t>a</w:t>
      </w:r>
      <w:r w:rsidR="00EB670D">
        <w:rPr>
          <w:rFonts w:cs="Arial"/>
          <w:szCs w:val="20"/>
        </w:rPr>
        <w:t xml:space="preserve"> z</w:t>
      </w:r>
      <w:r w:rsidR="00175F44">
        <w:rPr>
          <w:rFonts w:cs="Arial"/>
          <w:szCs w:val="20"/>
        </w:rPr>
        <w:t> </w:t>
      </w:r>
      <w:r w:rsidR="00686033">
        <w:rPr>
          <w:rFonts w:cs="Arial"/>
          <w:szCs w:val="20"/>
        </w:rPr>
        <w:t xml:space="preserve">Itálie. </w:t>
      </w:r>
    </w:p>
    <w:p w14:paraId="12975738" w14:textId="77777777" w:rsidR="00B45D67" w:rsidRDefault="00B45D67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D6C4AE9" w14:textId="77777777" w:rsidR="00571652" w:rsidRDefault="00571652" w:rsidP="00571652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***</w:t>
      </w:r>
    </w:p>
    <w:p w14:paraId="7E82B039" w14:textId="381E9DF9" w:rsidR="00571652" w:rsidRPr="0014051E" w:rsidRDefault="00571652" w:rsidP="00571652">
      <w:pPr>
        <w:autoSpaceDE w:val="0"/>
        <w:autoSpaceDN w:val="0"/>
        <w:adjustRightInd w:val="0"/>
        <w:spacing w:line="240" w:lineRule="auto"/>
        <w:rPr>
          <w:rFonts w:cs="Arial"/>
          <w:iCs/>
          <w:szCs w:val="20"/>
        </w:rPr>
      </w:pPr>
      <w:r w:rsidRPr="0014051E">
        <w:rPr>
          <w:rFonts w:cs="Arial"/>
          <w:iCs/>
          <w:szCs w:val="20"/>
        </w:rPr>
        <w:t xml:space="preserve">Do celkových výsledků </w:t>
      </w:r>
      <w:r>
        <w:rPr>
          <w:rFonts w:cs="Arial"/>
          <w:iCs/>
          <w:szCs w:val="20"/>
        </w:rPr>
        <w:t xml:space="preserve">návštěvnosti </w:t>
      </w:r>
      <w:r w:rsidRPr="0014051E">
        <w:rPr>
          <w:rFonts w:cs="Arial"/>
          <w:iCs/>
          <w:szCs w:val="20"/>
        </w:rPr>
        <w:t>jsou započítány údaje týkající se ukrajinských státních příslušníků,</w:t>
      </w:r>
      <w:r w:rsidR="00191041">
        <w:rPr>
          <w:rFonts w:cs="Arial"/>
          <w:iCs/>
          <w:szCs w:val="20"/>
        </w:rPr>
        <w:t xml:space="preserve"> </w:t>
      </w:r>
      <w:r w:rsidR="00191041" w:rsidRPr="006263FD">
        <w:rPr>
          <w:rFonts w:cs="Arial"/>
          <w:iCs/>
          <w:szCs w:val="20"/>
        </w:rPr>
        <w:t>kteří si ubytování hradili sami</w:t>
      </w:r>
      <w:r w:rsidR="006263FD" w:rsidRPr="006263FD">
        <w:rPr>
          <w:rFonts w:cs="Arial"/>
          <w:iCs/>
          <w:szCs w:val="20"/>
        </w:rPr>
        <w:t>. V</w:t>
      </w:r>
      <w:r w:rsidRPr="006263FD">
        <w:rPr>
          <w:rFonts w:cs="Arial"/>
          <w:iCs/>
          <w:szCs w:val="20"/>
        </w:rPr>
        <w:t>zhledem</w:t>
      </w:r>
      <w:r w:rsidRPr="0014051E">
        <w:rPr>
          <w:rFonts w:cs="Arial"/>
          <w:iCs/>
          <w:szCs w:val="20"/>
        </w:rPr>
        <w:t xml:space="preserve"> k válečnému konfliktu na Ukrajině </w:t>
      </w:r>
      <w:r w:rsidR="006263FD">
        <w:rPr>
          <w:rFonts w:cs="Arial"/>
          <w:iCs/>
          <w:szCs w:val="20"/>
        </w:rPr>
        <w:t xml:space="preserve">však </w:t>
      </w:r>
      <w:r w:rsidRPr="0014051E">
        <w:rPr>
          <w:rFonts w:cs="Arial"/>
          <w:iCs/>
          <w:szCs w:val="20"/>
        </w:rPr>
        <w:t>nebylo ve všech případech možné na straně provozovatelů ubytovacích zařízení rozlišit</w:t>
      </w:r>
      <w:r>
        <w:rPr>
          <w:rFonts w:cs="Arial"/>
          <w:iCs/>
          <w:szCs w:val="20"/>
        </w:rPr>
        <w:t>, zda jde o</w:t>
      </w:r>
      <w:r w:rsidRPr="0014051E">
        <w:rPr>
          <w:rFonts w:cs="Arial"/>
          <w:iCs/>
          <w:szCs w:val="20"/>
        </w:rPr>
        <w:t xml:space="preserve"> turistu či uprchlíka. Do počtu návštěvníků tak mohly být započítány i osoby, které nelze objektivně považovat za účastníka cestovního ruchu dle mezinárodních doporučení.</w:t>
      </w:r>
    </w:p>
    <w:p w14:paraId="76AF63E7" w14:textId="2E223B35" w:rsidR="00571652" w:rsidRDefault="00571652" w:rsidP="00FC4CD3">
      <w:pPr>
        <w:rPr>
          <w:rFonts w:cs="Arial"/>
          <w:szCs w:val="20"/>
        </w:rPr>
      </w:pPr>
    </w:p>
    <w:p w14:paraId="41989605" w14:textId="77777777" w:rsidR="00E73B69" w:rsidRDefault="00E73B69" w:rsidP="00E73B69">
      <w:pPr>
        <w:pStyle w:val="Poznmky0"/>
      </w:pPr>
      <w:r>
        <w:t>Poznámky</w:t>
      </w:r>
    </w:p>
    <w:p w14:paraId="15C01676" w14:textId="77777777" w:rsidR="00E73B69" w:rsidRPr="00F32E28" w:rsidRDefault="00E73B69" w:rsidP="00E73B69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</w:t>
      </w:r>
      <w:r w:rsidRPr="008A5605">
        <w:rPr>
          <w:i/>
          <w:color w:val="auto"/>
        </w:rPr>
        <w:t>odboru statistiky obchodu, dopravy, služeb, cestovního ruchu a životního prostředí</w:t>
      </w:r>
      <w:r>
        <w:rPr>
          <w:i/>
          <w:color w:val="auto"/>
        </w:rPr>
        <w:t>,</w:t>
      </w:r>
      <w:r w:rsidRPr="001529C9">
        <w:rPr>
          <w:i/>
          <w:color w:val="auto"/>
        </w:rPr>
        <w:t xml:space="preserve"> </w:t>
      </w:r>
      <w:r>
        <w:rPr>
          <w:i/>
        </w:rPr>
        <w:t xml:space="preserve">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14:paraId="052A5BC7" w14:textId="77777777" w:rsidR="00E73B69" w:rsidRPr="00F32E28" w:rsidRDefault="00E73B69" w:rsidP="00E73B69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 xml:space="preserve">vedoucí oddělení statistiky cestovního ruchu a životního prostředí, tel. 274 052 096, </w:t>
      </w:r>
      <w:r w:rsidRPr="00F32E28">
        <w:t>e-mail: pavel.vancura@czso.cz</w:t>
      </w:r>
    </w:p>
    <w:p w14:paraId="450F8988" w14:textId="77777777" w:rsidR="00E73B69" w:rsidRPr="00F32E28" w:rsidRDefault="00E73B69" w:rsidP="00E73B69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14:paraId="001BEEA4" w14:textId="080DD4EF" w:rsidR="00E73B69" w:rsidRPr="00223F18" w:rsidRDefault="00C938D2" w:rsidP="00E73B69">
      <w:pPr>
        <w:pStyle w:val="Poznamkytexty"/>
        <w:ind w:left="3600" w:hanging="3600"/>
      </w:pPr>
      <w:r>
        <w:t>Termín ukončení sběru dat:</w:t>
      </w:r>
      <w:r>
        <w:tab/>
        <w:t>21</w:t>
      </w:r>
      <w:r w:rsidR="00E73B69">
        <w:t xml:space="preserve">. </w:t>
      </w:r>
      <w:r w:rsidR="004F023B">
        <w:t>4</w:t>
      </w:r>
      <w:r>
        <w:t>. 2023</w:t>
      </w:r>
    </w:p>
    <w:p w14:paraId="4A9EC0F3" w14:textId="27FE661A" w:rsidR="00E73B69" w:rsidRPr="00F32E28" w:rsidRDefault="00E73B69" w:rsidP="00E73B69">
      <w:pPr>
        <w:pStyle w:val="Poznamkytexty"/>
        <w:ind w:left="3600" w:hanging="3600"/>
      </w:pPr>
      <w:r>
        <w:t>Termín ukončení zpracování:</w:t>
      </w:r>
      <w:r>
        <w:tab/>
      </w:r>
      <w:r w:rsidR="00860B52">
        <w:t>2</w:t>
      </w:r>
      <w:r w:rsidRPr="00223F18">
        <w:t xml:space="preserve">. </w:t>
      </w:r>
      <w:r w:rsidR="00C938D2">
        <w:t>5. 2023</w:t>
      </w:r>
    </w:p>
    <w:p w14:paraId="475D0D09" w14:textId="77777777" w:rsidR="00E73B69" w:rsidRPr="00F32E28" w:rsidRDefault="00E73B69" w:rsidP="00E73B69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14:paraId="57C9E391" w14:textId="0DAA8F1C" w:rsidR="00E73B69" w:rsidRDefault="00E73B69" w:rsidP="00E73B69">
      <w:pPr>
        <w:pStyle w:val="Poznamkytexty"/>
        <w:ind w:left="3600" w:hanging="3600"/>
      </w:pPr>
      <w:r>
        <w:t>Termín zveřejnění další RI:</w:t>
      </w:r>
      <w:r>
        <w:tab/>
      </w:r>
      <w:r w:rsidR="00C938D2">
        <w:t>8</w:t>
      </w:r>
      <w:r w:rsidR="00C425FF">
        <w:t>. 8</w:t>
      </w:r>
      <w:r w:rsidR="00C938D2">
        <w:t>. 2023</w:t>
      </w:r>
    </w:p>
    <w:p w14:paraId="772C0E95" w14:textId="77777777" w:rsidR="00331C06" w:rsidRDefault="00331C06" w:rsidP="00E73B69">
      <w:pPr>
        <w:pStyle w:val="Poznamkytexty"/>
        <w:ind w:left="3600" w:hanging="3600"/>
      </w:pPr>
    </w:p>
    <w:p w14:paraId="70387352" w14:textId="77777777" w:rsidR="00E73B69" w:rsidRDefault="00E73B69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40AD011B" w14:textId="77777777" w:rsidR="00E73B69" w:rsidRDefault="00E73B69" w:rsidP="00E73B69">
      <w:r>
        <w:t>Přílohy</w:t>
      </w:r>
    </w:p>
    <w:p w14:paraId="48104D70" w14:textId="77777777"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14:paraId="3477995B" w14:textId="77777777"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14:paraId="6B42FF77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14:paraId="044F560B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14:paraId="72A4A75B" w14:textId="77777777" w:rsidR="00E73B69" w:rsidRDefault="00E73B69" w:rsidP="00E73B6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14:paraId="31B53337" w14:textId="77777777" w:rsidR="00E73B69" w:rsidRPr="00100A12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14:paraId="0F7A80DA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14:paraId="69ADE3B0" w14:textId="77777777" w:rsidR="00E73B69" w:rsidRDefault="00E73B69" w:rsidP="00E73B69">
      <w:pPr>
        <w:pStyle w:val="Datum"/>
      </w:pPr>
    </w:p>
    <w:p w14:paraId="4F04D57E" w14:textId="77777777" w:rsidR="002B440F" w:rsidRDefault="002B440F" w:rsidP="00867569">
      <w:pPr>
        <w:pStyle w:val="Datum"/>
      </w:pPr>
    </w:p>
    <w:p w14:paraId="077F1499" w14:textId="77777777"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CF9E" w14:textId="77777777" w:rsidR="00841FCD" w:rsidRDefault="00841FCD" w:rsidP="00BA6370">
      <w:r>
        <w:separator/>
      </w:r>
    </w:p>
  </w:endnote>
  <w:endnote w:type="continuationSeparator" w:id="0">
    <w:p w14:paraId="0C6F49A5" w14:textId="77777777" w:rsidR="00841FCD" w:rsidRDefault="00841FC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7B76" w14:textId="77777777"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2747B6" wp14:editId="62F6DED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3798A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3CA69F0" w14:textId="68B71005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939D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747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3A33798A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3CA69F0" w14:textId="68B71005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939D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3CEDFA1" wp14:editId="2265E5F4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0CE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21F1" w14:textId="77777777" w:rsidR="00841FCD" w:rsidRDefault="00841FCD" w:rsidP="00BA6370">
      <w:r>
        <w:separator/>
      </w:r>
    </w:p>
  </w:footnote>
  <w:footnote w:type="continuationSeparator" w:id="0">
    <w:p w14:paraId="3B5D1077" w14:textId="77777777" w:rsidR="00841FCD" w:rsidRDefault="00841FC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0C82" w14:textId="77777777"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F5AB8EA" wp14:editId="6674C7F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A42A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00DB8"/>
    <w:rsid w:val="00007B57"/>
    <w:rsid w:val="00010D91"/>
    <w:rsid w:val="0001750E"/>
    <w:rsid w:val="00020CB8"/>
    <w:rsid w:val="000234AA"/>
    <w:rsid w:val="00043BF4"/>
    <w:rsid w:val="000452FB"/>
    <w:rsid w:val="00061F3D"/>
    <w:rsid w:val="000651BA"/>
    <w:rsid w:val="00076298"/>
    <w:rsid w:val="00077306"/>
    <w:rsid w:val="00081646"/>
    <w:rsid w:val="00081BD9"/>
    <w:rsid w:val="000843A5"/>
    <w:rsid w:val="000910DA"/>
    <w:rsid w:val="00095F23"/>
    <w:rsid w:val="00096D6C"/>
    <w:rsid w:val="000B0ECD"/>
    <w:rsid w:val="000B6F63"/>
    <w:rsid w:val="000C36B6"/>
    <w:rsid w:val="000D093F"/>
    <w:rsid w:val="000D5EDD"/>
    <w:rsid w:val="000E0298"/>
    <w:rsid w:val="000E038F"/>
    <w:rsid w:val="000E09C0"/>
    <w:rsid w:val="000E43CC"/>
    <w:rsid w:val="001109A3"/>
    <w:rsid w:val="0012564A"/>
    <w:rsid w:val="00140005"/>
    <w:rsid w:val="001404AB"/>
    <w:rsid w:val="00140ECA"/>
    <w:rsid w:val="00153258"/>
    <w:rsid w:val="00163D38"/>
    <w:rsid w:val="001705EA"/>
    <w:rsid w:val="0017231D"/>
    <w:rsid w:val="0017391D"/>
    <w:rsid w:val="00175F44"/>
    <w:rsid w:val="001810DC"/>
    <w:rsid w:val="00182EC4"/>
    <w:rsid w:val="00191041"/>
    <w:rsid w:val="0019645D"/>
    <w:rsid w:val="001A3776"/>
    <w:rsid w:val="001A4C15"/>
    <w:rsid w:val="001A69CB"/>
    <w:rsid w:val="001B0390"/>
    <w:rsid w:val="001B607F"/>
    <w:rsid w:val="001C3E2F"/>
    <w:rsid w:val="001D369A"/>
    <w:rsid w:val="001E074E"/>
    <w:rsid w:val="001E1C25"/>
    <w:rsid w:val="001E1C87"/>
    <w:rsid w:val="001F08B3"/>
    <w:rsid w:val="001F2FE0"/>
    <w:rsid w:val="00200854"/>
    <w:rsid w:val="002070FB"/>
    <w:rsid w:val="002118F4"/>
    <w:rsid w:val="00213729"/>
    <w:rsid w:val="002149E6"/>
    <w:rsid w:val="0022789C"/>
    <w:rsid w:val="002406FA"/>
    <w:rsid w:val="0026107B"/>
    <w:rsid w:val="00264200"/>
    <w:rsid w:val="002656CC"/>
    <w:rsid w:val="00266443"/>
    <w:rsid w:val="00277AA0"/>
    <w:rsid w:val="0028074C"/>
    <w:rsid w:val="002811F4"/>
    <w:rsid w:val="002827D7"/>
    <w:rsid w:val="002839A7"/>
    <w:rsid w:val="00283DD2"/>
    <w:rsid w:val="002B2E47"/>
    <w:rsid w:val="002B440F"/>
    <w:rsid w:val="002C38C3"/>
    <w:rsid w:val="002C7182"/>
    <w:rsid w:val="002E05E4"/>
    <w:rsid w:val="002E5302"/>
    <w:rsid w:val="002E7AAA"/>
    <w:rsid w:val="003001F2"/>
    <w:rsid w:val="0031533E"/>
    <w:rsid w:val="003301A3"/>
    <w:rsid w:val="00331C06"/>
    <w:rsid w:val="0033256A"/>
    <w:rsid w:val="0035724B"/>
    <w:rsid w:val="00365FED"/>
    <w:rsid w:val="0036777B"/>
    <w:rsid w:val="0038282A"/>
    <w:rsid w:val="00387972"/>
    <w:rsid w:val="00397580"/>
    <w:rsid w:val="003A3810"/>
    <w:rsid w:val="003A45C8"/>
    <w:rsid w:val="003A782E"/>
    <w:rsid w:val="003B0FC4"/>
    <w:rsid w:val="003B3D8B"/>
    <w:rsid w:val="003C1B8D"/>
    <w:rsid w:val="003C2DCF"/>
    <w:rsid w:val="003C3FA0"/>
    <w:rsid w:val="003C77AD"/>
    <w:rsid w:val="003C7FE7"/>
    <w:rsid w:val="003D0499"/>
    <w:rsid w:val="003D3576"/>
    <w:rsid w:val="003D3726"/>
    <w:rsid w:val="003D7E9B"/>
    <w:rsid w:val="003F526A"/>
    <w:rsid w:val="003F55DC"/>
    <w:rsid w:val="00405244"/>
    <w:rsid w:val="00405423"/>
    <w:rsid w:val="00412A47"/>
    <w:rsid w:val="00412AC6"/>
    <w:rsid w:val="00414D16"/>
    <w:rsid w:val="004154C7"/>
    <w:rsid w:val="004221DF"/>
    <w:rsid w:val="00430DB0"/>
    <w:rsid w:val="00433655"/>
    <w:rsid w:val="0043444D"/>
    <w:rsid w:val="004436EE"/>
    <w:rsid w:val="0045547F"/>
    <w:rsid w:val="00462D66"/>
    <w:rsid w:val="00471DEF"/>
    <w:rsid w:val="00471E40"/>
    <w:rsid w:val="004845CB"/>
    <w:rsid w:val="0049007C"/>
    <w:rsid w:val="004919BD"/>
    <w:rsid w:val="004920AD"/>
    <w:rsid w:val="0049332E"/>
    <w:rsid w:val="004A48DF"/>
    <w:rsid w:val="004B13B6"/>
    <w:rsid w:val="004B3AAD"/>
    <w:rsid w:val="004B4668"/>
    <w:rsid w:val="004C7AA5"/>
    <w:rsid w:val="004D05B3"/>
    <w:rsid w:val="004D2465"/>
    <w:rsid w:val="004E479E"/>
    <w:rsid w:val="004F023B"/>
    <w:rsid w:val="004F05E5"/>
    <w:rsid w:val="004F3803"/>
    <w:rsid w:val="004F686C"/>
    <w:rsid w:val="004F78E6"/>
    <w:rsid w:val="004F7CDB"/>
    <w:rsid w:val="0050420E"/>
    <w:rsid w:val="00512D99"/>
    <w:rsid w:val="00527E06"/>
    <w:rsid w:val="00531DBB"/>
    <w:rsid w:val="00534069"/>
    <w:rsid w:val="005600A0"/>
    <w:rsid w:val="00565293"/>
    <w:rsid w:val="00571652"/>
    <w:rsid w:val="00572616"/>
    <w:rsid w:val="00572871"/>
    <w:rsid w:val="00573994"/>
    <w:rsid w:val="00581CFC"/>
    <w:rsid w:val="0059290E"/>
    <w:rsid w:val="005957BE"/>
    <w:rsid w:val="005D0D98"/>
    <w:rsid w:val="005D37B9"/>
    <w:rsid w:val="005E5FCA"/>
    <w:rsid w:val="005F30A6"/>
    <w:rsid w:val="005F79FB"/>
    <w:rsid w:val="00601F1F"/>
    <w:rsid w:val="00604406"/>
    <w:rsid w:val="00605F4A"/>
    <w:rsid w:val="00607822"/>
    <w:rsid w:val="006103AA"/>
    <w:rsid w:val="00613BBF"/>
    <w:rsid w:val="00622B80"/>
    <w:rsid w:val="006263FD"/>
    <w:rsid w:val="006342AB"/>
    <w:rsid w:val="00636A01"/>
    <w:rsid w:val="0064139A"/>
    <w:rsid w:val="00641AAE"/>
    <w:rsid w:val="00645E41"/>
    <w:rsid w:val="00657F54"/>
    <w:rsid w:val="00682EDE"/>
    <w:rsid w:val="00686033"/>
    <w:rsid w:val="00686581"/>
    <w:rsid w:val="006931CF"/>
    <w:rsid w:val="006A1FAA"/>
    <w:rsid w:val="006B18FF"/>
    <w:rsid w:val="006B3D30"/>
    <w:rsid w:val="006C7957"/>
    <w:rsid w:val="006D700E"/>
    <w:rsid w:val="006E024F"/>
    <w:rsid w:val="006E4E81"/>
    <w:rsid w:val="006F1644"/>
    <w:rsid w:val="006F3F0E"/>
    <w:rsid w:val="00704C5A"/>
    <w:rsid w:val="00707F7D"/>
    <w:rsid w:val="007141AE"/>
    <w:rsid w:val="0071733F"/>
    <w:rsid w:val="00717EC5"/>
    <w:rsid w:val="00732D69"/>
    <w:rsid w:val="00735124"/>
    <w:rsid w:val="007353E4"/>
    <w:rsid w:val="00754C20"/>
    <w:rsid w:val="0075657B"/>
    <w:rsid w:val="007602B5"/>
    <w:rsid w:val="00764630"/>
    <w:rsid w:val="00775243"/>
    <w:rsid w:val="00780511"/>
    <w:rsid w:val="00793774"/>
    <w:rsid w:val="007A2048"/>
    <w:rsid w:val="007A57F2"/>
    <w:rsid w:val="007A72D1"/>
    <w:rsid w:val="007B1333"/>
    <w:rsid w:val="007D0FE1"/>
    <w:rsid w:val="007D2B0A"/>
    <w:rsid w:val="007F4AEB"/>
    <w:rsid w:val="007F75B2"/>
    <w:rsid w:val="00803097"/>
    <w:rsid w:val="00803993"/>
    <w:rsid w:val="008043C4"/>
    <w:rsid w:val="00804904"/>
    <w:rsid w:val="00831B1B"/>
    <w:rsid w:val="00832119"/>
    <w:rsid w:val="00833216"/>
    <w:rsid w:val="00836AC9"/>
    <w:rsid w:val="00841FCD"/>
    <w:rsid w:val="008522B9"/>
    <w:rsid w:val="00853579"/>
    <w:rsid w:val="00855FB3"/>
    <w:rsid w:val="00860B52"/>
    <w:rsid w:val="00861D0E"/>
    <w:rsid w:val="00864614"/>
    <w:rsid w:val="008662BB"/>
    <w:rsid w:val="00867569"/>
    <w:rsid w:val="0088428C"/>
    <w:rsid w:val="00894F15"/>
    <w:rsid w:val="008A275F"/>
    <w:rsid w:val="008A4741"/>
    <w:rsid w:val="008A4F1F"/>
    <w:rsid w:val="008A750A"/>
    <w:rsid w:val="008B3970"/>
    <w:rsid w:val="008C04CE"/>
    <w:rsid w:val="008C384C"/>
    <w:rsid w:val="008C4C89"/>
    <w:rsid w:val="008C66C1"/>
    <w:rsid w:val="008D0F11"/>
    <w:rsid w:val="008D25C9"/>
    <w:rsid w:val="008D2D68"/>
    <w:rsid w:val="008E4C6E"/>
    <w:rsid w:val="008F73B4"/>
    <w:rsid w:val="00902823"/>
    <w:rsid w:val="00902F06"/>
    <w:rsid w:val="00913D0C"/>
    <w:rsid w:val="009226B8"/>
    <w:rsid w:val="00970599"/>
    <w:rsid w:val="0097717E"/>
    <w:rsid w:val="00981122"/>
    <w:rsid w:val="009824AD"/>
    <w:rsid w:val="00984B0B"/>
    <w:rsid w:val="00986DD7"/>
    <w:rsid w:val="00987562"/>
    <w:rsid w:val="009A42A0"/>
    <w:rsid w:val="009A795A"/>
    <w:rsid w:val="009B55B1"/>
    <w:rsid w:val="009C20EA"/>
    <w:rsid w:val="009C3A69"/>
    <w:rsid w:val="009D16BD"/>
    <w:rsid w:val="009D53E4"/>
    <w:rsid w:val="009D7F42"/>
    <w:rsid w:val="009E14F2"/>
    <w:rsid w:val="009E73D1"/>
    <w:rsid w:val="009F3C77"/>
    <w:rsid w:val="009F4378"/>
    <w:rsid w:val="009F4D01"/>
    <w:rsid w:val="00A07123"/>
    <w:rsid w:val="00A0762A"/>
    <w:rsid w:val="00A14B13"/>
    <w:rsid w:val="00A35139"/>
    <w:rsid w:val="00A4343D"/>
    <w:rsid w:val="00A502F1"/>
    <w:rsid w:val="00A528C5"/>
    <w:rsid w:val="00A5346A"/>
    <w:rsid w:val="00A54E03"/>
    <w:rsid w:val="00A61EAC"/>
    <w:rsid w:val="00A642DA"/>
    <w:rsid w:val="00A65E65"/>
    <w:rsid w:val="00A70A83"/>
    <w:rsid w:val="00A81EB3"/>
    <w:rsid w:val="00A85432"/>
    <w:rsid w:val="00A877D4"/>
    <w:rsid w:val="00AA05F5"/>
    <w:rsid w:val="00AB1E8E"/>
    <w:rsid w:val="00AB3410"/>
    <w:rsid w:val="00AD1BBD"/>
    <w:rsid w:val="00AE037F"/>
    <w:rsid w:val="00AF3198"/>
    <w:rsid w:val="00B001F6"/>
    <w:rsid w:val="00B00C1D"/>
    <w:rsid w:val="00B00DD2"/>
    <w:rsid w:val="00B04125"/>
    <w:rsid w:val="00B0543B"/>
    <w:rsid w:val="00B10049"/>
    <w:rsid w:val="00B1156C"/>
    <w:rsid w:val="00B2346E"/>
    <w:rsid w:val="00B27018"/>
    <w:rsid w:val="00B3748C"/>
    <w:rsid w:val="00B45D67"/>
    <w:rsid w:val="00B50F96"/>
    <w:rsid w:val="00B55375"/>
    <w:rsid w:val="00B56251"/>
    <w:rsid w:val="00B6058E"/>
    <w:rsid w:val="00B632CC"/>
    <w:rsid w:val="00B6790D"/>
    <w:rsid w:val="00B74540"/>
    <w:rsid w:val="00B85CF8"/>
    <w:rsid w:val="00B973E2"/>
    <w:rsid w:val="00BA121C"/>
    <w:rsid w:val="00BA12F1"/>
    <w:rsid w:val="00BA29B1"/>
    <w:rsid w:val="00BA439F"/>
    <w:rsid w:val="00BA6370"/>
    <w:rsid w:val="00BB5E95"/>
    <w:rsid w:val="00BB70EC"/>
    <w:rsid w:val="00BE0640"/>
    <w:rsid w:val="00BF0488"/>
    <w:rsid w:val="00BF0C73"/>
    <w:rsid w:val="00BF41C3"/>
    <w:rsid w:val="00C01A11"/>
    <w:rsid w:val="00C13931"/>
    <w:rsid w:val="00C269D4"/>
    <w:rsid w:val="00C37ADB"/>
    <w:rsid w:val="00C4160D"/>
    <w:rsid w:val="00C425FF"/>
    <w:rsid w:val="00C456F7"/>
    <w:rsid w:val="00C5396E"/>
    <w:rsid w:val="00C63676"/>
    <w:rsid w:val="00C70F91"/>
    <w:rsid w:val="00C71577"/>
    <w:rsid w:val="00C8406E"/>
    <w:rsid w:val="00C87B95"/>
    <w:rsid w:val="00C938D2"/>
    <w:rsid w:val="00C96CCC"/>
    <w:rsid w:val="00CA02A0"/>
    <w:rsid w:val="00CA16E3"/>
    <w:rsid w:val="00CB19A4"/>
    <w:rsid w:val="00CB2709"/>
    <w:rsid w:val="00CB6F89"/>
    <w:rsid w:val="00CC0AE9"/>
    <w:rsid w:val="00CC43BC"/>
    <w:rsid w:val="00CC64EE"/>
    <w:rsid w:val="00CD5842"/>
    <w:rsid w:val="00CE228C"/>
    <w:rsid w:val="00CE71D9"/>
    <w:rsid w:val="00CF0CCA"/>
    <w:rsid w:val="00CF3757"/>
    <w:rsid w:val="00CF545B"/>
    <w:rsid w:val="00D00748"/>
    <w:rsid w:val="00D02D6A"/>
    <w:rsid w:val="00D03C94"/>
    <w:rsid w:val="00D064C5"/>
    <w:rsid w:val="00D067F1"/>
    <w:rsid w:val="00D1690A"/>
    <w:rsid w:val="00D209A7"/>
    <w:rsid w:val="00D27D69"/>
    <w:rsid w:val="00D33658"/>
    <w:rsid w:val="00D352FB"/>
    <w:rsid w:val="00D42A2F"/>
    <w:rsid w:val="00D448C2"/>
    <w:rsid w:val="00D44B02"/>
    <w:rsid w:val="00D47AA4"/>
    <w:rsid w:val="00D50D9D"/>
    <w:rsid w:val="00D537DA"/>
    <w:rsid w:val="00D63A8A"/>
    <w:rsid w:val="00D666C3"/>
    <w:rsid w:val="00D66E28"/>
    <w:rsid w:val="00D67E56"/>
    <w:rsid w:val="00D726AF"/>
    <w:rsid w:val="00D77F7B"/>
    <w:rsid w:val="00D861C9"/>
    <w:rsid w:val="00D869B5"/>
    <w:rsid w:val="00D9189F"/>
    <w:rsid w:val="00D939DE"/>
    <w:rsid w:val="00DA1880"/>
    <w:rsid w:val="00DB454A"/>
    <w:rsid w:val="00DC134B"/>
    <w:rsid w:val="00DC4595"/>
    <w:rsid w:val="00DC5DF5"/>
    <w:rsid w:val="00DD0F76"/>
    <w:rsid w:val="00DE0B74"/>
    <w:rsid w:val="00DE253A"/>
    <w:rsid w:val="00DF47FE"/>
    <w:rsid w:val="00E0156A"/>
    <w:rsid w:val="00E11E06"/>
    <w:rsid w:val="00E16ABF"/>
    <w:rsid w:val="00E16ED8"/>
    <w:rsid w:val="00E26704"/>
    <w:rsid w:val="00E31980"/>
    <w:rsid w:val="00E437A1"/>
    <w:rsid w:val="00E449A1"/>
    <w:rsid w:val="00E465D8"/>
    <w:rsid w:val="00E469F3"/>
    <w:rsid w:val="00E6423C"/>
    <w:rsid w:val="00E73B69"/>
    <w:rsid w:val="00E866AB"/>
    <w:rsid w:val="00E93830"/>
    <w:rsid w:val="00E93E0E"/>
    <w:rsid w:val="00EB1ED3"/>
    <w:rsid w:val="00EB660D"/>
    <w:rsid w:val="00EB670D"/>
    <w:rsid w:val="00EB6813"/>
    <w:rsid w:val="00ED39C2"/>
    <w:rsid w:val="00ED7D91"/>
    <w:rsid w:val="00ED7E45"/>
    <w:rsid w:val="00EE2998"/>
    <w:rsid w:val="00EF11E1"/>
    <w:rsid w:val="00EF1686"/>
    <w:rsid w:val="00EF582E"/>
    <w:rsid w:val="00F16C3C"/>
    <w:rsid w:val="00F21568"/>
    <w:rsid w:val="00F27AE5"/>
    <w:rsid w:val="00F42E6B"/>
    <w:rsid w:val="00F52824"/>
    <w:rsid w:val="00F75F2A"/>
    <w:rsid w:val="00F80DB0"/>
    <w:rsid w:val="00F95B5A"/>
    <w:rsid w:val="00FB0D91"/>
    <w:rsid w:val="00FB5B27"/>
    <w:rsid w:val="00FB687C"/>
    <w:rsid w:val="00FC484E"/>
    <w:rsid w:val="00FC4CD3"/>
    <w:rsid w:val="00FC76AB"/>
    <w:rsid w:val="00FD0C04"/>
    <w:rsid w:val="00FD31F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0F6D541"/>
  <w15:docId w15:val="{C1C74438-49B2-4F5A-951B-242C473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Odkaznakoment">
    <w:name w:val="annotation reference"/>
    <w:basedOn w:val="Standardnpsmoodstavce"/>
    <w:uiPriority w:val="99"/>
    <w:semiHidden/>
    <w:unhideWhenUsed/>
    <w:rsid w:val="00266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4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4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443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12A47"/>
    <w:rPr>
      <w:rFonts w:ascii="Arial" w:hAnsi="Arial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65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960734a256f10b541e013e107626eeb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4bb1c920a059ecc239840e90bf9e7c40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7912D-86B6-4F53-8DAC-C66FB957B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9837D-5A7C-4950-A829-D65C213AF141}"/>
</file>

<file path=customXml/itemProps3.xml><?xml version="1.0" encoding="utf-8"?>
<ds:datastoreItem xmlns:ds="http://schemas.openxmlformats.org/officeDocument/2006/customXml" ds:itemID="{22E3C44D-93BA-4486-9EF1-CDC0A75D96D4}"/>
</file>

<file path=customXml/itemProps4.xml><?xml version="1.0" encoding="utf-8"?>
<ds:datastoreItem xmlns:ds="http://schemas.openxmlformats.org/officeDocument/2006/customXml" ds:itemID="{F5E7C248-01AB-402C-933D-67D31CABC8D9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551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Mikula Roman</cp:lastModifiedBy>
  <cp:revision>332</cp:revision>
  <cp:lastPrinted>2022-05-10T08:10:00Z</cp:lastPrinted>
  <dcterms:created xsi:type="dcterms:W3CDTF">2020-01-30T07:12:00Z</dcterms:created>
  <dcterms:modified xsi:type="dcterms:W3CDTF">2023-05-04T11:19:00Z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