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580D037A"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E51B56">
        <w:rPr>
          <w:rFonts w:cs="Arial"/>
          <w:b/>
          <w:i w:val="0"/>
        </w:rPr>
        <w:t>3</w:t>
      </w:r>
      <w:r w:rsidRPr="00B3645D">
        <w:rPr>
          <w:rFonts w:cs="Arial"/>
          <w:b/>
          <w:i w:val="0"/>
        </w:rPr>
        <w:t xml:space="preserve">. </w:t>
      </w:r>
      <w:r w:rsidR="00E51B56">
        <w:rPr>
          <w:rFonts w:cs="Arial"/>
          <w:b/>
          <w:i w:val="0"/>
        </w:rPr>
        <w:t>7</w:t>
      </w:r>
      <w:r w:rsidR="00591470">
        <w:rPr>
          <w:rFonts w:cs="Arial"/>
          <w:b/>
          <w:i w:val="0"/>
        </w:rPr>
        <w:t>. 2023</w:t>
      </w:r>
    </w:p>
    <w:p w14:paraId="1950AEA2" w14:textId="00492C47" w:rsidR="004936F3" w:rsidRPr="001A6012" w:rsidRDefault="00C04078" w:rsidP="00BF083E">
      <w:pPr>
        <w:pStyle w:val="Nzev"/>
        <w:rPr>
          <w:rFonts w:cs="Arial"/>
        </w:rPr>
      </w:pPr>
      <w:bookmarkStart w:id="0" w:name="_GoBack"/>
      <w:bookmarkEnd w:id="0"/>
      <w:r w:rsidRPr="00E45A17">
        <w:rPr>
          <w:rFonts w:cs="Arial"/>
        </w:rPr>
        <w:t xml:space="preserve">Meziroční růst </w:t>
      </w:r>
      <w:r w:rsidR="0056461B" w:rsidRPr="00E45A17">
        <w:rPr>
          <w:rFonts w:cs="Arial"/>
        </w:rPr>
        <w:t xml:space="preserve">cen </w:t>
      </w:r>
      <w:r w:rsidR="00551DD7" w:rsidRPr="00E45A17">
        <w:rPr>
          <w:rFonts w:cs="Arial"/>
        </w:rPr>
        <w:t xml:space="preserve">zmírnil </w:t>
      </w:r>
      <w:r w:rsidR="0C48953B" w:rsidRPr="008B0890">
        <w:rPr>
          <w:rFonts w:cs="Arial"/>
        </w:rPr>
        <w:t>na 9,7</w:t>
      </w:r>
      <w:r w:rsidR="00551DD7" w:rsidRPr="008B0890">
        <w:rPr>
          <w:rFonts w:cs="Arial"/>
        </w:rPr>
        <w:t> %</w:t>
      </w:r>
    </w:p>
    <w:p w14:paraId="4748436F" w14:textId="1B021A2C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E51B56">
        <w:rPr>
          <w:rFonts w:cs="Arial"/>
        </w:rPr>
        <w:t>červen</w:t>
      </w:r>
      <w:r w:rsidR="00BC2A66">
        <w:rPr>
          <w:rFonts w:cs="Arial"/>
        </w:rPr>
        <w:t xml:space="preserve"> </w:t>
      </w:r>
      <w:r w:rsidRPr="001A6012">
        <w:rPr>
          <w:rFonts w:cs="Arial"/>
        </w:rPr>
        <w:t>202</w:t>
      </w:r>
      <w:r w:rsidR="00BC2A66">
        <w:rPr>
          <w:rFonts w:cs="Arial"/>
        </w:rPr>
        <w:t>3</w:t>
      </w:r>
    </w:p>
    <w:p w14:paraId="3A4FD736" w14:textId="37EB134A" w:rsidR="002039C0" w:rsidRPr="001A6012" w:rsidRDefault="002039C0" w:rsidP="002039C0">
      <w:pPr>
        <w:pStyle w:val="Perex"/>
      </w:pPr>
      <w:r w:rsidRPr="001A6012">
        <w:t xml:space="preserve">Spotřebitelské ceny meziměsíčně </w:t>
      </w:r>
      <w:r w:rsidR="00D54AB9">
        <w:t>vzrostly</w:t>
      </w:r>
      <w:r w:rsidRPr="001A6012">
        <w:t xml:space="preserve"> o </w:t>
      </w:r>
      <w:r w:rsidR="007A03F8">
        <w:t>0,</w:t>
      </w:r>
      <w:r w:rsidR="00D54AB9">
        <w:t>3</w:t>
      </w:r>
      <w:r w:rsidRPr="001A6012">
        <w:t xml:space="preserve"> %. Tento vývoj byl ovlivněn zejména </w:t>
      </w:r>
      <w:r w:rsidR="007F4C4C">
        <w:t>vyššími</w:t>
      </w:r>
      <w:r w:rsidRPr="001A6012">
        <w:t xml:space="preserve"> cenami v</w:t>
      </w:r>
      <w:r w:rsidR="00AA346A">
        <w:t xml:space="preserve"> oddíle </w:t>
      </w:r>
      <w:r w:rsidR="00F33860">
        <w:t>rekreace a </w:t>
      </w:r>
      <w:r w:rsidR="00BA0C30">
        <w:t>kultura</w:t>
      </w:r>
      <w:r w:rsidR="009458E7">
        <w:t>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 w:rsidR="007A03F8">
        <w:rPr>
          <w:spacing w:val="-4"/>
        </w:rPr>
        <w:t>vzrostly spotřebitelské ceny v</w:t>
      </w:r>
      <w:r w:rsidR="00BE7CC2">
        <w:rPr>
          <w:spacing w:val="-4"/>
        </w:rPr>
        <w:t> </w:t>
      </w:r>
      <w:r w:rsidR="00BA0E59">
        <w:rPr>
          <w:spacing w:val="-4"/>
        </w:rPr>
        <w:t>červnu</w:t>
      </w:r>
      <w:r w:rsidR="00BE7CC2">
        <w:rPr>
          <w:spacing w:val="-4"/>
        </w:rPr>
        <w:t xml:space="preserve"> </w:t>
      </w:r>
      <w:r w:rsidR="006B7313">
        <w:rPr>
          <w:spacing w:val="-4"/>
        </w:rPr>
        <w:t>o </w:t>
      </w:r>
      <w:r w:rsidR="00BA0E59">
        <w:rPr>
          <w:spacing w:val="-4"/>
        </w:rPr>
        <w:t>9,7</w:t>
      </w:r>
      <w:r w:rsidRPr="001A6012">
        <w:rPr>
          <w:spacing w:val="-4"/>
        </w:rPr>
        <w:t> %, což bylo o </w:t>
      </w:r>
      <w:r w:rsidR="00D54AB9">
        <w:rPr>
          <w:spacing w:val="-4"/>
        </w:rPr>
        <w:t>1,</w:t>
      </w:r>
      <w:r w:rsidR="00BA0E59">
        <w:rPr>
          <w:spacing w:val="-4"/>
        </w:rPr>
        <w:t>4</w:t>
      </w:r>
      <w:r w:rsidRPr="001A6012">
        <w:t xml:space="preserve"> procentního bodu </w:t>
      </w:r>
      <w:r w:rsidR="007A03F8">
        <w:t>méně</w:t>
      </w:r>
      <w:r w:rsidRPr="001A6012">
        <w:t xml:space="preserve"> než v </w:t>
      </w:r>
      <w:r w:rsidR="00BA0E59">
        <w:t>květnu</w:t>
      </w:r>
      <w:r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3CFEDDEE" w14:textId="4AFA32C5" w:rsidR="008A1D49" w:rsidRDefault="000E6E1F" w:rsidP="008A1D49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 xml:space="preserve">Meziměsíčně </w:t>
      </w:r>
      <w:r w:rsidR="00F33AC4">
        <w:rPr>
          <w:rFonts w:cs="Arial"/>
          <w:i w:val="0"/>
          <w:sz w:val="20"/>
          <w:szCs w:val="20"/>
        </w:rPr>
        <w:t>vzrostly</w:t>
      </w:r>
      <w:r w:rsidRPr="001A6012">
        <w:rPr>
          <w:rFonts w:cs="Arial"/>
          <w:i w:val="0"/>
          <w:sz w:val="20"/>
          <w:szCs w:val="20"/>
        </w:rPr>
        <w:t xml:space="preserve"> spotřebitelské ceny v </w:t>
      </w:r>
      <w:r w:rsidR="00E879A1">
        <w:rPr>
          <w:rFonts w:cs="Arial"/>
          <w:i w:val="0"/>
          <w:sz w:val="20"/>
          <w:szCs w:val="20"/>
        </w:rPr>
        <w:t>červnu</w:t>
      </w:r>
      <w:r w:rsidRPr="001A6012">
        <w:rPr>
          <w:rFonts w:cs="Arial"/>
          <w:i w:val="0"/>
          <w:sz w:val="20"/>
          <w:szCs w:val="20"/>
        </w:rPr>
        <w:t xml:space="preserve"> o </w:t>
      </w:r>
      <w:r w:rsidR="00271132">
        <w:rPr>
          <w:rFonts w:cs="Arial"/>
          <w:i w:val="0"/>
          <w:sz w:val="20"/>
          <w:szCs w:val="20"/>
        </w:rPr>
        <w:t>0,</w:t>
      </w:r>
      <w:r w:rsidR="00F33AC4">
        <w:rPr>
          <w:rFonts w:cs="Arial"/>
          <w:i w:val="0"/>
          <w:sz w:val="20"/>
          <w:szCs w:val="20"/>
        </w:rPr>
        <w:t>3</w:t>
      </w:r>
      <w:r w:rsidRPr="001A6012">
        <w:rPr>
          <w:rFonts w:cs="Arial"/>
          <w:i w:val="0"/>
          <w:sz w:val="20"/>
          <w:szCs w:val="20"/>
        </w:rPr>
        <w:t> %.</w:t>
      </w:r>
      <w:r w:rsidR="008C612E">
        <w:rPr>
          <w:rFonts w:cs="Arial"/>
          <w:i w:val="0"/>
          <w:sz w:val="20"/>
          <w:szCs w:val="20"/>
        </w:rPr>
        <w:t xml:space="preserve"> </w:t>
      </w:r>
      <w:r w:rsidR="00126EF2">
        <w:rPr>
          <w:rFonts w:cs="Arial"/>
          <w:i w:val="0"/>
          <w:sz w:val="20"/>
          <w:szCs w:val="20"/>
        </w:rPr>
        <w:t>V </w:t>
      </w:r>
      <w:r w:rsidR="00AA346A">
        <w:rPr>
          <w:rFonts w:cs="Arial"/>
          <w:i w:val="0"/>
          <w:sz w:val="20"/>
          <w:szCs w:val="20"/>
        </w:rPr>
        <w:t>oddíle rekreace a </w:t>
      </w:r>
      <w:r w:rsidR="00AA346A" w:rsidRPr="00555E84">
        <w:rPr>
          <w:rFonts w:cs="Arial"/>
          <w:i w:val="0"/>
          <w:sz w:val="20"/>
          <w:szCs w:val="20"/>
        </w:rPr>
        <w:t xml:space="preserve">kultura </w:t>
      </w:r>
      <w:r w:rsidR="00126EF2">
        <w:rPr>
          <w:rFonts w:cs="Arial"/>
          <w:i w:val="0"/>
          <w:sz w:val="20"/>
          <w:szCs w:val="20"/>
        </w:rPr>
        <w:t xml:space="preserve">byly </w:t>
      </w:r>
      <w:r w:rsidR="00AA346A">
        <w:rPr>
          <w:rFonts w:cs="Arial"/>
          <w:i w:val="0"/>
          <w:sz w:val="20"/>
          <w:szCs w:val="20"/>
        </w:rPr>
        <w:t>vyšší především sezónní ceny dovolených s komplexními službami o 8,7 </w:t>
      </w:r>
      <w:r w:rsidR="00AA346A" w:rsidRPr="00555E84">
        <w:rPr>
          <w:rFonts w:cs="Arial"/>
          <w:i w:val="0"/>
          <w:sz w:val="20"/>
          <w:szCs w:val="20"/>
        </w:rPr>
        <w:t>%.</w:t>
      </w:r>
      <w:r w:rsidR="00AA346A">
        <w:rPr>
          <w:rFonts w:cs="Arial"/>
          <w:i w:val="0"/>
          <w:sz w:val="20"/>
          <w:szCs w:val="20"/>
        </w:rPr>
        <w:t xml:space="preserve"> </w:t>
      </w:r>
      <w:r w:rsidR="00AA346A">
        <w:rPr>
          <w:rFonts w:eastAsia="Calibri" w:cs="Arial"/>
          <w:i w:val="0"/>
          <w:iCs w:val="0"/>
          <w:sz w:val="20"/>
          <w:szCs w:val="20"/>
        </w:rPr>
        <w:t>V oddíle bydlení vzrostly zejména ceny elektřiny o 0,5 %. Zvýšení cen v oddíl</w:t>
      </w:r>
      <w:r w:rsidR="008A1D49">
        <w:rPr>
          <w:rFonts w:eastAsia="Calibri" w:cs="Arial"/>
          <w:i w:val="0"/>
          <w:iCs w:val="0"/>
          <w:sz w:val="20"/>
          <w:szCs w:val="20"/>
        </w:rPr>
        <w:t xml:space="preserve">e alkoholické nápoje, tabák bylo </w:t>
      </w:r>
      <w:r w:rsidR="00AA346A">
        <w:rPr>
          <w:rFonts w:eastAsia="Calibri" w:cs="Arial"/>
          <w:i w:val="0"/>
          <w:iCs w:val="0"/>
          <w:sz w:val="20"/>
          <w:szCs w:val="20"/>
        </w:rPr>
        <w:t>ovlivněn</w:t>
      </w:r>
      <w:r w:rsidR="008A1D49">
        <w:rPr>
          <w:rFonts w:eastAsia="Calibri" w:cs="Arial"/>
          <w:i w:val="0"/>
          <w:iCs w:val="0"/>
          <w:sz w:val="20"/>
          <w:szCs w:val="20"/>
        </w:rPr>
        <w:t>o rostoucími cenami</w:t>
      </w:r>
      <w:r w:rsidR="00126EF2">
        <w:rPr>
          <w:rFonts w:eastAsia="Calibri" w:cs="Arial"/>
          <w:i w:val="0"/>
          <w:iCs w:val="0"/>
          <w:sz w:val="20"/>
          <w:szCs w:val="20"/>
        </w:rPr>
        <w:t xml:space="preserve"> vína o 2,6 % a </w:t>
      </w:r>
      <w:r w:rsidR="00AA346A">
        <w:rPr>
          <w:rFonts w:eastAsia="Calibri" w:cs="Arial"/>
          <w:i w:val="0"/>
          <w:iCs w:val="0"/>
          <w:sz w:val="20"/>
          <w:szCs w:val="20"/>
        </w:rPr>
        <w:t>piva o 1,5 %. V oddíle stravování a ubytování byly vyšší cen</w:t>
      </w:r>
      <w:r w:rsidR="00126EF2">
        <w:rPr>
          <w:rFonts w:eastAsia="Calibri" w:cs="Arial"/>
          <w:i w:val="0"/>
          <w:iCs w:val="0"/>
          <w:sz w:val="20"/>
          <w:szCs w:val="20"/>
        </w:rPr>
        <w:t>y stravovacích služeb o 0,6 % a </w:t>
      </w:r>
      <w:r w:rsidR="00AA346A">
        <w:rPr>
          <w:rFonts w:eastAsia="Calibri" w:cs="Arial"/>
          <w:i w:val="0"/>
          <w:iCs w:val="0"/>
          <w:sz w:val="20"/>
          <w:szCs w:val="20"/>
        </w:rPr>
        <w:t xml:space="preserve">ubytovacích služeb o 2,2 %. </w:t>
      </w:r>
      <w:r w:rsidR="00126EF2">
        <w:rPr>
          <w:rFonts w:eastAsia="Calibri" w:cs="Arial"/>
          <w:i w:val="0"/>
          <w:iCs w:val="0"/>
          <w:sz w:val="20"/>
          <w:szCs w:val="20"/>
        </w:rPr>
        <w:t>Na </w:t>
      </w:r>
      <w:r w:rsidR="00E879A1">
        <w:rPr>
          <w:rFonts w:eastAsia="Calibri" w:cs="Arial"/>
          <w:i w:val="0"/>
          <w:iCs w:val="0"/>
          <w:sz w:val="20"/>
          <w:szCs w:val="20"/>
        </w:rPr>
        <w:t>snižování celkové cenové hladiny působily</w:t>
      </w:r>
      <w:r w:rsidR="008A1D49">
        <w:rPr>
          <w:rFonts w:eastAsia="Calibri" w:cs="Arial"/>
          <w:i w:val="0"/>
          <w:iCs w:val="0"/>
          <w:sz w:val="20"/>
          <w:szCs w:val="20"/>
        </w:rPr>
        <w:t xml:space="preserve"> v červnu </w:t>
      </w:r>
      <w:r w:rsidR="00E879A1">
        <w:rPr>
          <w:rFonts w:eastAsia="Calibri" w:cs="Arial"/>
          <w:i w:val="0"/>
          <w:iCs w:val="0"/>
          <w:sz w:val="20"/>
          <w:szCs w:val="20"/>
        </w:rPr>
        <w:t>především ceny</w:t>
      </w:r>
      <w:r w:rsidR="00AA346A">
        <w:rPr>
          <w:rFonts w:eastAsia="Calibri" w:cs="Arial"/>
          <w:i w:val="0"/>
          <w:iCs w:val="0"/>
          <w:sz w:val="20"/>
          <w:szCs w:val="20"/>
        </w:rPr>
        <w:t xml:space="preserve"> v oddíle bytové vybavení, zařízení domácnosti</w:t>
      </w:r>
      <w:r w:rsidR="00E879A1">
        <w:rPr>
          <w:rFonts w:eastAsia="Calibri" w:cs="Arial"/>
          <w:i w:val="0"/>
          <w:iCs w:val="0"/>
          <w:sz w:val="20"/>
          <w:szCs w:val="20"/>
        </w:rPr>
        <w:t>, kde</w:t>
      </w:r>
      <w:r w:rsidR="00AA346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E879A1">
        <w:rPr>
          <w:rFonts w:eastAsia="Calibri" w:cs="Arial"/>
          <w:i w:val="0"/>
          <w:iCs w:val="0"/>
          <w:sz w:val="20"/>
          <w:szCs w:val="20"/>
        </w:rPr>
        <w:t>meziměsíčně klesly</w:t>
      </w:r>
      <w:r w:rsidR="00AA346A">
        <w:rPr>
          <w:rFonts w:eastAsia="Calibri" w:cs="Arial"/>
          <w:i w:val="0"/>
          <w:iCs w:val="0"/>
          <w:sz w:val="20"/>
          <w:szCs w:val="20"/>
        </w:rPr>
        <w:t xml:space="preserve"> cen</w:t>
      </w:r>
      <w:r w:rsidR="00E879A1">
        <w:rPr>
          <w:rFonts w:eastAsia="Calibri" w:cs="Arial"/>
          <w:i w:val="0"/>
          <w:iCs w:val="0"/>
          <w:sz w:val="20"/>
          <w:szCs w:val="20"/>
        </w:rPr>
        <w:t>y</w:t>
      </w:r>
      <w:r w:rsidR="00126EF2">
        <w:rPr>
          <w:rFonts w:eastAsia="Calibri" w:cs="Arial"/>
          <w:i w:val="0"/>
          <w:iCs w:val="0"/>
          <w:sz w:val="20"/>
          <w:szCs w:val="20"/>
        </w:rPr>
        <w:t xml:space="preserve"> zboží a služeb pro </w:t>
      </w:r>
      <w:r w:rsidR="00AA346A">
        <w:rPr>
          <w:rFonts w:eastAsia="Calibri" w:cs="Arial"/>
          <w:i w:val="0"/>
          <w:iCs w:val="0"/>
          <w:sz w:val="20"/>
          <w:szCs w:val="20"/>
        </w:rPr>
        <w:t>běžnou údržbu domácnosti o 1,4 %.</w:t>
      </w:r>
      <w:r w:rsidR="008A1D49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126EF2">
        <w:rPr>
          <w:rFonts w:eastAsia="Calibri" w:cs="Arial"/>
          <w:i w:val="0"/>
          <w:iCs w:val="0"/>
          <w:sz w:val="20"/>
          <w:szCs w:val="20"/>
        </w:rPr>
        <w:t>Ceny potravin a </w:t>
      </w:r>
      <w:r w:rsidR="008A1D49" w:rsidRPr="008A1D49">
        <w:rPr>
          <w:rFonts w:eastAsia="Calibri" w:cs="Arial"/>
          <w:i w:val="0"/>
          <w:iCs w:val="0"/>
          <w:sz w:val="20"/>
          <w:szCs w:val="20"/>
        </w:rPr>
        <w:t>nealkoholických nápojů se jako celek ve srovnání s květnem nezměnily, ale některé druhy potravin zaznamenaly výrazné cenové pohyby.</w:t>
      </w:r>
      <w:r w:rsidR="00AA346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8A1D49">
        <w:rPr>
          <w:rFonts w:eastAsia="Calibri" w:cs="Arial"/>
          <w:i w:val="0"/>
          <w:iCs w:val="0"/>
          <w:sz w:val="20"/>
          <w:szCs w:val="20"/>
        </w:rPr>
        <w:t>To se týkalo zejména cen zeleniny, které vzrostly o 5,1 %, z čehož ceny brambor byly vyšší o </w:t>
      </w:r>
      <w:r w:rsidR="005B79BD">
        <w:rPr>
          <w:rFonts w:eastAsia="Calibri" w:cs="Arial"/>
          <w:i w:val="0"/>
          <w:iCs w:val="0"/>
          <w:sz w:val="20"/>
          <w:szCs w:val="20"/>
        </w:rPr>
        <w:t>22,1</w:t>
      </w:r>
      <w:r w:rsidR="008A1D49">
        <w:rPr>
          <w:rFonts w:eastAsia="Calibri" w:cs="Arial"/>
          <w:i w:val="0"/>
          <w:iCs w:val="0"/>
          <w:sz w:val="20"/>
          <w:szCs w:val="20"/>
        </w:rPr>
        <w:t xml:space="preserve"> % </w:t>
      </w:r>
      <w:r w:rsidR="008A1D49" w:rsidRPr="00B5398A">
        <w:rPr>
          <w:rFonts w:eastAsia="Calibri" w:cs="Arial"/>
          <w:i w:val="0"/>
          <w:iCs w:val="0"/>
          <w:sz w:val="20"/>
          <w:szCs w:val="20"/>
        </w:rPr>
        <w:t>(částečně vlivem přechodu nabídky trhu z pozdních na rané brambory)</w:t>
      </w:r>
      <w:r w:rsidR="008A1D49">
        <w:rPr>
          <w:rFonts w:eastAsia="Calibri" w:cs="Arial"/>
          <w:i w:val="0"/>
          <w:iCs w:val="0"/>
          <w:sz w:val="20"/>
          <w:szCs w:val="20"/>
        </w:rPr>
        <w:t>. Naopak ceny vepřového masa oproti květnu klesly o 3,9 %, sýrů a</w:t>
      </w:r>
      <w:r w:rsidR="00200A9C">
        <w:rPr>
          <w:rFonts w:eastAsia="Calibri" w:cs="Arial"/>
          <w:i w:val="0"/>
          <w:iCs w:val="0"/>
          <w:sz w:val="20"/>
          <w:szCs w:val="20"/>
        </w:rPr>
        <w:t> </w:t>
      </w:r>
      <w:r w:rsidR="008A1D49">
        <w:rPr>
          <w:rFonts w:eastAsia="Calibri" w:cs="Arial"/>
          <w:i w:val="0"/>
          <w:iCs w:val="0"/>
          <w:sz w:val="20"/>
          <w:szCs w:val="20"/>
        </w:rPr>
        <w:t>tvarohů o 1,6 %, ovoce o 1,4 %,</w:t>
      </w:r>
      <w:r w:rsidR="00200A9C">
        <w:rPr>
          <w:rFonts w:eastAsia="Calibri" w:cs="Arial"/>
          <w:i w:val="0"/>
          <w:iCs w:val="0"/>
          <w:sz w:val="20"/>
          <w:szCs w:val="20"/>
        </w:rPr>
        <w:t xml:space="preserve"> vajec o 3,7 %, mouky o 9,0 % a </w:t>
      </w:r>
      <w:r w:rsidR="008A1D49">
        <w:rPr>
          <w:rFonts w:eastAsia="Calibri" w:cs="Arial"/>
          <w:i w:val="0"/>
          <w:iCs w:val="0"/>
          <w:sz w:val="20"/>
          <w:szCs w:val="20"/>
        </w:rPr>
        <w:t>drůbeže o 1,1 %.</w:t>
      </w:r>
    </w:p>
    <w:p w14:paraId="1D42701F" w14:textId="27A6482E" w:rsidR="008A1D49" w:rsidRDefault="008A1D49" w:rsidP="00A617FB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5C634FB0" w14:textId="4BA409E6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 w:rsidR="0038167D">
        <w:rPr>
          <w:rFonts w:cs="Arial"/>
          <w:szCs w:val="20"/>
        </w:rPr>
        <w:t xml:space="preserve">vzrostly o 0,1 % </w:t>
      </w:r>
      <w:r w:rsidR="00727380">
        <w:rPr>
          <w:rFonts w:cs="Arial"/>
          <w:szCs w:val="20"/>
        </w:rPr>
        <w:t>a</w:t>
      </w:r>
      <w:r w:rsidR="00574ED3">
        <w:rPr>
          <w:rFonts w:cs="Arial"/>
          <w:szCs w:val="20"/>
        </w:rPr>
        <w:t> </w:t>
      </w:r>
      <w:r w:rsidR="00727380">
        <w:rPr>
          <w:rFonts w:cs="Arial"/>
          <w:szCs w:val="20"/>
        </w:rPr>
        <w:t xml:space="preserve">ceny služeb </w:t>
      </w:r>
      <w:r w:rsidR="00C0024C">
        <w:rPr>
          <w:rFonts w:cs="Arial"/>
          <w:szCs w:val="20"/>
        </w:rPr>
        <w:t>o</w:t>
      </w:r>
      <w:r w:rsidR="000412B1" w:rsidRPr="00163514">
        <w:rPr>
          <w:rFonts w:cs="Arial"/>
          <w:szCs w:val="20"/>
        </w:rPr>
        <w:t> </w:t>
      </w:r>
      <w:r w:rsidR="00AC571E" w:rsidRPr="00163514">
        <w:rPr>
          <w:rFonts w:cs="Arial"/>
          <w:szCs w:val="20"/>
        </w:rPr>
        <w:t>0,</w:t>
      </w:r>
      <w:r w:rsidR="0038167D">
        <w:rPr>
          <w:rFonts w:cs="Arial"/>
          <w:szCs w:val="20"/>
        </w:rPr>
        <w:t>8</w:t>
      </w:r>
      <w:r w:rsidR="000412B1" w:rsidRPr="00163514">
        <w:rPr>
          <w:rFonts w:cs="Arial"/>
          <w:szCs w:val="20"/>
        </w:rPr>
        <w:t> %</w:t>
      </w:r>
      <w:r w:rsidR="009D182F">
        <w:rPr>
          <w:rFonts w:cs="Arial"/>
          <w:szCs w:val="20"/>
        </w:rPr>
        <w:t>.</w:t>
      </w:r>
    </w:p>
    <w:p w14:paraId="68F4EFC5" w14:textId="77777777" w:rsidR="000806E9" w:rsidRDefault="000806E9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179F5ACB" w14:textId="77777777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576AEBBF" w14:textId="69D3C5C1" w:rsidR="00442EBC" w:rsidRPr="00A80AD3" w:rsidRDefault="00442EBC" w:rsidP="00E45A17">
      <w:pPr>
        <w:rPr>
          <w:rFonts w:eastAsia="Times New Roman" w:cs="Arial"/>
          <w:i/>
          <w:iCs/>
          <w:lang w:eastAsia="cs-CZ"/>
        </w:rPr>
      </w:pPr>
      <w:r w:rsidRPr="00E45A17">
        <w:rPr>
          <w:rFonts w:eastAsia="Times New Roman" w:cs="Arial"/>
          <w:i/>
          <w:iCs/>
          <w:lang w:eastAsia="cs-CZ"/>
        </w:rPr>
        <w:t>„V</w:t>
      </w:r>
      <w:r w:rsidR="00200A9C" w:rsidRPr="00E45A17">
        <w:rPr>
          <w:rFonts w:eastAsia="Times New Roman" w:cs="Arial"/>
          <w:i/>
          <w:iCs/>
          <w:lang w:eastAsia="cs-CZ"/>
        </w:rPr>
        <w:t> </w:t>
      </w:r>
      <w:r w:rsidR="005F3712" w:rsidRPr="008B0890">
        <w:rPr>
          <w:rFonts w:eastAsia="Times New Roman" w:cs="Arial"/>
          <w:i/>
          <w:iCs/>
          <w:lang w:eastAsia="cs-CZ"/>
        </w:rPr>
        <w:t>červnu</w:t>
      </w:r>
      <w:r w:rsidRPr="008B0890">
        <w:rPr>
          <w:rFonts w:eastAsia="Times New Roman" w:cs="Arial"/>
          <w:i/>
          <w:iCs/>
          <w:lang w:eastAsia="cs-CZ"/>
        </w:rPr>
        <w:t xml:space="preserve"> </w:t>
      </w:r>
      <w:r w:rsidR="0D8A38C2" w:rsidRPr="008B0890">
        <w:rPr>
          <w:rFonts w:eastAsia="Times New Roman" w:cs="Arial"/>
          <w:i/>
          <w:iCs/>
          <w:lang w:eastAsia="cs-CZ"/>
        </w:rPr>
        <w:t xml:space="preserve">spotřebitelské </w:t>
      </w:r>
      <w:r w:rsidRPr="008B0890">
        <w:rPr>
          <w:rFonts w:eastAsia="Times New Roman" w:cs="Arial"/>
          <w:i/>
          <w:iCs/>
          <w:lang w:eastAsia="cs-CZ"/>
        </w:rPr>
        <w:t>ceny</w:t>
      </w:r>
      <w:r w:rsidR="3FCFE590" w:rsidRPr="008B0890">
        <w:rPr>
          <w:rFonts w:eastAsia="Times New Roman" w:cs="Arial"/>
          <w:i/>
          <w:iCs/>
          <w:lang w:eastAsia="cs-CZ"/>
        </w:rPr>
        <w:t xml:space="preserve"> </w:t>
      </w:r>
      <w:r w:rsidR="50FA1092" w:rsidRPr="008B0890">
        <w:rPr>
          <w:rFonts w:eastAsia="Times New Roman" w:cs="Arial"/>
          <w:i/>
          <w:iCs/>
          <w:lang w:eastAsia="cs-CZ"/>
        </w:rPr>
        <w:t>meziročně</w:t>
      </w:r>
      <w:r w:rsidR="008B0890" w:rsidRPr="008B0890">
        <w:rPr>
          <w:rFonts w:eastAsia="Times New Roman" w:cs="Arial"/>
          <w:i/>
          <w:iCs/>
          <w:lang w:eastAsia="cs-CZ"/>
        </w:rPr>
        <w:t xml:space="preserve"> vzrostly o </w:t>
      </w:r>
      <w:r w:rsidR="50FA1092" w:rsidRPr="008B0890">
        <w:rPr>
          <w:rFonts w:eastAsia="Times New Roman" w:cs="Arial"/>
          <w:i/>
          <w:iCs/>
          <w:lang w:eastAsia="cs-CZ"/>
        </w:rPr>
        <w:t>9,7</w:t>
      </w:r>
      <w:r w:rsidR="008B0890" w:rsidRPr="008B0890">
        <w:rPr>
          <w:rFonts w:eastAsia="Times New Roman" w:cs="Arial"/>
          <w:i/>
          <w:iCs/>
          <w:lang w:eastAsia="cs-CZ"/>
        </w:rPr>
        <w:t> </w:t>
      </w:r>
      <w:r w:rsidR="50FA1092" w:rsidRPr="008B0890">
        <w:rPr>
          <w:rFonts w:eastAsia="Times New Roman" w:cs="Arial"/>
          <w:i/>
          <w:iCs/>
          <w:lang w:eastAsia="cs-CZ"/>
        </w:rPr>
        <w:t>% a</w:t>
      </w:r>
      <w:r w:rsidR="008B0890" w:rsidRPr="008B0890">
        <w:rPr>
          <w:rFonts w:eastAsia="Times New Roman" w:cs="Arial"/>
          <w:i/>
          <w:iCs/>
          <w:lang w:eastAsia="cs-CZ"/>
        </w:rPr>
        <w:t> </w:t>
      </w:r>
      <w:r w:rsidR="50FA1092" w:rsidRPr="008B0890">
        <w:rPr>
          <w:rFonts w:eastAsia="Times New Roman" w:cs="Arial"/>
          <w:i/>
          <w:iCs/>
          <w:lang w:eastAsia="cs-CZ"/>
        </w:rPr>
        <w:t>j</w:t>
      </w:r>
      <w:r w:rsidR="00E050B6" w:rsidRPr="008B0890">
        <w:rPr>
          <w:rFonts w:eastAsia="Times New Roman" w:cs="Arial"/>
          <w:i/>
          <w:iCs/>
          <w:lang w:eastAsia="cs-CZ"/>
        </w:rPr>
        <w:t>iž popáté zmírnily svůj růst</w:t>
      </w:r>
      <w:r w:rsidR="29BDA9C9" w:rsidRPr="008B0890">
        <w:rPr>
          <w:rFonts w:eastAsia="Times New Roman" w:cs="Arial"/>
          <w:i/>
          <w:iCs/>
          <w:lang w:eastAsia="cs-CZ"/>
        </w:rPr>
        <w:t>.</w:t>
      </w:r>
      <w:r w:rsidR="00E050B6" w:rsidRPr="008B0890">
        <w:rPr>
          <w:rFonts w:eastAsia="Times New Roman" w:cs="Arial"/>
          <w:i/>
          <w:iCs/>
          <w:lang w:eastAsia="cs-CZ"/>
        </w:rPr>
        <w:t xml:space="preserve"> Nižší růst cen byl naposledy zaznamenán </w:t>
      </w:r>
      <w:r w:rsidR="00200A9C" w:rsidRPr="008B0890">
        <w:rPr>
          <w:rFonts w:eastAsia="Times New Roman" w:cs="Arial"/>
          <w:i/>
          <w:iCs/>
          <w:lang w:eastAsia="cs-CZ"/>
        </w:rPr>
        <w:t>v prosinci 2021, a </w:t>
      </w:r>
      <w:r w:rsidR="00E050B6" w:rsidRPr="008B0890">
        <w:rPr>
          <w:rFonts w:eastAsia="Times New Roman" w:cs="Arial"/>
          <w:i/>
          <w:iCs/>
          <w:lang w:eastAsia="cs-CZ"/>
        </w:rPr>
        <w:t xml:space="preserve">to </w:t>
      </w:r>
      <w:r w:rsidR="07835DA9" w:rsidRPr="008B0890">
        <w:rPr>
          <w:rFonts w:eastAsia="Times New Roman" w:cs="Arial"/>
          <w:i/>
          <w:iCs/>
          <w:lang w:eastAsia="cs-CZ"/>
        </w:rPr>
        <w:t>ve</w:t>
      </w:r>
      <w:r w:rsidR="008B0890" w:rsidRPr="008B0890">
        <w:rPr>
          <w:rFonts w:eastAsia="Times New Roman" w:cs="Arial"/>
          <w:i/>
          <w:iCs/>
          <w:lang w:eastAsia="cs-CZ"/>
        </w:rPr>
        <w:t> </w:t>
      </w:r>
      <w:r w:rsidR="07835DA9" w:rsidRPr="008B0890">
        <w:rPr>
          <w:rFonts w:eastAsia="Times New Roman" w:cs="Arial"/>
          <w:i/>
          <w:iCs/>
          <w:lang w:eastAsia="cs-CZ"/>
        </w:rPr>
        <w:t xml:space="preserve">výši </w:t>
      </w:r>
      <w:r w:rsidR="00E050B6" w:rsidRPr="008B0890">
        <w:rPr>
          <w:rFonts w:eastAsia="Times New Roman" w:cs="Arial"/>
          <w:i/>
          <w:iCs/>
          <w:lang w:eastAsia="cs-CZ"/>
        </w:rPr>
        <w:t xml:space="preserve">6,6 %. </w:t>
      </w:r>
      <w:r w:rsidR="004F44D4" w:rsidRPr="008B0890">
        <w:rPr>
          <w:rFonts w:eastAsia="Times New Roman" w:cs="Arial"/>
          <w:i/>
          <w:iCs/>
          <w:lang w:eastAsia="cs-CZ"/>
        </w:rPr>
        <w:t xml:space="preserve">Zpomalení </w:t>
      </w:r>
      <w:r w:rsidR="381BB2D5" w:rsidRPr="008B0890">
        <w:rPr>
          <w:rFonts w:eastAsia="Times New Roman" w:cs="Arial"/>
          <w:i/>
          <w:iCs/>
          <w:lang w:eastAsia="cs-CZ"/>
        </w:rPr>
        <w:t xml:space="preserve">růstu cen </w:t>
      </w:r>
      <w:r w:rsidR="004F44D4" w:rsidRPr="008B0890">
        <w:rPr>
          <w:rFonts w:eastAsia="Times New Roman" w:cs="Arial"/>
          <w:i/>
          <w:iCs/>
          <w:lang w:eastAsia="cs-CZ"/>
        </w:rPr>
        <w:t xml:space="preserve">bylo ovlivněno zejména vývojem v oddíle potraviny a nealkoholické nápoje a v oddíle bydlení,” </w:t>
      </w:r>
      <w:r w:rsidR="004F44D4" w:rsidRPr="008B0890">
        <w:rPr>
          <w:rFonts w:eastAsia="Times New Roman" w:cs="Arial"/>
          <w:lang w:eastAsia="cs-CZ"/>
        </w:rPr>
        <w:t>uvedl Jaroslav Sixta, místopředseda Českého statistického úřadu.</w:t>
      </w:r>
    </w:p>
    <w:p w14:paraId="3BE2DB99" w14:textId="77777777" w:rsidR="00442EBC" w:rsidRDefault="00442EBC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36254140" w14:textId="723959B9" w:rsidR="004C62FC" w:rsidRDefault="00BF083E" w:rsidP="00E45A17">
      <w:pPr>
        <w:rPr>
          <w:rFonts w:cs="Arial"/>
          <w:highlight w:val="yellow"/>
        </w:rPr>
      </w:pPr>
      <w:r w:rsidRPr="001A6012">
        <w:t>Meziročně vzrostly spotřebitelské ceny v</w:t>
      </w:r>
      <w:r w:rsidR="00F43430">
        <w:t> </w:t>
      </w:r>
      <w:r w:rsidR="00E046FB">
        <w:t>červnu</w:t>
      </w:r>
      <w:r w:rsidR="00F43430">
        <w:t xml:space="preserve"> </w:t>
      </w:r>
      <w:r w:rsidRPr="001A6012">
        <w:t>o </w:t>
      </w:r>
      <w:r w:rsidR="00E046FB">
        <w:t>9,7</w:t>
      </w:r>
      <w:r w:rsidRPr="001A6012">
        <w:t> %, což bylo o </w:t>
      </w:r>
      <w:r w:rsidR="00325CF5">
        <w:t>1,</w:t>
      </w:r>
      <w:r w:rsidR="00E046FB">
        <w:t>4</w:t>
      </w:r>
      <w:r w:rsidRPr="001A6012">
        <w:t xml:space="preserve"> procentního bodu </w:t>
      </w:r>
      <w:r w:rsidR="00C40052">
        <w:t xml:space="preserve">méně </w:t>
      </w:r>
      <w:r w:rsidRPr="001A6012">
        <w:t>než v </w:t>
      </w:r>
      <w:r w:rsidR="00E046FB">
        <w:t>květnu</w:t>
      </w:r>
      <w:r w:rsidRPr="001A6012">
        <w:t xml:space="preserve">. </w:t>
      </w:r>
      <w:r w:rsidR="00735B02" w:rsidRPr="001A6012">
        <w:t xml:space="preserve">Toto </w:t>
      </w:r>
      <w:r w:rsidR="00B22172" w:rsidRPr="00E45A17">
        <w:rPr>
          <w:b/>
          <w:bCs/>
        </w:rPr>
        <w:t>z</w:t>
      </w:r>
      <w:r w:rsidR="00C40052" w:rsidRPr="00E45A17">
        <w:rPr>
          <w:b/>
          <w:bCs/>
        </w:rPr>
        <w:t>pomalení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 xml:space="preserve">meziročního cenového růstu </w:t>
      </w:r>
      <w:r w:rsidR="00735B02" w:rsidRPr="00E45A17">
        <w:rPr>
          <w:rFonts w:cs="Arial"/>
        </w:rPr>
        <w:t>bylo ovlivněno zejména</w:t>
      </w:r>
      <w:r w:rsidR="00166918" w:rsidRPr="00E45A17">
        <w:rPr>
          <w:rFonts w:cs="Arial"/>
        </w:rPr>
        <w:t xml:space="preserve"> </w:t>
      </w:r>
      <w:r w:rsidR="00735B02" w:rsidRPr="00E45A17">
        <w:rPr>
          <w:rFonts w:cs="Arial"/>
        </w:rPr>
        <w:t xml:space="preserve">cenami </w:t>
      </w:r>
      <w:r w:rsidR="0074402B" w:rsidRPr="00E45A17">
        <w:rPr>
          <w:rFonts w:cs="Arial"/>
        </w:rPr>
        <w:t>v oddíle pot</w:t>
      </w:r>
      <w:r w:rsidR="00200A9C" w:rsidRPr="00E45A17">
        <w:rPr>
          <w:rFonts w:cs="Arial"/>
        </w:rPr>
        <w:t>raviny a nealkoholické nápoje a </w:t>
      </w:r>
      <w:r w:rsidR="00325CF5" w:rsidRPr="00E45A17">
        <w:rPr>
          <w:rFonts w:cs="Arial"/>
        </w:rPr>
        <w:t>v oddíle bydlení</w:t>
      </w:r>
      <w:r w:rsidR="00C35FF7" w:rsidRPr="00E45A17">
        <w:rPr>
          <w:rFonts w:cs="Arial"/>
        </w:rPr>
        <w:t>.</w:t>
      </w:r>
      <w:r w:rsidR="0074402B" w:rsidRPr="00E45A17">
        <w:rPr>
          <w:rFonts w:cs="Arial"/>
        </w:rPr>
        <w:t xml:space="preserve"> V oddíle potraviny a nealkoholické nápoje zmírnily svůj růst zejména ceny</w:t>
      </w:r>
      <w:r w:rsidR="00200A9C" w:rsidRPr="00E45A17">
        <w:rPr>
          <w:rFonts w:cs="Arial"/>
        </w:rPr>
        <w:t xml:space="preserve"> masa na </w:t>
      </w:r>
      <w:r w:rsidR="0074402B" w:rsidRPr="00E45A17">
        <w:rPr>
          <w:rFonts w:cs="Arial"/>
        </w:rPr>
        <w:t>4,7 % (v</w:t>
      </w:r>
      <w:r w:rsidR="00200A9C" w:rsidRPr="00E45A17">
        <w:rPr>
          <w:rFonts w:cs="Arial"/>
        </w:rPr>
        <w:t> květnu 8,7 %) a ceny sýrů a tvarohů na 10,0 % (v </w:t>
      </w:r>
      <w:r w:rsidR="0074402B" w:rsidRPr="00E45A17">
        <w:rPr>
          <w:rFonts w:cs="Arial"/>
        </w:rPr>
        <w:t>květnu 16,1 %). Ceny olejů a</w:t>
      </w:r>
      <w:r w:rsidR="00200A9C" w:rsidRPr="00E45A17">
        <w:rPr>
          <w:rFonts w:cs="Arial"/>
        </w:rPr>
        <w:t> </w:t>
      </w:r>
      <w:r w:rsidR="00104233" w:rsidRPr="00E45A17">
        <w:rPr>
          <w:rFonts w:cs="Arial"/>
        </w:rPr>
        <w:t xml:space="preserve">tuků přešly z květnového růstu o 2,0 % v pokles o 4,3 % v červnu. </w:t>
      </w:r>
      <w:r w:rsidR="00104233" w:rsidRPr="004C313B">
        <w:rPr>
          <w:rFonts w:cs="Arial"/>
        </w:rPr>
        <w:t xml:space="preserve">V oddíle bydlení v červnu zpomalily svůj meziroční růst ceny </w:t>
      </w:r>
      <w:r w:rsidR="0016422B" w:rsidRPr="004C313B">
        <w:rPr>
          <w:rFonts w:cs="Arial"/>
        </w:rPr>
        <w:t>výrobků a </w:t>
      </w:r>
      <w:r w:rsidR="00791804" w:rsidRPr="004C313B">
        <w:rPr>
          <w:rFonts w:cs="Arial"/>
        </w:rPr>
        <w:t>služeb pro</w:t>
      </w:r>
      <w:r w:rsidR="0016422B" w:rsidRPr="004C313B">
        <w:rPr>
          <w:rFonts w:cs="Arial"/>
        </w:rPr>
        <w:t> </w:t>
      </w:r>
      <w:r w:rsidR="00791804" w:rsidRPr="004C313B">
        <w:rPr>
          <w:rFonts w:cs="Arial"/>
        </w:rPr>
        <w:t>běžnou údržbu bytu na</w:t>
      </w:r>
      <w:r w:rsidR="0016422B" w:rsidRPr="004C313B">
        <w:rPr>
          <w:rFonts w:cs="Arial"/>
        </w:rPr>
        <w:t> </w:t>
      </w:r>
      <w:r w:rsidR="0077096F" w:rsidRPr="004C313B">
        <w:rPr>
          <w:rFonts w:cs="Arial"/>
        </w:rPr>
        <w:t>10,0</w:t>
      </w:r>
      <w:r w:rsidR="0016422B" w:rsidRPr="004C313B">
        <w:rPr>
          <w:rFonts w:cs="Arial"/>
        </w:rPr>
        <w:t> % (v </w:t>
      </w:r>
      <w:r w:rsidR="00791804" w:rsidRPr="004C313B">
        <w:rPr>
          <w:rFonts w:cs="Arial"/>
        </w:rPr>
        <w:t>květnu 12,</w:t>
      </w:r>
      <w:r w:rsidR="0077096F" w:rsidRPr="004C313B">
        <w:rPr>
          <w:rFonts w:cs="Arial"/>
        </w:rPr>
        <w:t>4</w:t>
      </w:r>
      <w:r w:rsidR="00791804" w:rsidRPr="004C313B">
        <w:rPr>
          <w:rFonts w:cs="Arial"/>
        </w:rPr>
        <w:t xml:space="preserve"> %), </w:t>
      </w:r>
      <w:r w:rsidR="00104233" w:rsidRPr="004C313B">
        <w:rPr>
          <w:rFonts w:cs="Arial"/>
        </w:rPr>
        <w:t xml:space="preserve">zemního plynu na 39,8 % (v květnu 47,6 %) a tuhých paliv na 35,2 % (v květnu </w:t>
      </w:r>
      <w:r w:rsidR="004C62FC" w:rsidRPr="004C313B">
        <w:rPr>
          <w:rFonts w:cs="Arial"/>
        </w:rPr>
        <w:t>39,4</w:t>
      </w:r>
      <w:r w:rsidR="00104233" w:rsidRPr="004C313B">
        <w:rPr>
          <w:rFonts w:cs="Arial"/>
        </w:rPr>
        <w:t> %).</w:t>
      </w:r>
    </w:p>
    <w:p w14:paraId="2C39C17F" w14:textId="5DDD69BF" w:rsidR="0002340F" w:rsidRPr="00163514" w:rsidRDefault="0016422B" w:rsidP="00E45A17">
      <w:pPr>
        <w:rPr>
          <w:rFonts w:cs="Arial"/>
        </w:rPr>
      </w:pPr>
      <w:r w:rsidRPr="00E45A17">
        <w:rPr>
          <w:rFonts w:cs="Arial"/>
        </w:rPr>
        <w:lastRenderedPageBreak/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v</w:t>
      </w:r>
      <w:r w:rsidR="00921CD5" w:rsidRPr="00E45A17">
        <w:rPr>
          <w:rFonts w:cs="Arial"/>
        </w:rPr>
        <w:t> </w:t>
      </w:r>
      <w:r w:rsidR="00791804" w:rsidRPr="00E45A17">
        <w:rPr>
          <w:rFonts w:cs="Arial"/>
        </w:rPr>
        <w:t>červnu</w:t>
      </w:r>
      <w:r w:rsidR="00921CD5" w:rsidRPr="00E45A17">
        <w:rPr>
          <w:rFonts w:cs="Arial"/>
        </w:rPr>
        <w:t xml:space="preserve"> </w:t>
      </w:r>
      <w:r w:rsidR="00791804" w:rsidRPr="00E45A17">
        <w:rPr>
          <w:rFonts w:cs="Arial"/>
        </w:rPr>
        <w:t>opět</w:t>
      </w:r>
      <w:r w:rsidR="00AF22FE" w:rsidRPr="00E45A17">
        <w:rPr>
          <w:rFonts w:cs="Arial"/>
        </w:rPr>
        <w:t xml:space="preserve"> </w:t>
      </w:r>
      <w:r w:rsidR="00A61B9E" w:rsidRPr="00E45A17">
        <w:rPr>
          <w:rFonts w:cs="Arial"/>
        </w:rPr>
        <w:t>největší vliv ceny v oddíle bydlení</w:t>
      </w:r>
      <w:r w:rsidR="00F96F0A" w:rsidRPr="00E45A17">
        <w:rPr>
          <w:rFonts w:cs="Arial"/>
        </w:rPr>
        <w:t xml:space="preserve">, kde </w:t>
      </w:r>
      <w:r w:rsidR="00381119" w:rsidRPr="00E45A17">
        <w:rPr>
          <w:rFonts w:cs="Arial"/>
        </w:rPr>
        <w:t xml:space="preserve">vzrostly </w:t>
      </w:r>
      <w:r w:rsidR="00F96F0A" w:rsidRPr="00E45A17">
        <w:rPr>
          <w:rFonts w:cs="Arial"/>
        </w:rPr>
        <w:t>ceny nájemného z bytu</w:t>
      </w:r>
      <w:r w:rsidR="00857778" w:rsidRPr="00E45A17">
        <w:rPr>
          <w:rStyle w:val="Znakapoznpodarou"/>
          <w:rFonts w:cs="Arial"/>
        </w:rPr>
        <w:footnoteReference w:id="2"/>
      </w:r>
      <w:r w:rsidR="00857778" w:rsidRPr="00E45A17">
        <w:rPr>
          <w:rFonts w:cs="Arial"/>
          <w:vertAlign w:val="superscript"/>
        </w:rPr>
        <w:t>)</w:t>
      </w:r>
      <w:r w:rsidR="00F96F0A" w:rsidRPr="00E45A17">
        <w:rPr>
          <w:rFonts w:cs="Arial"/>
        </w:rPr>
        <w:t xml:space="preserve"> o 6,</w:t>
      </w:r>
      <w:r w:rsidR="00791804" w:rsidRPr="00E45A17">
        <w:rPr>
          <w:rFonts w:cs="Arial"/>
        </w:rPr>
        <w:t>9</w:t>
      </w:r>
      <w:r w:rsidR="00F96F0A" w:rsidRPr="00E45A17">
        <w:rPr>
          <w:rFonts w:cs="Arial"/>
        </w:rPr>
        <w:t xml:space="preserve"> %, </w:t>
      </w:r>
      <w:r w:rsidR="00526E1C" w:rsidRPr="00E45A17">
        <w:rPr>
          <w:rFonts w:cs="Arial"/>
        </w:rPr>
        <w:t>vodného o </w:t>
      </w:r>
      <w:r w:rsidR="006F72D9" w:rsidRPr="00E45A17">
        <w:rPr>
          <w:rFonts w:cs="Arial"/>
        </w:rPr>
        <w:t>16,3 %, stočného o </w:t>
      </w:r>
      <w:r w:rsidR="00791804" w:rsidRPr="00E45A17">
        <w:rPr>
          <w:rFonts w:cs="Arial"/>
        </w:rPr>
        <w:t>26,9</w:t>
      </w:r>
      <w:r w:rsidR="006F72D9" w:rsidRPr="00E45A17">
        <w:rPr>
          <w:rFonts w:cs="Arial"/>
        </w:rPr>
        <w:t> %</w:t>
      </w:r>
      <w:r w:rsidR="00AF22FE" w:rsidRPr="00E45A17">
        <w:rPr>
          <w:rFonts w:cs="Arial"/>
        </w:rPr>
        <w:t>, elektřiny o 24,</w:t>
      </w:r>
      <w:r w:rsidR="00791804" w:rsidRPr="00E45A17">
        <w:rPr>
          <w:rFonts w:cs="Arial"/>
        </w:rPr>
        <w:t>6</w:t>
      </w:r>
      <w:r w:rsidR="00AF22FE" w:rsidRPr="00E45A17">
        <w:rPr>
          <w:rFonts w:cs="Arial"/>
        </w:rPr>
        <w:t> % a tepla a</w:t>
      </w:r>
      <w:r w:rsidR="00574ED3" w:rsidRPr="00E45A17">
        <w:rPr>
          <w:rFonts w:cs="Arial"/>
        </w:rPr>
        <w:t> </w:t>
      </w:r>
      <w:r w:rsidR="00AF22FE" w:rsidRPr="00E45A17">
        <w:rPr>
          <w:rFonts w:cs="Arial"/>
        </w:rPr>
        <w:t>teplé vody o 4</w:t>
      </w:r>
      <w:r w:rsidR="00791804" w:rsidRPr="00E45A17">
        <w:rPr>
          <w:rFonts w:cs="Arial"/>
        </w:rPr>
        <w:t>0,7</w:t>
      </w:r>
      <w:r w:rsidR="00AF22FE" w:rsidRPr="00E45A17">
        <w:rPr>
          <w:rFonts w:cs="Arial"/>
        </w:rPr>
        <w:t> %.</w:t>
      </w:r>
      <w:r w:rsidR="00F96F0A" w:rsidRPr="00E45A17">
        <w:rPr>
          <w:rFonts w:cs="Arial"/>
        </w:rPr>
        <w:t xml:space="preserve"> Další v pořadí vlivu byly ceny v</w:t>
      </w:r>
      <w:r w:rsidR="00105B5A" w:rsidRPr="00E45A17">
        <w:rPr>
          <w:rFonts w:cs="Arial"/>
        </w:rPr>
        <w:t> </w:t>
      </w:r>
      <w:r w:rsidR="00F96F0A" w:rsidRPr="00E45A17">
        <w:rPr>
          <w:rFonts w:cs="Arial"/>
        </w:rPr>
        <w:t>oddíle</w:t>
      </w:r>
      <w:r w:rsidR="00105B5A" w:rsidRPr="00E45A17">
        <w:rPr>
          <w:rFonts w:cs="Arial"/>
        </w:rPr>
        <w:t xml:space="preserve"> </w:t>
      </w:r>
      <w:r w:rsidR="00D0788C" w:rsidRPr="00E45A17">
        <w:rPr>
          <w:rFonts w:cs="Arial"/>
        </w:rPr>
        <w:t>potraviny a </w:t>
      </w:r>
      <w:r w:rsidR="005A49AE" w:rsidRPr="00E45A17">
        <w:rPr>
          <w:rFonts w:cs="Arial"/>
        </w:rPr>
        <w:t>nealkoholické nápoje</w:t>
      </w:r>
      <w:r w:rsidR="00AF22FE" w:rsidRPr="00E45A17">
        <w:rPr>
          <w:rFonts w:cs="Arial"/>
        </w:rPr>
        <w:t xml:space="preserve">, kde se zvýšily ceny </w:t>
      </w:r>
      <w:r w:rsidR="00446D75" w:rsidRPr="00E45A17">
        <w:rPr>
          <w:rFonts w:cs="Arial"/>
        </w:rPr>
        <w:t xml:space="preserve">vajec o 28,8 %, </w:t>
      </w:r>
      <w:r w:rsidR="00AF22FE" w:rsidRPr="00E45A17">
        <w:rPr>
          <w:rFonts w:cs="Arial"/>
        </w:rPr>
        <w:t>margarínu a</w:t>
      </w:r>
      <w:r w:rsidR="00574ED3" w:rsidRPr="00E45A17">
        <w:rPr>
          <w:rFonts w:cs="Arial"/>
        </w:rPr>
        <w:t> </w:t>
      </w:r>
      <w:r w:rsidR="00AF22FE" w:rsidRPr="00E45A17">
        <w:rPr>
          <w:rFonts w:cs="Arial"/>
        </w:rPr>
        <w:t>ostatních rostlinných tuků o </w:t>
      </w:r>
      <w:r w:rsidR="00516B0A" w:rsidRPr="00E45A17">
        <w:rPr>
          <w:rFonts w:cs="Arial"/>
        </w:rPr>
        <w:t>17,1</w:t>
      </w:r>
      <w:r w:rsidR="00AF22FE" w:rsidRPr="00E45A17">
        <w:rPr>
          <w:rFonts w:cs="Arial"/>
        </w:rPr>
        <w:t xml:space="preserve"> %, </w:t>
      </w:r>
      <w:r w:rsidR="00516B0A" w:rsidRPr="00E45A17">
        <w:rPr>
          <w:rFonts w:cs="Arial"/>
        </w:rPr>
        <w:t xml:space="preserve">ovoce o 15,2 %, </w:t>
      </w:r>
      <w:r w:rsidR="00AF22FE" w:rsidRPr="00E45A17">
        <w:rPr>
          <w:rFonts w:cs="Arial"/>
        </w:rPr>
        <w:t>zeleniny o 2</w:t>
      </w:r>
      <w:r w:rsidR="00516B0A" w:rsidRPr="00E45A17">
        <w:rPr>
          <w:rFonts w:cs="Arial"/>
        </w:rPr>
        <w:t>8,2</w:t>
      </w:r>
      <w:r w:rsidR="00AF22FE" w:rsidRPr="00E45A17">
        <w:rPr>
          <w:rFonts w:cs="Arial"/>
        </w:rPr>
        <w:t> %</w:t>
      </w:r>
      <w:r w:rsidR="001710CD" w:rsidRPr="00E45A17">
        <w:rPr>
          <w:rFonts w:cs="Arial"/>
        </w:rPr>
        <w:t xml:space="preserve"> (z</w:t>
      </w:r>
      <w:r w:rsidR="00574ED3" w:rsidRPr="00E45A17">
        <w:rPr>
          <w:rFonts w:cs="Arial"/>
        </w:rPr>
        <w:t> </w:t>
      </w:r>
      <w:r w:rsidR="001710CD" w:rsidRPr="00E45A17">
        <w:rPr>
          <w:rFonts w:cs="Arial"/>
        </w:rPr>
        <w:t xml:space="preserve">čehož ceny brambor </w:t>
      </w:r>
      <w:r w:rsidR="00135118" w:rsidRPr="00E45A17">
        <w:rPr>
          <w:rFonts w:cs="Arial"/>
        </w:rPr>
        <w:t xml:space="preserve">byly vyšší </w:t>
      </w:r>
      <w:r w:rsidR="00AF22FE" w:rsidRPr="00E45A17">
        <w:rPr>
          <w:rFonts w:cs="Arial"/>
        </w:rPr>
        <w:t>o </w:t>
      </w:r>
      <w:r w:rsidR="00446D75" w:rsidRPr="00E45A17">
        <w:rPr>
          <w:rFonts w:cs="Arial"/>
        </w:rPr>
        <w:t>37,0</w:t>
      </w:r>
      <w:r w:rsidR="00AF22FE" w:rsidRPr="00E45A17">
        <w:rPr>
          <w:rFonts w:cs="Arial"/>
        </w:rPr>
        <w:t> %</w:t>
      </w:r>
      <w:r w:rsidR="001710CD" w:rsidRPr="00E45A17">
        <w:rPr>
          <w:rFonts w:cs="Arial"/>
        </w:rPr>
        <w:t>)</w:t>
      </w:r>
      <w:r w:rsidR="00AF22FE" w:rsidRPr="00E45A17">
        <w:rPr>
          <w:rFonts w:cs="Arial"/>
        </w:rPr>
        <w:t xml:space="preserve"> a</w:t>
      </w:r>
      <w:r w:rsidR="00574ED3" w:rsidRPr="00E45A17">
        <w:rPr>
          <w:rFonts w:cs="Arial"/>
        </w:rPr>
        <w:t> </w:t>
      </w:r>
      <w:r w:rsidR="00AF22FE" w:rsidRPr="00E45A17">
        <w:rPr>
          <w:rFonts w:cs="Arial"/>
        </w:rPr>
        <w:t>cukru o 5</w:t>
      </w:r>
      <w:r w:rsidR="00516B0A" w:rsidRPr="00E45A17">
        <w:rPr>
          <w:rFonts w:cs="Arial"/>
        </w:rPr>
        <w:t>0,3</w:t>
      </w:r>
      <w:r w:rsidR="00AF22FE" w:rsidRPr="00E45A17">
        <w:rPr>
          <w:rFonts w:cs="Arial"/>
        </w:rPr>
        <w:t> %.</w:t>
      </w:r>
      <w:r w:rsidR="00105B5A" w:rsidRPr="00E45A17">
        <w:rPr>
          <w:rFonts w:cs="Arial"/>
        </w:rPr>
        <w:t xml:space="preserve"> </w:t>
      </w:r>
      <w:r w:rsidR="00B109BF" w:rsidRPr="00E45A17">
        <w:rPr>
          <w:rFonts w:cs="Arial"/>
        </w:rPr>
        <w:t>V oddíle rekreace a k</w:t>
      </w:r>
      <w:r w:rsidR="0012138D" w:rsidRPr="00E45A17">
        <w:rPr>
          <w:rFonts w:cs="Arial"/>
        </w:rPr>
        <w:t xml:space="preserve">ultura vzrostly ceny dovolených </w:t>
      </w:r>
      <w:r w:rsidR="00B109BF" w:rsidRPr="00E45A17">
        <w:rPr>
          <w:rFonts w:cs="Arial"/>
        </w:rPr>
        <w:t>s komplexními službami o </w:t>
      </w:r>
      <w:r w:rsidR="00AF22FE" w:rsidRPr="00E45A17">
        <w:rPr>
          <w:rFonts w:cs="Arial"/>
        </w:rPr>
        <w:t>1</w:t>
      </w:r>
      <w:r w:rsidR="00516B0A" w:rsidRPr="00E45A17">
        <w:rPr>
          <w:rFonts w:cs="Arial"/>
        </w:rPr>
        <w:t>4,4</w:t>
      </w:r>
      <w:r w:rsidR="00B109BF" w:rsidRPr="00E45A17">
        <w:rPr>
          <w:rFonts w:cs="Arial"/>
        </w:rPr>
        <w:t xml:space="preserve"> %. </w:t>
      </w:r>
      <w:r w:rsidR="00F96F0A" w:rsidRPr="00E45A17">
        <w:rPr>
          <w:rFonts w:cs="Arial"/>
        </w:rPr>
        <w:t>V</w:t>
      </w:r>
      <w:r w:rsidR="008A2C2C" w:rsidRPr="00E45A17">
        <w:rPr>
          <w:rFonts w:cs="Arial"/>
        </w:rPr>
        <w:t> oddíle stravování a</w:t>
      </w:r>
      <w:r w:rsidR="00D0788C" w:rsidRPr="00E45A17">
        <w:rPr>
          <w:rFonts w:cs="Arial"/>
        </w:rPr>
        <w:t> </w:t>
      </w:r>
      <w:r w:rsidR="00F96F0A" w:rsidRPr="00E45A17">
        <w:rPr>
          <w:rFonts w:cs="Arial"/>
        </w:rPr>
        <w:t>ubytování</w:t>
      </w:r>
      <w:r w:rsidR="008A2C2C" w:rsidRPr="00E45A17">
        <w:rPr>
          <w:rFonts w:cs="Arial"/>
        </w:rPr>
        <w:t xml:space="preserve"> </w:t>
      </w:r>
      <w:r w:rsidR="00FC392C" w:rsidRPr="00E45A17">
        <w:rPr>
          <w:rFonts w:cs="Arial"/>
        </w:rPr>
        <w:t>se zvýšily</w:t>
      </w:r>
      <w:r w:rsidR="008A2C2C" w:rsidRPr="00E45A17">
        <w:rPr>
          <w:rFonts w:cs="Arial"/>
        </w:rPr>
        <w:t xml:space="preserve"> ceny stravovacích služeb o </w:t>
      </w:r>
      <w:r w:rsidR="00B109BF" w:rsidRPr="00E45A17">
        <w:rPr>
          <w:rFonts w:cs="Arial"/>
        </w:rPr>
        <w:t>1</w:t>
      </w:r>
      <w:r w:rsidR="00516B0A" w:rsidRPr="00E45A17">
        <w:rPr>
          <w:rFonts w:cs="Arial"/>
        </w:rPr>
        <w:t>3,8</w:t>
      </w:r>
      <w:r w:rsidR="00051EB8" w:rsidRPr="00E45A17">
        <w:rPr>
          <w:rFonts w:cs="Arial"/>
        </w:rPr>
        <w:t> %</w:t>
      </w:r>
      <w:r w:rsidR="008A2C2C" w:rsidRPr="00E45A17">
        <w:rPr>
          <w:rFonts w:cs="Arial"/>
        </w:rPr>
        <w:t xml:space="preserve"> a</w:t>
      </w:r>
      <w:r w:rsidR="00D0788C" w:rsidRPr="00E45A17">
        <w:rPr>
          <w:rFonts w:cs="Arial"/>
        </w:rPr>
        <w:t> </w:t>
      </w:r>
      <w:r w:rsidR="008A2C2C" w:rsidRPr="00E45A17">
        <w:rPr>
          <w:rFonts w:cs="Arial"/>
        </w:rPr>
        <w:t>cen</w:t>
      </w:r>
      <w:r w:rsidR="00D0788C" w:rsidRPr="00E45A17">
        <w:rPr>
          <w:rFonts w:cs="Arial"/>
        </w:rPr>
        <w:t>y ubytovacích služeb o </w:t>
      </w:r>
      <w:r w:rsidR="001015C1" w:rsidRPr="00E45A17">
        <w:rPr>
          <w:rFonts w:cs="Arial"/>
        </w:rPr>
        <w:t>1</w:t>
      </w:r>
      <w:r w:rsidR="00516B0A" w:rsidRPr="00E45A17">
        <w:rPr>
          <w:rFonts w:cs="Arial"/>
        </w:rPr>
        <w:t>3</w:t>
      </w:r>
      <w:r w:rsidR="00AF22FE" w:rsidRPr="00E45A17">
        <w:rPr>
          <w:rFonts w:cs="Arial"/>
        </w:rPr>
        <w:t>,5</w:t>
      </w:r>
      <w:r w:rsidR="00D0788C" w:rsidRPr="00E45A17">
        <w:rPr>
          <w:rFonts w:cs="Arial"/>
        </w:rPr>
        <w:t> %.</w:t>
      </w:r>
      <w:r w:rsidR="00637E7E" w:rsidRPr="00E45A17">
        <w:rPr>
          <w:rFonts w:cs="Arial"/>
        </w:rPr>
        <w:t xml:space="preserve"> </w:t>
      </w:r>
      <w:r w:rsidR="00944DD4" w:rsidRPr="00E45A17">
        <w:rPr>
          <w:rFonts w:cs="Arial"/>
        </w:rPr>
        <w:t>N</w:t>
      </w:r>
      <w:r w:rsidR="00944DD4" w:rsidRPr="00163514">
        <w:t>a meziroční snižování cenové hladiny působily v</w:t>
      </w:r>
      <w:r w:rsidR="00CB687A">
        <w:t> </w:t>
      </w:r>
      <w:r w:rsidR="00516B0A">
        <w:t>červnu</w:t>
      </w:r>
      <w:r w:rsidR="00CB687A">
        <w:t>,</w:t>
      </w:r>
      <w:r w:rsidR="005F3712">
        <w:t xml:space="preserve"> již čtvrtý měsíc</w:t>
      </w:r>
      <w:r w:rsidR="00944DD4" w:rsidRPr="00163514">
        <w:t xml:space="preserve"> </w:t>
      </w:r>
      <w:r w:rsidR="005F3712">
        <w:t>v</w:t>
      </w:r>
      <w:r w:rsidR="00CB687A">
        <w:t> </w:t>
      </w:r>
      <w:r w:rsidR="005F3712">
        <w:t>řadě</w:t>
      </w:r>
      <w:r w:rsidR="00CB687A">
        <w:t>,</w:t>
      </w:r>
      <w:r w:rsidR="005F3712">
        <w:t xml:space="preserve"> </w:t>
      </w:r>
      <w:r w:rsidR="00944DD4" w:rsidRPr="00163514">
        <w:t>ceny v oddíle doprava</w:t>
      </w:r>
      <w:r w:rsidR="00B109BF">
        <w:t xml:space="preserve"> zejména vlivem cen pohonných hmot</w:t>
      </w:r>
      <w:r w:rsidR="002B5FBA">
        <w:t xml:space="preserve"> a </w:t>
      </w:r>
      <w:r w:rsidR="006E4E5C">
        <w:t>olejů</w:t>
      </w:r>
      <w:r w:rsidR="00AF22FE">
        <w:t>, které byly meziročně nižší o 2</w:t>
      </w:r>
      <w:r w:rsidR="005F3712">
        <w:t>5,0</w:t>
      </w:r>
      <w:r w:rsidR="00B109BF">
        <w:t> %.</w:t>
      </w:r>
    </w:p>
    <w:p w14:paraId="3EC0DDDC" w14:textId="77777777" w:rsidR="005A49AE" w:rsidRPr="00163514" w:rsidRDefault="005A49AE" w:rsidP="00E45A17">
      <w:pPr>
        <w:rPr>
          <w:rFonts w:cs="Arial"/>
        </w:rPr>
      </w:pPr>
    </w:p>
    <w:p w14:paraId="080C07A8" w14:textId="3FFAB78A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483F21" w:rsidRPr="00E45A17">
        <w:rPr>
          <w:rFonts w:cs="Arial"/>
          <w:i w:val="0"/>
          <w:iCs w:val="0"/>
          <w:sz w:val="20"/>
          <w:szCs w:val="20"/>
        </w:rPr>
        <w:t>se zvýšily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o </w:t>
      </w:r>
      <w:r w:rsidR="0038167D" w:rsidRPr="00E45A17">
        <w:rPr>
          <w:rFonts w:cs="Arial"/>
          <w:i w:val="0"/>
          <w:iCs w:val="0"/>
          <w:sz w:val="20"/>
          <w:szCs w:val="20"/>
        </w:rPr>
        <w:t>1,5</w:t>
      </w:r>
      <w:r w:rsidR="00BF083E" w:rsidRPr="00E45A17">
        <w:rPr>
          <w:rFonts w:cs="Arial"/>
          <w:i w:val="0"/>
          <w:iCs w:val="0"/>
          <w:sz w:val="20"/>
          <w:szCs w:val="20"/>
        </w:rPr>
        <w:t> % (v </w:t>
      </w:r>
      <w:r w:rsidR="00EA3089" w:rsidRPr="00E45A17">
        <w:rPr>
          <w:rFonts w:cs="Arial"/>
          <w:i w:val="0"/>
          <w:iCs w:val="0"/>
          <w:sz w:val="20"/>
          <w:szCs w:val="20"/>
        </w:rPr>
        <w:t>květnu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o </w:t>
      </w:r>
      <w:r w:rsidR="00EA3089" w:rsidRPr="00E45A17">
        <w:rPr>
          <w:rFonts w:cs="Arial"/>
          <w:i w:val="0"/>
          <w:iCs w:val="0"/>
          <w:sz w:val="20"/>
          <w:szCs w:val="20"/>
        </w:rPr>
        <w:t>3,1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byl </w:t>
      </w:r>
      <w:r w:rsidR="00C533D3" w:rsidRPr="00E45A17">
        <w:rPr>
          <w:rFonts w:cs="Arial"/>
          <w:i w:val="0"/>
          <w:iCs w:val="0"/>
          <w:sz w:val="20"/>
          <w:szCs w:val="20"/>
        </w:rPr>
        <w:t>11</w:t>
      </w:r>
      <w:r w:rsidR="0038167D" w:rsidRPr="00E45A17">
        <w:rPr>
          <w:rFonts w:cs="Arial"/>
          <w:i w:val="0"/>
          <w:iCs w:val="0"/>
          <w:sz w:val="20"/>
          <w:szCs w:val="20"/>
        </w:rPr>
        <w:t>0,8</w:t>
      </w:r>
      <w:r w:rsidR="00C533D3" w:rsidRPr="00E45A17">
        <w:rPr>
          <w:rFonts w:cs="Arial"/>
          <w:i w:val="0"/>
          <w:iCs w:val="0"/>
          <w:sz w:val="20"/>
          <w:szCs w:val="20"/>
        </w:rPr>
        <w:t> </w:t>
      </w:r>
      <w:r w:rsidR="00BF083E" w:rsidRPr="00E45A17">
        <w:rPr>
          <w:rFonts w:cs="Arial"/>
          <w:i w:val="0"/>
          <w:iCs w:val="0"/>
          <w:sz w:val="20"/>
          <w:szCs w:val="20"/>
        </w:rPr>
        <w:t>%. (Více informací</w:t>
      </w:r>
      <w:r w:rsidRPr="00E45A17">
        <w:rPr>
          <w:rFonts w:cs="Arial"/>
          <w:i w:val="0"/>
          <w:iCs w:val="0"/>
          <w:sz w:val="20"/>
          <w:szCs w:val="20"/>
        </w:rPr>
        <w:t>: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E45A17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E45A17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3CF06029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BD3190" w:rsidRPr="00E45A17">
        <w:rPr>
          <w:rFonts w:cs="Arial"/>
          <w:i w:val="0"/>
          <w:iCs w:val="0"/>
          <w:sz w:val="20"/>
          <w:szCs w:val="20"/>
        </w:rPr>
        <w:t>1</w:t>
      </w:r>
      <w:r w:rsidR="0038167D" w:rsidRPr="00E45A17">
        <w:rPr>
          <w:rFonts w:cs="Arial"/>
          <w:i w:val="0"/>
          <w:iCs w:val="0"/>
          <w:sz w:val="20"/>
          <w:szCs w:val="20"/>
        </w:rPr>
        <w:t>0,7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38167D" w:rsidRPr="00E45A17">
        <w:rPr>
          <w:rFonts w:cs="Arial"/>
          <w:i w:val="0"/>
          <w:iCs w:val="0"/>
          <w:sz w:val="20"/>
          <w:szCs w:val="20"/>
        </w:rPr>
        <w:t>7</w:t>
      </w:r>
      <w:r w:rsidR="00727380" w:rsidRPr="00E45A17">
        <w:rPr>
          <w:rFonts w:cs="Arial"/>
          <w:i w:val="0"/>
          <w:iCs w:val="0"/>
          <w:sz w:val="20"/>
          <w:szCs w:val="20"/>
        </w:rPr>
        <w:t>,9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5D0735B4" w14:textId="77777777" w:rsidR="00D503EF" w:rsidRDefault="00D503E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78A415CD" w14:textId="5C72EB46" w:rsidR="00D64FFD" w:rsidRDefault="00D6792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EA3089" w:rsidRPr="00E45A17">
        <w:rPr>
          <w:rFonts w:cs="Arial"/>
          <w:i w:val="0"/>
          <w:iCs w:val="0"/>
          <w:sz w:val="20"/>
          <w:szCs w:val="20"/>
        </w:rPr>
        <w:t>červnu</w:t>
      </w:r>
      <w:r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38167D" w:rsidRPr="00E45A17">
        <w:rPr>
          <w:rFonts w:cs="Arial"/>
          <w:i w:val="0"/>
          <w:iCs w:val="0"/>
          <w:sz w:val="20"/>
          <w:szCs w:val="20"/>
        </w:rPr>
        <w:t>15,1</w:t>
      </w:r>
      <w:r w:rsidRPr="00E45A17">
        <w:rPr>
          <w:rFonts w:cs="Arial"/>
          <w:i w:val="0"/>
          <w:iCs w:val="0"/>
          <w:sz w:val="20"/>
          <w:szCs w:val="20"/>
        </w:rPr>
        <w:t> % (v </w:t>
      </w:r>
      <w:r w:rsidR="00EA3089" w:rsidRPr="00E45A17">
        <w:rPr>
          <w:rFonts w:cs="Arial"/>
          <w:i w:val="0"/>
          <w:iCs w:val="0"/>
          <w:sz w:val="20"/>
          <w:szCs w:val="20"/>
        </w:rPr>
        <w:t>květnu</w:t>
      </w:r>
      <w:r w:rsidRPr="00E45A17">
        <w:rPr>
          <w:rFonts w:cs="Arial"/>
          <w:i w:val="0"/>
          <w:iCs w:val="0"/>
          <w:sz w:val="20"/>
          <w:szCs w:val="20"/>
        </w:rPr>
        <w:t> 1</w:t>
      </w:r>
      <w:r w:rsidR="00EA3089" w:rsidRPr="00E45A17">
        <w:rPr>
          <w:rFonts w:cs="Arial"/>
          <w:i w:val="0"/>
          <w:iCs w:val="0"/>
          <w:sz w:val="20"/>
          <w:szCs w:val="20"/>
        </w:rPr>
        <w:t>5,8</w:t>
      </w:r>
      <w:r w:rsidRPr="00E45A17">
        <w:rPr>
          <w:rFonts w:cs="Arial"/>
          <w:i w:val="0"/>
          <w:iCs w:val="0"/>
          <w:sz w:val="20"/>
          <w:szCs w:val="20"/>
        </w:rPr>
        <w:t> %).</w:t>
      </w:r>
    </w:p>
    <w:p w14:paraId="49E54A64" w14:textId="77777777" w:rsidR="003C78E7" w:rsidRDefault="003C78E7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7C63ADF9" w14:textId="60C8D5F7" w:rsidR="00D6792F" w:rsidRDefault="00D64FFD" w:rsidP="00D6792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</w:t>
      </w:r>
      <w:r w:rsidR="003C6247" w:rsidRPr="00526E1C">
        <w:rPr>
          <w:rFonts w:cs="Arial"/>
          <w:i w:val="0"/>
          <w:sz w:val="20"/>
          <w:szCs w:val="20"/>
        </w:rPr>
        <w:t xml:space="preserve">bazického indexu spotřebitelských cen k základnímu období průměr roku 2015 </w:t>
      </w:r>
      <w:r w:rsidR="00727380">
        <w:rPr>
          <w:rFonts w:cs="Arial"/>
          <w:i w:val="0"/>
          <w:sz w:val="20"/>
          <w:szCs w:val="20"/>
        </w:rPr>
        <w:t xml:space="preserve">byla </w:t>
      </w:r>
      <w:r w:rsidR="00A27F47" w:rsidRPr="00526E1C">
        <w:rPr>
          <w:rFonts w:cs="Arial"/>
          <w:i w:val="0"/>
          <w:sz w:val="20"/>
          <w:szCs w:val="20"/>
        </w:rPr>
        <w:t>v </w:t>
      </w:r>
      <w:r w:rsidR="00EA3089">
        <w:rPr>
          <w:rFonts w:cs="Arial"/>
          <w:i w:val="0"/>
          <w:sz w:val="20"/>
          <w:szCs w:val="20"/>
        </w:rPr>
        <w:t>červnu</w:t>
      </w:r>
      <w:r w:rsidR="00A27F47" w:rsidRPr="00526E1C">
        <w:rPr>
          <w:rFonts w:cs="Arial"/>
          <w:i w:val="0"/>
          <w:sz w:val="20"/>
          <w:szCs w:val="20"/>
        </w:rPr>
        <w:t xml:space="preserve"> </w:t>
      </w:r>
      <w:r w:rsidR="0038167D">
        <w:rPr>
          <w:rFonts w:cs="Arial"/>
          <w:i w:val="0"/>
          <w:sz w:val="20"/>
          <w:szCs w:val="20"/>
        </w:rPr>
        <w:t>148,1</w:t>
      </w:r>
      <w:r w:rsidR="00526E1C" w:rsidRPr="00526E1C">
        <w:rPr>
          <w:rFonts w:cs="Arial"/>
          <w:i w:val="0"/>
          <w:sz w:val="20"/>
          <w:szCs w:val="20"/>
        </w:rPr>
        <w:t> % (v </w:t>
      </w:r>
      <w:r w:rsidR="00EA3089">
        <w:rPr>
          <w:rFonts w:cs="Arial"/>
          <w:i w:val="0"/>
          <w:sz w:val="20"/>
          <w:szCs w:val="20"/>
        </w:rPr>
        <w:t>květnu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Pr="00526E1C">
        <w:rPr>
          <w:rFonts w:cs="Arial"/>
          <w:i w:val="0"/>
          <w:sz w:val="20"/>
          <w:szCs w:val="20"/>
        </w:rPr>
        <w:t>1</w:t>
      </w:r>
      <w:r w:rsidR="00526E1C" w:rsidRPr="00526E1C">
        <w:rPr>
          <w:rFonts w:cs="Arial"/>
          <w:i w:val="0"/>
          <w:sz w:val="20"/>
          <w:szCs w:val="20"/>
        </w:rPr>
        <w:t>4</w:t>
      </w:r>
      <w:r w:rsidR="00AC571E">
        <w:rPr>
          <w:rFonts w:cs="Arial"/>
          <w:i w:val="0"/>
          <w:sz w:val="20"/>
          <w:szCs w:val="20"/>
        </w:rPr>
        <w:t>7,</w:t>
      </w:r>
      <w:r w:rsidR="00EA3089">
        <w:rPr>
          <w:rFonts w:cs="Arial"/>
          <w:i w:val="0"/>
          <w:sz w:val="20"/>
          <w:szCs w:val="20"/>
        </w:rPr>
        <w:t>6</w:t>
      </w:r>
      <w:r w:rsidR="00526E1C" w:rsidRPr="00526E1C">
        <w:rPr>
          <w:rFonts w:cs="Arial"/>
          <w:i w:val="0"/>
          <w:sz w:val="20"/>
          <w:szCs w:val="20"/>
        </w:rPr>
        <w:t> </w:t>
      </w:r>
      <w:r w:rsidR="00A27F47" w:rsidRPr="00526E1C">
        <w:rPr>
          <w:rFonts w:cs="Arial"/>
          <w:i w:val="0"/>
          <w:sz w:val="20"/>
          <w:szCs w:val="20"/>
        </w:rPr>
        <w:t>%).</w:t>
      </w:r>
    </w:p>
    <w:p w14:paraId="17162CE2" w14:textId="77777777"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358B2ECA" w:rsidR="00BF083E" w:rsidRPr="00B3645D" w:rsidRDefault="000A4DE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 w:rsidR="004B1F22">
        <w:rPr>
          <w:rFonts w:cs="Arial"/>
          <w:sz w:val="20"/>
          <w:szCs w:val="20"/>
        </w:rPr>
        <w:t>vzrostl</w:t>
      </w:r>
      <w:r w:rsidR="007071C9" w:rsidRPr="00B3645D">
        <w:rPr>
          <w:rFonts w:cs="Arial"/>
          <w:sz w:val="20"/>
          <w:szCs w:val="20"/>
        </w:rPr>
        <w:t xml:space="preserve"> </w:t>
      </w:r>
      <w:r w:rsidR="007071C9" w:rsidRPr="00B3645D">
        <w:rPr>
          <w:rFonts w:cs="Arial"/>
          <w:b/>
          <w:sz w:val="20"/>
          <w:szCs w:val="20"/>
        </w:rPr>
        <w:t>v </w:t>
      </w:r>
      <w:r w:rsidR="000F2FF2">
        <w:rPr>
          <w:rFonts w:cs="Arial"/>
          <w:b/>
          <w:sz w:val="20"/>
          <w:szCs w:val="20"/>
        </w:rPr>
        <w:t>červnu</w:t>
      </w:r>
      <w:r w:rsidR="007071C9" w:rsidRPr="00B3645D">
        <w:rPr>
          <w:rFonts w:cs="Arial"/>
          <w:b/>
          <w:sz w:val="20"/>
          <w:szCs w:val="20"/>
        </w:rPr>
        <w:t xml:space="preserve"> </w:t>
      </w:r>
      <w:r w:rsidR="007071C9" w:rsidRPr="00B3645D">
        <w:rPr>
          <w:rFonts w:cs="Arial"/>
          <w:sz w:val="20"/>
          <w:szCs w:val="20"/>
        </w:rPr>
        <w:t>HICP v </w:t>
      </w:r>
      <w:r w:rsidR="007071C9" w:rsidRPr="004B5EC8">
        <w:rPr>
          <w:rFonts w:cs="Arial"/>
          <w:sz w:val="20"/>
          <w:szCs w:val="20"/>
        </w:rPr>
        <w:t xml:space="preserve">Česku </w:t>
      </w:r>
      <w:r w:rsidR="007071C9" w:rsidRPr="004B5EC8">
        <w:rPr>
          <w:rFonts w:cs="Arial"/>
          <w:b/>
          <w:sz w:val="20"/>
          <w:szCs w:val="20"/>
        </w:rPr>
        <w:t>meziměsíčně</w:t>
      </w:r>
      <w:r w:rsidR="007071C9" w:rsidRPr="004B5EC8">
        <w:rPr>
          <w:rFonts w:cs="Arial"/>
          <w:sz w:val="20"/>
          <w:szCs w:val="20"/>
        </w:rPr>
        <w:t xml:space="preserve"> o </w:t>
      </w:r>
      <w:r w:rsidR="0038167D">
        <w:rPr>
          <w:rFonts w:cs="Arial"/>
          <w:sz w:val="20"/>
          <w:szCs w:val="20"/>
        </w:rPr>
        <w:t>0,3</w:t>
      </w:r>
      <w:r w:rsidR="007071C9" w:rsidRPr="004B5EC8">
        <w:rPr>
          <w:rFonts w:cs="Arial"/>
          <w:sz w:val="20"/>
          <w:szCs w:val="20"/>
        </w:rPr>
        <w:t> % a </w:t>
      </w:r>
      <w:r w:rsidR="007071C9" w:rsidRPr="004B5EC8">
        <w:rPr>
          <w:rFonts w:cs="Arial"/>
          <w:b/>
          <w:sz w:val="20"/>
          <w:szCs w:val="20"/>
        </w:rPr>
        <w:t xml:space="preserve">meziročně </w:t>
      </w:r>
      <w:r w:rsidR="007071C9" w:rsidRPr="004B5EC8">
        <w:rPr>
          <w:rFonts w:cs="Arial"/>
          <w:sz w:val="20"/>
          <w:szCs w:val="20"/>
        </w:rPr>
        <w:t>o</w:t>
      </w:r>
      <w:r w:rsidR="007071C9" w:rsidRPr="004B5EC8">
        <w:rPr>
          <w:rFonts w:cs="Arial"/>
          <w:b/>
          <w:sz w:val="20"/>
          <w:szCs w:val="20"/>
        </w:rPr>
        <w:t> </w:t>
      </w:r>
      <w:r w:rsidR="0038167D" w:rsidRPr="0038167D">
        <w:rPr>
          <w:rFonts w:cs="Arial"/>
          <w:sz w:val="20"/>
          <w:szCs w:val="20"/>
        </w:rPr>
        <w:t>11,2</w:t>
      </w:r>
      <w:r w:rsidR="007071C9" w:rsidRPr="004B5EC8">
        <w:rPr>
          <w:rFonts w:cs="Arial"/>
          <w:sz w:val="20"/>
          <w:szCs w:val="20"/>
        </w:rPr>
        <w:t> %</w:t>
      </w:r>
      <w:r w:rsidR="007071C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(v</w:t>
      </w:r>
      <w:r w:rsidR="00FE43C7">
        <w:rPr>
          <w:rFonts w:cs="Arial"/>
          <w:sz w:val="20"/>
          <w:szCs w:val="20"/>
        </w:rPr>
        <w:t> </w:t>
      </w:r>
      <w:r w:rsidR="000F2FF2">
        <w:rPr>
          <w:rFonts w:cs="Arial"/>
          <w:sz w:val="20"/>
          <w:szCs w:val="20"/>
        </w:rPr>
        <w:t>květnu</w:t>
      </w:r>
      <w:r>
        <w:rPr>
          <w:rFonts w:cs="Arial"/>
          <w:sz w:val="20"/>
          <w:szCs w:val="20"/>
        </w:rPr>
        <w:t xml:space="preserve"> </w:t>
      </w:r>
      <w:r w:rsidR="00F24442">
        <w:rPr>
          <w:rFonts w:cs="Arial"/>
          <w:sz w:val="20"/>
          <w:szCs w:val="20"/>
        </w:rPr>
        <w:t>o</w:t>
      </w:r>
      <w:r w:rsidR="00C0024C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1</w:t>
      </w:r>
      <w:r w:rsidR="000F2FF2">
        <w:rPr>
          <w:rFonts w:cs="Arial"/>
          <w:sz w:val="20"/>
          <w:szCs w:val="20"/>
        </w:rPr>
        <w:t>2,5</w:t>
      </w:r>
      <w:r>
        <w:rPr>
          <w:rFonts w:cs="Arial"/>
          <w:sz w:val="20"/>
          <w:szCs w:val="20"/>
        </w:rPr>
        <w:t> %)</w:t>
      </w:r>
      <w:r w:rsidRPr="00B512BD">
        <w:rPr>
          <w:rFonts w:cs="Arial"/>
          <w:sz w:val="20"/>
          <w:szCs w:val="20"/>
        </w:rPr>
        <w:t>.</w:t>
      </w:r>
      <w:r w:rsidRPr="0008480C">
        <w:rPr>
          <w:rFonts w:cs="Arial"/>
          <w:sz w:val="20"/>
          <w:szCs w:val="20"/>
        </w:rPr>
        <w:t xml:space="preserve"> </w:t>
      </w:r>
      <w:r w:rsidR="00BF083E" w:rsidRPr="004B5EC8">
        <w:rPr>
          <w:rFonts w:cs="Arial"/>
          <w:b/>
          <w:sz w:val="20"/>
          <w:szCs w:val="20"/>
        </w:rPr>
        <w:t>Podle bleskových odhadů</w:t>
      </w:r>
      <w:r w:rsidR="00BF083E" w:rsidRPr="004B5EC8">
        <w:rPr>
          <w:rFonts w:cs="Arial"/>
          <w:sz w:val="20"/>
          <w:szCs w:val="20"/>
        </w:rPr>
        <w:t xml:space="preserve"> Eurostatu</w:t>
      </w:r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 </w:t>
      </w:r>
      <w:r w:rsidR="000F2FF2">
        <w:rPr>
          <w:rFonts w:cs="Arial"/>
          <w:b/>
          <w:sz w:val="20"/>
          <w:szCs w:val="20"/>
        </w:rPr>
        <w:t>červnu</w:t>
      </w:r>
      <w:r w:rsidR="00BC2A66">
        <w:rPr>
          <w:rFonts w:cs="Arial"/>
          <w:b/>
          <w:bCs/>
          <w:sz w:val="20"/>
          <w:szCs w:val="20"/>
        </w:rPr>
        <w:t xml:space="preserve"> 2023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0F2FF2">
        <w:rPr>
          <w:rFonts w:cs="Arial"/>
          <w:sz w:val="20"/>
          <w:szCs w:val="20"/>
        </w:rPr>
        <w:t>5,5</w:t>
      </w:r>
      <w:r w:rsidR="00BF083E" w:rsidRPr="00800B2A">
        <w:rPr>
          <w:rFonts w:cs="Arial"/>
          <w:sz w:val="20"/>
          <w:szCs w:val="20"/>
        </w:rPr>
        <w:t> % (v </w:t>
      </w:r>
      <w:r w:rsidR="000F2FF2">
        <w:rPr>
          <w:rFonts w:cs="Arial"/>
          <w:sz w:val="20"/>
          <w:szCs w:val="20"/>
        </w:rPr>
        <w:t>květnu</w:t>
      </w:r>
      <w:r w:rsidR="00BF083E" w:rsidRPr="00800B2A">
        <w:rPr>
          <w:rFonts w:cs="Arial"/>
          <w:sz w:val="20"/>
          <w:szCs w:val="20"/>
        </w:rPr>
        <w:t xml:space="preserve"> </w:t>
      </w:r>
      <w:r w:rsidR="000F2FF2">
        <w:rPr>
          <w:rFonts w:cs="Arial"/>
          <w:sz w:val="20"/>
          <w:szCs w:val="20"/>
        </w:rPr>
        <w:t>6,1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730E54">
        <w:rPr>
          <w:rFonts w:cs="Arial"/>
          <w:sz w:val="20"/>
          <w:szCs w:val="20"/>
        </w:rPr>
        <w:t>6</w:t>
      </w:r>
      <w:r w:rsidR="004B1F22">
        <w:rPr>
          <w:rFonts w:cs="Arial"/>
          <w:sz w:val="20"/>
          <w:szCs w:val="20"/>
        </w:rPr>
        <w:t>,</w:t>
      </w:r>
      <w:r w:rsidR="00C063B0">
        <w:rPr>
          <w:rFonts w:cs="Arial"/>
          <w:sz w:val="20"/>
          <w:szCs w:val="20"/>
        </w:rPr>
        <w:t>8</w:t>
      </w:r>
      <w:r w:rsidR="00A20E68">
        <w:rPr>
          <w:rFonts w:cs="Arial"/>
          <w:sz w:val="20"/>
          <w:szCs w:val="20"/>
        </w:rPr>
        <w:t> %.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D32BB8">
        <w:rPr>
          <w:rFonts w:cs="Arial"/>
          <w:bCs/>
          <w:sz w:val="20"/>
          <w:szCs w:val="20"/>
        </w:rPr>
        <w:t xml:space="preserve">červnu </w:t>
      </w:r>
      <w:r w:rsidR="004B1F22">
        <w:rPr>
          <w:rFonts w:cs="Arial"/>
          <w:bCs/>
          <w:sz w:val="20"/>
          <w:szCs w:val="20"/>
        </w:rPr>
        <w:t>na</w:t>
      </w:r>
      <w:r w:rsidR="00574ED3">
        <w:rPr>
          <w:rFonts w:cs="Arial"/>
          <w:bCs/>
          <w:sz w:val="20"/>
          <w:szCs w:val="20"/>
        </w:rPr>
        <w:t> </w:t>
      </w:r>
      <w:r w:rsidR="004B1F22">
        <w:rPr>
          <w:rFonts w:cs="Arial"/>
          <w:bCs/>
          <w:sz w:val="20"/>
          <w:szCs w:val="20"/>
        </w:rPr>
        <w:t>Slovensku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1E215D">
        <w:rPr>
          <w:rFonts w:cs="Arial"/>
          <w:bCs/>
          <w:sz w:val="20"/>
          <w:szCs w:val="20"/>
        </w:rPr>
        <w:t>1</w:t>
      </w:r>
      <w:r w:rsidR="00D32BB8">
        <w:rPr>
          <w:rFonts w:cs="Arial"/>
          <w:bCs/>
          <w:sz w:val="20"/>
          <w:szCs w:val="20"/>
        </w:rPr>
        <w:t>1</w:t>
      </w:r>
      <w:r w:rsidR="004B1F22">
        <w:rPr>
          <w:rFonts w:cs="Arial"/>
          <w:bCs/>
          <w:sz w:val="20"/>
          <w:szCs w:val="20"/>
        </w:rPr>
        <w:t>,3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DE378D" w:rsidRPr="00800B2A">
        <w:rPr>
          <w:rFonts w:cs="Arial"/>
          <w:bCs/>
          <w:sz w:val="20"/>
          <w:szCs w:val="20"/>
        </w:rPr>
        <w:t>.</w:t>
      </w:r>
      <w:r w:rsidR="00BF083E" w:rsidRPr="00B3645D">
        <w:rPr>
          <w:rFonts w:cs="Arial"/>
          <w:bCs/>
          <w:sz w:val="20"/>
          <w:szCs w:val="20"/>
        </w:rPr>
        <w:t xml:space="preserve"> 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D32BB8">
        <w:rPr>
          <w:rFonts w:cs="Arial"/>
          <w:b/>
          <w:sz w:val="20"/>
          <w:szCs w:val="20"/>
        </w:rPr>
        <w:t>květnu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D32BB8" w:rsidRPr="00D32BB8">
        <w:rPr>
          <w:rFonts w:cs="Arial"/>
          <w:sz w:val="20"/>
          <w:szCs w:val="20"/>
        </w:rPr>
        <w:t>7,</w:t>
      </w:r>
      <w:r w:rsidR="00580633">
        <w:rPr>
          <w:rFonts w:cs="Arial"/>
          <w:sz w:val="20"/>
          <w:szCs w:val="20"/>
        </w:rPr>
        <w:t>1</w:t>
      </w:r>
      <w:r w:rsidR="00B25B4E" w:rsidRPr="00B3645D">
        <w:rPr>
          <w:rFonts w:cs="Arial"/>
          <w:sz w:val="20"/>
          <w:szCs w:val="20"/>
        </w:rPr>
        <w:t> %, což bylo o </w:t>
      </w:r>
      <w:r w:rsidR="00D32BB8">
        <w:rPr>
          <w:rFonts w:cs="Arial"/>
          <w:sz w:val="20"/>
          <w:szCs w:val="20"/>
        </w:rPr>
        <w:t>1,</w:t>
      </w:r>
      <w:r w:rsidR="00580633">
        <w:rPr>
          <w:rFonts w:cs="Arial"/>
          <w:sz w:val="20"/>
          <w:szCs w:val="20"/>
        </w:rPr>
        <w:t>0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D32BB8">
        <w:rPr>
          <w:rFonts w:cs="Arial"/>
          <w:sz w:val="20"/>
          <w:szCs w:val="20"/>
        </w:rPr>
        <w:t>dubnu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F083E" w:rsidRPr="00B3645D">
        <w:rPr>
          <w:rFonts w:cs="Arial"/>
          <w:bCs/>
          <w:sz w:val="20"/>
          <w:szCs w:val="20"/>
        </w:rPr>
        <w:t xml:space="preserve">Nejvíce </w:t>
      </w:r>
      <w:r w:rsidR="00BF083E" w:rsidRPr="004817C3">
        <w:rPr>
          <w:rFonts w:cs="Arial"/>
          <w:bCs/>
          <w:sz w:val="20"/>
          <w:szCs w:val="20"/>
        </w:rPr>
        <w:t>ceny v </w:t>
      </w:r>
      <w:r w:rsidR="00D32BB8">
        <w:rPr>
          <w:rFonts w:cs="Arial"/>
          <w:bCs/>
          <w:sz w:val="20"/>
          <w:szCs w:val="20"/>
        </w:rPr>
        <w:t>květnu</w:t>
      </w:r>
      <w:r w:rsidR="00BF083E" w:rsidRPr="00B3645D">
        <w:rPr>
          <w:rFonts w:cs="Arial"/>
          <w:bCs/>
          <w:sz w:val="20"/>
          <w:szCs w:val="20"/>
        </w:rPr>
        <w:t xml:space="preserve"> meziročně vzrostly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(o </w:t>
      </w:r>
      <w:r w:rsidR="002D3097">
        <w:rPr>
          <w:rFonts w:cs="Arial"/>
          <w:bCs/>
          <w:sz w:val="20"/>
          <w:szCs w:val="20"/>
        </w:rPr>
        <w:t>2</w:t>
      </w:r>
      <w:r w:rsidR="00D32BB8">
        <w:rPr>
          <w:rFonts w:cs="Arial"/>
          <w:bCs/>
          <w:sz w:val="20"/>
          <w:szCs w:val="20"/>
        </w:rPr>
        <w:t>1,9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ED6C34">
        <w:rPr>
          <w:rFonts w:cs="Arial"/>
          <w:bCs/>
          <w:sz w:val="20"/>
          <w:szCs w:val="20"/>
        </w:rPr>
        <w:t>v </w:t>
      </w:r>
      <w:r w:rsidR="00A20E68">
        <w:rPr>
          <w:rFonts w:cs="Arial"/>
          <w:bCs/>
          <w:sz w:val="20"/>
          <w:szCs w:val="20"/>
        </w:rPr>
        <w:t>Lucembursku</w:t>
      </w:r>
      <w:r w:rsidR="00B12D94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(o </w:t>
      </w:r>
      <w:r w:rsidR="005E1AB8">
        <w:rPr>
          <w:rFonts w:cs="Arial"/>
          <w:bCs/>
          <w:sz w:val="20"/>
          <w:szCs w:val="20"/>
        </w:rPr>
        <w:t>2,</w:t>
      </w:r>
      <w:r w:rsidR="00D32BB8">
        <w:rPr>
          <w:rFonts w:cs="Arial"/>
          <w:bCs/>
          <w:sz w:val="20"/>
          <w:szCs w:val="20"/>
        </w:rPr>
        <w:t>0</w:t>
      </w:r>
      <w:r w:rsidR="00BF083E" w:rsidRPr="00B3645D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EC3633" w14:textId="77777777"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CE84B6D" w14:textId="45DA31FE" w:rsidR="007F47F9" w:rsidRDefault="007F47F9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EBCB743" w14:textId="74574606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3264B8A" w14:textId="25874BD9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2758CD0" w14:textId="77777777" w:rsidR="005D7990" w:rsidRDefault="005D7990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6A242AE" w14:textId="77777777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BF1563E" w14:textId="77777777" w:rsidR="0016389E" w:rsidRDefault="0016389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9E4DBE2" w14:textId="77777777" w:rsidR="00953E83" w:rsidRDefault="00953E8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77777777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77777777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3F5BC6">
        <w:rPr>
          <w:rFonts w:cs="Arial"/>
          <w:i/>
          <w:iCs/>
          <w:sz w:val="18"/>
          <w:szCs w:val="18"/>
        </w:rPr>
        <w:t>3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14:paraId="33CBEE93" w14:textId="592C9BE0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E51B56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E51B56">
        <w:rPr>
          <w:rFonts w:cs="Arial"/>
          <w:i/>
          <w:iCs/>
          <w:sz w:val="18"/>
          <w:szCs w:val="18"/>
        </w:rPr>
        <w:t>8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28B6E" w14:textId="77777777" w:rsidR="00F11DCF" w:rsidRDefault="00F11DCF" w:rsidP="00BA6370">
      <w:r>
        <w:separator/>
      </w:r>
    </w:p>
  </w:endnote>
  <w:endnote w:type="continuationSeparator" w:id="0">
    <w:p w14:paraId="1FCC7E84" w14:textId="77777777" w:rsidR="00F11DCF" w:rsidRDefault="00F11DC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756EE0DC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B089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756EE0DC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B089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08BA3595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2430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1152" w14:textId="77777777" w:rsidR="00F11DCF" w:rsidRDefault="00F11DCF" w:rsidP="00BA6370">
      <w:r>
        <w:separator/>
      </w:r>
    </w:p>
  </w:footnote>
  <w:footnote w:type="continuationSeparator" w:id="0">
    <w:p w14:paraId="4F9A34F8" w14:textId="77777777" w:rsidR="00F11DCF" w:rsidRDefault="00F11DCF" w:rsidP="00BA6370">
      <w:r>
        <w:continuationSeparator/>
      </w:r>
    </w:p>
  </w:footnote>
  <w:footnote w:id="1">
    <w:p w14:paraId="6B0BDD75" w14:textId="77777777" w:rsidR="00BF083E" w:rsidRDefault="00BF083E" w:rsidP="00BF083E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413BCF9C" w14:textId="77777777" w:rsidR="00857778" w:rsidRPr="00743BAE" w:rsidRDefault="00857778" w:rsidP="007F47F9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 w:rsidR="00743BAE">
        <w:rPr>
          <w:vertAlign w:val="superscript"/>
        </w:rPr>
        <w:t xml:space="preserve"> </w:t>
      </w:r>
      <w:r w:rsidR="00D503EF">
        <w:rPr>
          <w:i/>
          <w:sz w:val="18"/>
          <w:szCs w:val="18"/>
        </w:rPr>
        <w:t>Nájemné z bytu z</w:t>
      </w:r>
      <w:r w:rsidR="00743BAE" w:rsidRPr="00637E7E">
        <w:rPr>
          <w:i/>
          <w:sz w:val="18"/>
          <w:szCs w:val="18"/>
        </w:rPr>
        <w:t>ahrnuje j</w:t>
      </w:r>
      <w:r w:rsidR="00637E7E">
        <w:rPr>
          <w:i/>
          <w:sz w:val="18"/>
          <w:szCs w:val="18"/>
        </w:rPr>
        <w:t>ak nově uzavřené smlouvy, tak i </w:t>
      </w:r>
      <w:r w:rsidR="00743BAE"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 w14:anchorId="13E610F8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7A65E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723C"/>
    <w:rsid w:val="000116DF"/>
    <w:rsid w:val="0001176A"/>
    <w:rsid w:val="00015BB0"/>
    <w:rsid w:val="00017418"/>
    <w:rsid w:val="0002340F"/>
    <w:rsid w:val="000354EE"/>
    <w:rsid w:val="000355C7"/>
    <w:rsid w:val="0003590B"/>
    <w:rsid w:val="000362D1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6758B"/>
    <w:rsid w:val="00071DB7"/>
    <w:rsid w:val="00072ACE"/>
    <w:rsid w:val="000753E0"/>
    <w:rsid w:val="000806E9"/>
    <w:rsid w:val="00083205"/>
    <w:rsid w:val="00083F51"/>
    <w:rsid w:val="000843A5"/>
    <w:rsid w:val="00084857"/>
    <w:rsid w:val="000910DA"/>
    <w:rsid w:val="00092180"/>
    <w:rsid w:val="00096D6C"/>
    <w:rsid w:val="000A09ED"/>
    <w:rsid w:val="000A362A"/>
    <w:rsid w:val="000A4DEA"/>
    <w:rsid w:val="000A6461"/>
    <w:rsid w:val="000B1C8C"/>
    <w:rsid w:val="000B3A88"/>
    <w:rsid w:val="000B6F63"/>
    <w:rsid w:val="000B75AF"/>
    <w:rsid w:val="000B75C2"/>
    <w:rsid w:val="000C076C"/>
    <w:rsid w:val="000C68E6"/>
    <w:rsid w:val="000C6F4E"/>
    <w:rsid w:val="000D093F"/>
    <w:rsid w:val="000D217F"/>
    <w:rsid w:val="000E43CC"/>
    <w:rsid w:val="000E6E1F"/>
    <w:rsid w:val="000F2FF2"/>
    <w:rsid w:val="000F3327"/>
    <w:rsid w:val="000F3EFA"/>
    <w:rsid w:val="000F6E27"/>
    <w:rsid w:val="000F7871"/>
    <w:rsid w:val="000F7B31"/>
    <w:rsid w:val="001015C1"/>
    <w:rsid w:val="00104233"/>
    <w:rsid w:val="00104701"/>
    <w:rsid w:val="00105B5A"/>
    <w:rsid w:val="0011399F"/>
    <w:rsid w:val="00117FE1"/>
    <w:rsid w:val="0012138D"/>
    <w:rsid w:val="00126EF2"/>
    <w:rsid w:val="00133B3B"/>
    <w:rsid w:val="00135118"/>
    <w:rsid w:val="001404AB"/>
    <w:rsid w:val="00150960"/>
    <w:rsid w:val="001511B3"/>
    <w:rsid w:val="001541D8"/>
    <w:rsid w:val="00154A3A"/>
    <w:rsid w:val="00155C0F"/>
    <w:rsid w:val="00156022"/>
    <w:rsid w:val="00160FAA"/>
    <w:rsid w:val="00163514"/>
    <w:rsid w:val="0016389E"/>
    <w:rsid w:val="0016422B"/>
    <w:rsid w:val="001660D3"/>
    <w:rsid w:val="00166918"/>
    <w:rsid w:val="00170334"/>
    <w:rsid w:val="001710CD"/>
    <w:rsid w:val="0017231D"/>
    <w:rsid w:val="0017390E"/>
    <w:rsid w:val="0017561A"/>
    <w:rsid w:val="001810DC"/>
    <w:rsid w:val="00181B1D"/>
    <w:rsid w:val="00182224"/>
    <w:rsid w:val="0018369F"/>
    <w:rsid w:val="00187CB2"/>
    <w:rsid w:val="001959AE"/>
    <w:rsid w:val="001A3A71"/>
    <w:rsid w:val="001A4764"/>
    <w:rsid w:val="001A6012"/>
    <w:rsid w:val="001B109E"/>
    <w:rsid w:val="001B3043"/>
    <w:rsid w:val="001B4033"/>
    <w:rsid w:val="001B5955"/>
    <w:rsid w:val="001B607F"/>
    <w:rsid w:val="001B6C33"/>
    <w:rsid w:val="001C238B"/>
    <w:rsid w:val="001C2A88"/>
    <w:rsid w:val="001C3A50"/>
    <w:rsid w:val="001C4102"/>
    <w:rsid w:val="001C4709"/>
    <w:rsid w:val="001C70BF"/>
    <w:rsid w:val="001D0657"/>
    <w:rsid w:val="001D369A"/>
    <w:rsid w:val="001E1DA1"/>
    <w:rsid w:val="001E215D"/>
    <w:rsid w:val="001E3CE0"/>
    <w:rsid w:val="001E6419"/>
    <w:rsid w:val="001F08B3"/>
    <w:rsid w:val="001F2FE0"/>
    <w:rsid w:val="00200854"/>
    <w:rsid w:val="00200A9C"/>
    <w:rsid w:val="00200B54"/>
    <w:rsid w:val="002039C0"/>
    <w:rsid w:val="002070FB"/>
    <w:rsid w:val="00213729"/>
    <w:rsid w:val="0021730A"/>
    <w:rsid w:val="002246E8"/>
    <w:rsid w:val="00224DBE"/>
    <w:rsid w:val="002274A6"/>
    <w:rsid w:val="00230143"/>
    <w:rsid w:val="00230446"/>
    <w:rsid w:val="00233784"/>
    <w:rsid w:val="00234493"/>
    <w:rsid w:val="002350AA"/>
    <w:rsid w:val="002356DD"/>
    <w:rsid w:val="002406FA"/>
    <w:rsid w:val="00244B44"/>
    <w:rsid w:val="00247399"/>
    <w:rsid w:val="00251287"/>
    <w:rsid w:val="00256E13"/>
    <w:rsid w:val="0026107B"/>
    <w:rsid w:val="00262FC4"/>
    <w:rsid w:val="002655B8"/>
    <w:rsid w:val="00266634"/>
    <w:rsid w:val="00270854"/>
    <w:rsid w:val="00271132"/>
    <w:rsid w:val="00274EDF"/>
    <w:rsid w:val="00275DF8"/>
    <w:rsid w:val="00282FEF"/>
    <w:rsid w:val="00290ACC"/>
    <w:rsid w:val="002939C2"/>
    <w:rsid w:val="002956BB"/>
    <w:rsid w:val="002966B2"/>
    <w:rsid w:val="00296907"/>
    <w:rsid w:val="002A17D3"/>
    <w:rsid w:val="002A31C5"/>
    <w:rsid w:val="002A3A4E"/>
    <w:rsid w:val="002B2E47"/>
    <w:rsid w:val="002B335D"/>
    <w:rsid w:val="002B5FBA"/>
    <w:rsid w:val="002C1396"/>
    <w:rsid w:val="002C28EF"/>
    <w:rsid w:val="002C3D7E"/>
    <w:rsid w:val="002C3F2F"/>
    <w:rsid w:val="002D3097"/>
    <w:rsid w:val="002D47F9"/>
    <w:rsid w:val="002D7F4F"/>
    <w:rsid w:val="002E1C1F"/>
    <w:rsid w:val="002E29B2"/>
    <w:rsid w:val="002E2BE1"/>
    <w:rsid w:val="002E2F9A"/>
    <w:rsid w:val="002E5D6A"/>
    <w:rsid w:val="002F0FBA"/>
    <w:rsid w:val="002F3264"/>
    <w:rsid w:val="002F63F3"/>
    <w:rsid w:val="00301387"/>
    <w:rsid w:val="00302ABA"/>
    <w:rsid w:val="0030772F"/>
    <w:rsid w:val="00320870"/>
    <w:rsid w:val="00325CF5"/>
    <w:rsid w:val="00326AC7"/>
    <w:rsid w:val="003301A3"/>
    <w:rsid w:val="00330ACB"/>
    <w:rsid w:val="00330D7D"/>
    <w:rsid w:val="003329A6"/>
    <w:rsid w:val="00332C39"/>
    <w:rsid w:val="00334B85"/>
    <w:rsid w:val="0034242C"/>
    <w:rsid w:val="00342BB2"/>
    <w:rsid w:val="003440B8"/>
    <w:rsid w:val="0034491D"/>
    <w:rsid w:val="0034590D"/>
    <w:rsid w:val="00351627"/>
    <w:rsid w:val="0035217D"/>
    <w:rsid w:val="00355231"/>
    <w:rsid w:val="00362778"/>
    <w:rsid w:val="00363AEB"/>
    <w:rsid w:val="0036462C"/>
    <w:rsid w:val="00365C31"/>
    <w:rsid w:val="0036777B"/>
    <w:rsid w:val="00367904"/>
    <w:rsid w:val="003714CB"/>
    <w:rsid w:val="00381119"/>
    <w:rsid w:val="0038167D"/>
    <w:rsid w:val="0038282A"/>
    <w:rsid w:val="00385410"/>
    <w:rsid w:val="00387151"/>
    <w:rsid w:val="00387200"/>
    <w:rsid w:val="00387F1E"/>
    <w:rsid w:val="00397580"/>
    <w:rsid w:val="003A1C90"/>
    <w:rsid w:val="003A45C8"/>
    <w:rsid w:val="003B00DA"/>
    <w:rsid w:val="003B3F1D"/>
    <w:rsid w:val="003B7E4A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3576"/>
    <w:rsid w:val="003E172F"/>
    <w:rsid w:val="003E6913"/>
    <w:rsid w:val="003F526A"/>
    <w:rsid w:val="003F5BC6"/>
    <w:rsid w:val="003F7111"/>
    <w:rsid w:val="004042AA"/>
    <w:rsid w:val="00405244"/>
    <w:rsid w:val="00407334"/>
    <w:rsid w:val="00410709"/>
    <w:rsid w:val="0041095B"/>
    <w:rsid w:val="004116D6"/>
    <w:rsid w:val="00411A48"/>
    <w:rsid w:val="00412626"/>
    <w:rsid w:val="00413F5A"/>
    <w:rsid w:val="004154C7"/>
    <w:rsid w:val="00416745"/>
    <w:rsid w:val="00417747"/>
    <w:rsid w:val="00420EDE"/>
    <w:rsid w:val="004264D3"/>
    <w:rsid w:val="00431B9E"/>
    <w:rsid w:val="004407ED"/>
    <w:rsid w:val="00442EBC"/>
    <w:rsid w:val="004436EE"/>
    <w:rsid w:val="00446D75"/>
    <w:rsid w:val="00454DBC"/>
    <w:rsid w:val="0045547F"/>
    <w:rsid w:val="004569F1"/>
    <w:rsid w:val="00460611"/>
    <w:rsid w:val="00464000"/>
    <w:rsid w:val="004676D5"/>
    <w:rsid w:val="0047123D"/>
    <w:rsid w:val="00471C1D"/>
    <w:rsid w:val="00471DEF"/>
    <w:rsid w:val="00472310"/>
    <w:rsid w:val="00473DCE"/>
    <w:rsid w:val="00475FB5"/>
    <w:rsid w:val="004817C3"/>
    <w:rsid w:val="00482400"/>
    <w:rsid w:val="00483F21"/>
    <w:rsid w:val="00487480"/>
    <w:rsid w:val="004920AD"/>
    <w:rsid w:val="004936F3"/>
    <w:rsid w:val="00494997"/>
    <w:rsid w:val="004955F4"/>
    <w:rsid w:val="00496E3C"/>
    <w:rsid w:val="004A2121"/>
    <w:rsid w:val="004A5106"/>
    <w:rsid w:val="004B1F22"/>
    <w:rsid w:val="004B528C"/>
    <w:rsid w:val="004B5EC8"/>
    <w:rsid w:val="004B6AF0"/>
    <w:rsid w:val="004C0510"/>
    <w:rsid w:val="004C313B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F0A77"/>
    <w:rsid w:val="004F1300"/>
    <w:rsid w:val="004F44D4"/>
    <w:rsid w:val="004F686C"/>
    <w:rsid w:val="004F78E6"/>
    <w:rsid w:val="0050420E"/>
    <w:rsid w:val="00505499"/>
    <w:rsid w:val="00512D99"/>
    <w:rsid w:val="00516B0A"/>
    <w:rsid w:val="00522506"/>
    <w:rsid w:val="0052278F"/>
    <w:rsid w:val="00526E1C"/>
    <w:rsid w:val="00527C65"/>
    <w:rsid w:val="00531DBB"/>
    <w:rsid w:val="00551DD7"/>
    <w:rsid w:val="00555A50"/>
    <w:rsid w:val="00557830"/>
    <w:rsid w:val="0056461B"/>
    <w:rsid w:val="00565ACE"/>
    <w:rsid w:val="00565F3B"/>
    <w:rsid w:val="005670C9"/>
    <w:rsid w:val="005677A0"/>
    <w:rsid w:val="00571BB6"/>
    <w:rsid w:val="00572A75"/>
    <w:rsid w:val="00572BCB"/>
    <w:rsid w:val="00573529"/>
    <w:rsid w:val="00573994"/>
    <w:rsid w:val="00574ED3"/>
    <w:rsid w:val="00580633"/>
    <w:rsid w:val="00581CBA"/>
    <w:rsid w:val="00583570"/>
    <w:rsid w:val="00583BE6"/>
    <w:rsid w:val="005872AB"/>
    <w:rsid w:val="00591470"/>
    <w:rsid w:val="0059219C"/>
    <w:rsid w:val="005953DB"/>
    <w:rsid w:val="005A49AE"/>
    <w:rsid w:val="005A4EF4"/>
    <w:rsid w:val="005A5249"/>
    <w:rsid w:val="005A698B"/>
    <w:rsid w:val="005B0790"/>
    <w:rsid w:val="005B699C"/>
    <w:rsid w:val="005B79BD"/>
    <w:rsid w:val="005C6CE3"/>
    <w:rsid w:val="005C7B58"/>
    <w:rsid w:val="005D028B"/>
    <w:rsid w:val="005D3DCC"/>
    <w:rsid w:val="005D49EF"/>
    <w:rsid w:val="005D56D7"/>
    <w:rsid w:val="005D62C2"/>
    <w:rsid w:val="005D7990"/>
    <w:rsid w:val="005E1AB8"/>
    <w:rsid w:val="005E1D92"/>
    <w:rsid w:val="005E2154"/>
    <w:rsid w:val="005E30E0"/>
    <w:rsid w:val="005E5DEB"/>
    <w:rsid w:val="005F14CB"/>
    <w:rsid w:val="005F3712"/>
    <w:rsid w:val="005F3CF7"/>
    <w:rsid w:val="005F4C3C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49AC"/>
    <w:rsid w:val="00635925"/>
    <w:rsid w:val="0063677F"/>
    <w:rsid w:val="00637E7E"/>
    <w:rsid w:val="0064139A"/>
    <w:rsid w:val="00641430"/>
    <w:rsid w:val="00642197"/>
    <w:rsid w:val="006441AE"/>
    <w:rsid w:val="00644AD3"/>
    <w:rsid w:val="00655EAF"/>
    <w:rsid w:val="00665551"/>
    <w:rsid w:val="00666C38"/>
    <w:rsid w:val="00674F35"/>
    <w:rsid w:val="00675342"/>
    <w:rsid w:val="00680783"/>
    <w:rsid w:val="00683504"/>
    <w:rsid w:val="006851EA"/>
    <w:rsid w:val="00687357"/>
    <w:rsid w:val="00692211"/>
    <w:rsid w:val="00692C87"/>
    <w:rsid w:val="006931CF"/>
    <w:rsid w:val="00694756"/>
    <w:rsid w:val="006961D6"/>
    <w:rsid w:val="006B7313"/>
    <w:rsid w:val="006B773B"/>
    <w:rsid w:val="006C1D42"/>
    <w:rsid w:val="006C3AF4"/>
    <w:rsid w:val="006C4B8B"/>
    <w:rsid w:val="006C6E91"/>
    <w:rsid w:val="006D21EB"/>
    <w:rsid w:val="006D3FDA"/>
    <w:rsid w:val="006D402C"/>
    <w:rsid w:val="006E024F"/>
    <w:rsid w:val="006E4AFD"/>
    <w:rsid w:val="006E4E5C"/>
    <w:rsid w:val="006E4E81"/>
    <w:rsid w:val="006E51CB"/>
    <w:rsid w:val="006F3FC2"/>
    <w:rsid w:val="006F72D9"/>
    <w:rsid w:val="00701BE6"/>
    <w:rsid w:val="0070341B"/>
    <w:rsid w:val="00703D8F"/>
    <w:rsid w:val="00704433"/>
    <w:rsid w:val="007071C9"/>
    <w:rsid w:val="00707F7D"/>
    <w:rsid w:val="00715A51"/>
    <w:rsid w:val="007167D5"/>
    <w:rsid w:val="00717EC5"/>
    <w:rsid w:val="00727380"/>
    <w:rsid w:val="00730E54"/>
    <w:rsid w:val="00731AC3"/>
    <w:rsid w:val="00732B93"/>
    <w:rsid w:val="00735B02"/>
    <w:rsid w:val="00743BAE"/>
    <w:rsid w:val="0074402B"/>
    <w:rsid w:val="007466F7"/>
    <w:rsid w:val="00746EF9"/>
    <w:rsid w:val="0075068E"/>
    <w:rsid w:val="00754C20"/>
    <w:rsid w:val="00761D37"/>
    <w:rsid w:val="007626A9"/>
    <w:rsid w:val="00763795"/>
    <w:rsid w:val="00763A4C"/>
    <w:rsid w:val="007650BB"/>
    <w:rsid w:val="007651B7"/>
    <w:rsid w:val="0077096F"/>
    <w:rsid w:val="00772196"/>
    <w:rsid w:val="0077368D"/>
    <w:rsid w:val="00780039"/>
    <w:rsid w:val="00782D81"/>
    <w:rsid w:val="00784105"/>
    <w:rsid w:val="00790904"/>
    <w:rsid w:val="00791804"/>
    <w:rsid w:val="0079364D"/>
    <w:rsid w:val="007944BD"/>
    <w:rsid w:val="00795659"/>
    <w:rsid w:val="007A03F8"/>
    <w:rsid w:val="007A18AE"/>
    <w:rsid w:val="007A2048"/>
    <w:rsid w:val="007A2313"/>
    <w:rsid w:val="007A3C7F"/>
    <w:rsid w:val="007A57F2"/>
    <w:rsid w:val="007A7FF0"/>
    <w:rsid w:val="007B1333"/>
    <w:rsid w:val="007B178B"/>
    <w:rsid w:val="007B1C24"/>
    <w:rsid w:val="007B449A"/>
    <w:rsid w:val="007B741E"/>
    <w:rsid w:val="007C0D83"/>
    <w:rsid w:val="007C6005"/>
    <w:rsid w:val="007C603E"/>
    <w:rsid w:val="007D5451"/>
    <w:rsid w:val="007E478F"/>
    <w:rsid w:val="007E67EA"/>
    <w:rsid w:val="007F00EA"/>
    <w:rsid w:val="007F43BA"/>
    <w:rsid w:val="007F47F9"/>
    <w:rsid w:val="007F4AEB"/>
    <w:rsid w:val="007F4C4C"/>
    <w:rsid w:val="007F5D91"/>
    <w:rsid w:val="007F75B2"/>
    <w:rsid w:val="00800B2A"/>
    <w:rsid w:val="00803143"/>
    <w:rsid w:val="00803993"/>
    <w:rsid w:val="008043C4"/>
    <w:rsid w:val="00804D2E"/>
    <w:rsid w:val="00805F8C"/>
    <w:rsid w:val="0081253D"/>
    <w:rsid w:val="00816A68"/>
    <w:rsid w:val="008213AF"/>
    <w:rsid w:val="00827287"/>
    <w:rsid w:val="00831B0F"/>
    <w:rsid w:val="00831B1B"/>
    <w:rsid w:val="00832098"/>
    <w:rsid w:val="00832735"/>
    <w:rsid w:val="008349DA"/>
    <w:rsid w:val="00835CC0"/>
    <w:rsid w:val="008362C1"/>
    <w:rsid w:val="00837354"/>
    <w:rsid w:val="0084232E"/>
    <w:rsid w:val="00846129"/>
    <w:rsid w:val="00846F69"/>
    <w:rsid w:val="008475D1"/>
    <w:rsid w:val="00850D84"/>
    <w:rsid w:val="00855FB3"/>
    <w:rsid w:val="00857778"/>
    <w:rsid w:val="00861D0E"/>
    <w:rsid w:val="008662BB"/>
    <w:rsid w:val="00867556"/>
    <w:rsid w:val="00867569"/>
    <w:rsid w:val="008675F5"/>
    <w:rsid w:val="008721CE"/>
    <w:rsid w:val="00872E1A"/>
    <w:rsid w:val="00876E95"/>
    <w:rsid w:val="00881494"/>
    <w:rsid w:val="00882841"/>
    <w:rsid w:val="0088388D"/>
    <w:rsid w:val="00890A93"/>
    <w:rsid w:val="00890D52"/>
    <w:rsid w:val="008936AD"/>
    <w:rsid w:val="0089738C"/>
    <w:rsid w:val="008A143C"/>
    <w:rsid w:val="008A1D49"/>
    <w:rsid w:val="008A2C2C"/>
    <w:rsid w:val="008A54CC"/>
    <w:rsid w:val="008A750A"/>
    <w:rsid w:val="008B0890"/>
    <w:rsid w:val="008B3970"/>
    <w:rsid w:val="008B3B82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65AC"/>
    <w:rsid w:val="008D6DE7"/>
    <w:rsid w:val="008E1FDE"/>
    <w:rsid w:val="008E23B7"/>
    <w:rsid w:val="008E2A1B"/>
    <w:rsid w:val="008E4E64"/>
    <w:rsid w:val="008F73B4"/>
    <w:rsid w:val="00902DA6"/>
    <w:rsid w:val="00910EA4"/>
    <w:rsid w:val="009114F7"/>
    <w:rsid w:val="0091223E"/>
    <w:rsid w:val="00920FEE"/>
    <w:rsid w:val="00921CD5"/>
    <w:rsid w:val="00923C75"/>
    <w:rsid w:val="00924B06"/>
    <w:rsid w:val="0093474B"/>
    <w:rsid w:val="0093755C"/>
    <w:rsid w:val="009414AB"/>
    <w:rsid w:val="00943CF1"/>
    <w:rsid w:val="009447D9"/>
    <w:rsid w:val="00944DD4"/>
    <w:rsid w:val="009458E7"/>
    <w:rsid w:val="0094637F"/>
    <w:rsid w:val="00947C23"/>
    <w:rsid w:val="00950D79"/>
    <w:rsid w:val="00953E83"/>
    <w:rsid w:val="00954C8A"/>
    <w:rsid w:val="00961A70"/>
    <w:rsid w:val="00963C84"/>
    <w:rsid w:val="009661AB"/>
    <w:rsid w:val="00971A01"/>
    <w:rsid w:val="0097747A"/>
    <w:rsid w:val="009813FC"/>
    <w:rsid w:val="00983404"/>
    <w:rsid w:val="00986379"/>
    <w:rsid w:val="00986DD7"/>
    <w:rsid w:val="0098780A"/>
    <w:rsid w:val="00991C54"/>
    <w:rsid w:val="00991C5D"/>
    <w:rsid w:val="009923E1"/>
    <w:rsid w:val="009A2AB6"/>
    <w:rsid w:val="009A6BFF"/>
    <w:rsid w:val="009A7898"/>
    <w:rsid w:val="009B55B1"/>
    <w:rsid w:val="009B62A7"/>
    <w:rsid w:val="009C5C09"/>
    <w:rsid w:val="009C7C88"/>
    <w:rsid w:val="009D182F"/>
    <w:rsid w:val="009E153B"/>
    <w:rsid w:val="009E6AB0"/>
    <w:rsid w:val="009F05CE"/>
    <w:rsid w:val="00A00B2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178D9"/>
    <w:rsid w:val="00A2002E"/>
    <w:rsid w:val="00A20E68"/>
    <w:rsid w:val="00A228B2"/>
    <w:rsid w:val="00A235D6"/>
    <w:rsid w:val="00A27F47"/>
    <w:rsid w:val="00A30227"/>
    <w:rsid w:val="00A33B05"/>
    <w:rsid w:val="00A35C86"/>
    <w:rsid w:val="00A367BE"/>
    <w:rsid w:val="00A4343D"/>
    <w:rsid w:val="00A502F1"/>
    <w:rsid w:val="00A6102F"/>
    <w:rsid w:val="00A617FB"/>
    <w:rsid w:val="00A61B9E"/>
    <w:rsid w:val="00A63609"/>
    <w:rsid w:val="00A66D3B"/>
    <w:rsid w:val="00A70A83"/>
    <w:rsid w:val="00A71A60"/>
    <w:rsid w:val="00A72F05"/>
    <w:rsid w:val="00A73333"/>
    <w:rsid w:val="00A77887"/>
    <w:rsid w:val="00A80AD3"/>
    <w:rsid w:val="00A81EB3"/>
    <w:rsid w:val="00A82536"/>
    <w:rsid w:val="00A83717"/>
    <w:rsid w:val="00A83DA9"/>
    <w:rsid w:val="00A86F97"/>
    <w:rsid w:val="00A90267"/>
    <w:rsid w:val="00A91D72"/>
    <w:rsid w:val="00A955BC"/>
    <w:rsid w:val="00A95A86"/>
    <w:rsid w:val="00A97074"/>
    <w:rsid w:val="00A97DD6"/>
    <w:rsid w:val="00AA1DD0"/>
    <w:rsid w:val="00AA2C75"/>
    <w:rsid w:val="00AA346A"/>
    <w:rsid w:val="00AB1321"/>
    <w:rsid w:val="00AB1C8D"/>
    <w:rsid w:val="00AB3410"/>
    <w:rsid w:val="00AC22A7"/>
    <w:rsid w:val="00AC3695"/>
    <w:rsid w:val="00AC36E7"/>
    <w:rsid w:val="00AC571E"/>
    <w:rsid w:val="00AC5EEB"/>
    <w:rsid w:val="00AC6C41"/>
    <w:rsid w:val="00AC7319"/>
    <w:rsid w:val="00AD08C6"/>
    <w:rsid w:val="00AE0031"/>
    <w:rsid w:val="00AF074A"/>
    <w:rsid w:val="00AF1EF2"/>
    <w:rsid w:val="00AF22FE"/>
    <w:rsid w:val="00AF28BA"/>
    <w:rsid w:val="00AF5D90"/>
    <w:rsid w:val="00B00C1D"/>
    <w:rsid w:val="00B024D3"/>
    <w:rsid w:val="00B109BF"/>
    <w:rsid w:val="00B12D94"/>
    <w:rsid w:val="00B14223"/>
    <w:rsid w:val="00B1562A"/>
    <w:rsid w:val="00B2181D"/>
    <w:rsid w:val="00B22172"/>
    <w:rsid w:val="00B2399A"/>
    <w:rsid w:val="00B25B4E"/>
    <w:rsid w:val="00B27F44"/>
    <w:rsid w:val="00B31924"/>
    <w:rsid w:val="00B319CA"/>
    <w:rsid w:val="00B3645D"/>
    <w:rsid w:val="00B45A8D"/>
    <w:rsid w:val="00B51562"/>
    <w:rsid w:val="00B52F6A"/>
    <w:rsid w:val="00B55375"/>
    <w:rsid w:val="00B624FF"/>
    <w:rsid w:val="00B632CC"/>
    <w:rsid w:val="00B65FBF"/>
    <w:rsid w:val="00B669B0"/>
    <w:rsid w:val="00B71C50"/>
    <w:rsid w:val="00B7661A"/>
    <w:rsid w:val="00B81AE5"/>
    <w:rsid w:val="00B82F39"/>
    <w:rsid w:val="00B92E0A"/>
    <w:rsid w:val="00B93B88"/>
    <w:rsid w:val="00B9430A"/>
    <w:rsid w:val="00B969EA"/>
    <w:rsid w:val="00BA0943"/>
    <w:rsid w:val="00BA0C30"/>
    <w:rsid w:val="00BA0E59"/>
    <w:rsid w:val="00BA12F1"/>
    <w:rsid w:val="00BA439F"/>
    <w:rsid w:val="00BA4EC5"/>
    <w:rsid w:val="00BA6370"/>
    <w:rsid w:val="00BB2072"/>
    <w:rsid w:val="00BC0C3F"/>
    <w:rsid w:val="00BC1831"/>
    <w:rsid w:val="00BC2A66"/>
    <w:rsid w:val="00BC33B3"/>
    <w:rsid w:val="00BC3A53"/>
    <w:rsid w:val="00BC63F1"/>
    <w:rsid w:val="00BD306E"/>
    <w:rsid w:val="00BD3190"/>
    <w:rsid w:val="00BD4BC3"/>
    <w:rsid w:val="00BD72A2"/>
    <w:rsid w:val="00BD7EDC"/>
    <w:rsid w:val="00BE7CC2"/>
    <w:rsid w:val="00BF083E"/>
    <w:rsid w:val="00C0024C"/>
    <w:rsid w:val="00C007D5"/>
    <w:rsid w:val="00C00CC5"/>
    <w:rsid w:val="00C04078"/>
    <w:rsid w:val="00C063B0"/>
    <w:rsid w:val="00C07753"/>
    <w:rsid w:val="00C1074C"/>
    <w:rsid w:val="00C11739"/>
    <w:rsid w:val="00C151CB"/>
    <w:rsid w:val="00C20086"/>
    <w:rsid w:val="00C226DD"/>
    <w:rsid w:val="00C23871"/>
    <w:rsid w:val="00C269D4"/>
    <w:rsid w:val="00C31D7D"/>
    <w:rsid w:val="00C35535"/>
    <w:rsid w:val="00C35900"/>
    <w:rsid w:val="00C35C35"/>
    <w:rsid w:val="00C35FF7"/>
    <w:rsid w:val="00C36544"/>
    <w:rsid w:val="00C36B4F"/>
    <w:rsid w:val="00C37686"/>
    <w:rsid w:val="00C37ADB"/>
    <w:rsid w:val="00C40052"/>
    <w:rsid w:val="00C4160D"/>
    <w:rsid w:val="00C418B9"/>
    <w:rsid w:val="00C42689"/>
    <w:rsid w:val="00C43942"/>
    <w:rsid w:val="00C464E5"/>
    <w:rsid w:val="00C504BB"/>
    <w:rsid w:val="00C51916"/>
    <w:rsid w:val="00C533D3"/>
    <w:rsid w:val="00C53E94"/>
    <w:rsid w:val="00C62F3F"/>
    <w:rsid w:val="00C6327E"/>
    <w:rsid w:val="00C640B9"/>
    <w:rsid w:val="00C72E70"/>
    <w:rsid w:val="00C74DFC"/>
    <w:rsid w:val="00C802A4"/>
    <w:rsid w:val="00C8253A"/>
    <w:rsid w:val="00C8406E"/>
    <w:rsid w:val="00C85093"/>
    <w:rsid w:val="00C854A4"/>
    <w:rsid w:val="00C901D2"/>
    <w:rsid w:val="00C9111D"/>
    <w:rsid w:val="00C9797E"/>
    <w:rsid w:val="00C97D55"/>
    <w:rsid w:val="00CA2E39"/>
    <w:rsid w:val="00CA40EE"/>
    <w:rsid w:val="00CA490B"/>
    <w:rsid w:val="00CA7110"/>
    <w:rsid w:val="00CB2709"/>
    <w:rsid w:val="00CB687A"/>
    <w:rsid w:val="00CB6F89"/>
    <w:rsid w:val="00CB7FA7"/>
    <w:rsid w:val="00CC0AE9"/>
    <w:rsid w:val="00CC6F34"/>
    <w:rsid w:val="00CD2BE3"/>
    <w:rsid w:val="00CD4D10"/>
    <w:rsid w:val="00CD55E8"/>
    <w:rsid w:val="00CD618A"/>
    <w:rsid w:val="00CE13A2"/>
    <w:rsid w:val="00CE228C"/>
    <w:rsid w:val="00CE640C"/>
    <w:rsid w:val="00CE71D9"/>
    <w:rsid w:val="00CF545B"/>
    <w:rsid w:val="00D04537"/>
    <w:rsid w:val="00D06879"/>
    <w:rsid w:val="00D0788C"/>
    <w:rsid w:val="00D10AFE"/>
    <w:rsid w:val="00D11008"/>
    <w:rsid w:val="00D209A7"/>
    <w:rsid w:val="00D25805"/>
    <w:rsid w:val="00D27704"/>
    <w:rsid w:val="00D27D69"/>
    <w:rsid w:val="00D32BB8"/>
    <w:rsid w:val="00D33658"/>
    <w:rsid w:val="00D3428B"/>
    <w:rsid w:val="00D3597A"/>
    <w:rsid w:val="00D37CAF"/>
    <w:rsid w:val="00D448C2"/>
    <w:rsid w:val="00D46101"/>
    <w:rsid w:val="00D503EF"/>
    <w:rsid w:val="00D5332F"/>
    <w:rsid w:val="00D54624"/>
    <w:rsid w:val="00D54AB9"/>
    <w:rsid w:val="00D576FA"/>
    <w:rsid w:val="00D63049"/>
    <w:rsid w:val="00D63C01"/>
    <w:rsid w:val="00D64FFD"/>
    <w:rsid w:val="00D666C3"/>
    <w:rsid w:val="00D6792F"/>
    <w:rsid w:val="00D67AAE"/>
    <w:rsid w:val="00D71E8F"/>
    <w:rsid w:val="00D75050"/>
    <w:rsid w:val="00D75656"/>
    <w:rsid w:val="00D7622C"/>
    <w:rsid w:val="00D77BCA"/>
    <w:rsid w:val="00D77DDE"/>
    <w:rsid w:val="00D8012D"/>
    <w:rsid w:val="00D9189F"/>
    <w:rsid w:val="00D93D88"/>
    <w:rsid w:val="00D94915"/>
    <w:rsid w:val="00D94929"/>
    <w:rsid w:val="00D961DA"/>
    <w:rsid w:val="00DA6208"/>
    <w:rsid w:val="00DB3158"/>
    <w:rsid w:val="00DB39C6"/>
    <w:rsid w:val="00DB7A3D"/>
    <w:rsid w:val="00DC358C"/>
    <w:rsid w:val="00DC6047"/>
    <w:rsid w:val="00DD4406"/>
    <w:rsid w:val="00DE18EF"/>
    <w:rsid w:val="00DE2A67"/>
    <w:rsid w:val="00DE378D"/>
    <w:rsid w:val="00DE4B79"/>
    <w:rsid w:val="00DE5B65"/>
    <w:rsid w:val="00DF23F2"/>
    <w:rsid w:val="00DF47FE"/>
    <w:rsid w:val="00E0156A"/>
    <w:rsid w:val="00E046FB"/>
    <w:rsid w:val="00E050B6"/>
    <w:rsid w:val="00E05FE2"/>
    <w:rsid w:val="00E16CF3"/>
    <w:rsid w:val="00E20B77"/>
    <w:rsid w:val="00E2284A"/>
    <w:rsid w:val="00E26704"/>
    <w:rsid w:val="00E31980"/>
    <w:rsid w:val="00E41575"/>
    <w:rsid w:val="00E45A17"/>
    <w:rsid w:val="00E5106B"/>
    <w:rsid w:val="00E51B56"/>
    <w:rsid w:val="00E53FA4"/>
    <w:rsid w:val="00E55212"/>
    <w:rsid w:val="00E60C97"/>
    <w:rsid w:val="00E61175"/>
    <w:rsid w:val="00E6423C"/>
    <w:rsid w:val="00E706D6"/>
    <w:rsid w:val="00E751F5"/>
    <w:rsid w:val="00E85F23"/>
    <w:rsid w:val="00E879A1"/>
    <w:rsid w:val="00E92271"/>
    <w:rsid w:val="00E93830"/>
    <w:rsid w:val="00E93E0E"/>
    <w:rsid w:val="00E945EF"/>
    <w:rsid w:val="00E954F6"/>
    <w:rsid w:val="00E972A6"/>
    <w:rsid w:val="00EA1B96"/>
    <w:rsid w:val="00EA28BE"/>
    <w:rsid w:val="00EA3089"/>
    <w:rsid w:val="00EA4BFB"/>
    <w:rsid w:val="00EA4F7B"/>
    <w:rsid w:val="00EB0100"/>
    <w:rsid w:val="00EB1ED3"/>
    <w:rsid w:val="00ED010B"/>
    <w:rsid w:val="00ED22F4"/>
    <w:rsid w:val="00ED3B51"/>
    <w:rsid w:val="00ED6C34"/>
    <w:rsid w:val="00EE0D51"/>
    <w:rsid w:val="00EE1BF2"/>
    <w:rsid w:val="00EE303F"/>
    <w:rsid w:val="00EF7147"/>
    <w:rsid w:val="00F01C01"/>
    <w:rsid w:val="00F01D8A"/>
    <w:rsid w:val="00F02F55"/>
    <w:rsid w:val="00F05321"/>
    <w:rsid w:val="00F10BD7"/>
    <w:rsid w:val="00F11DCF"/>
    <w:rsid w:val="00F2206E"/>
    <w:rsid w:val="00F22541"/>
    <w:rsid w:val="00F24442"/>
    <w:rsid w:val="00F26E1F"/>
    <w:rsid w:val="00F31E60"/>
    <w:rsid w:val="00F33860"/>
    <w:rsid w:val="00F33AC4"/>
    <w:rsid w:val="00F36E86"/>
    <w:rsid w:val="00F37C3A"/>
    <w:rsid w:val="00F409D5"/>
    <w:rsid w:val="00F41565"/>
    <w:rsid w:val="00F43430"/>
    <w:rsid w:val="00F466FE"/>
    <w:rsid w:val="00F50017"/>
    <w:rsid w:val="00F51D57"/>
    <w:rsid w:val="00F60480"/>
    <w:rsid w:val="00F638AB"/>
    <w:rsid w:val="00F666EF"/>
    <w:rsid w:val="00F7037F"/>
    <w:rsid w:val="00F70DE8"/>
    <w:rsid w:val="00F71262"/>
    <w:rsid w:val="00F73C38"/>
    <w:rsid w:val="00F75F2A"/>
    <w:rsid w:val="00F76455"/>
    <w:rsid w:val="00F81B69"/>
    <w:rsid w:val="00F826B9"/>
    <w:rsid w:val="00F847B6"/>
    <w:rsid w:val="00F85CFA"/>
    <w:rsid w:val="00F96F0A"/>
    <w:rsid w:val="00FA1D59"/>
    <w:rsid w:val="00FA2BBE"/>
    <w:rsid w:val="00FA32CB"/>
    <w:rsid w:val="00FA574D"/>
    <w:rsid w:val="00FA5DF7"/>
    <w:rsid w:val="00FB13B2"/>
    <w:rsid w:val="00FB160E"/>
    <w:rsid w:val="00FB39A6"/>
    <w:rsid w:val="00FB53E0"/>
    <w:rsid w:val="00FB687C"/>
    <w:rsid w:val="00FB7A71"/>
    <w:rsid w:val="00FC25E9"/>
    <w:rsid w:val="00FC392C"/>
    <w:rsid w:val="00FC620A"/>
    <w:rsid w:val="00FC6B07"/>
    <w:rsid w:val="00FD299D"/>
    <w:rsid w:val="00FD4A45"/>
    <w:rsid w:val="00FD7432"/>
    <w:rsid w:val="00FE43C7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9B36C-B421-44AF-A095-A64F127B6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5ED73F-39F2-44E1-98BD-169CA352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3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2</cp:revision>
  <cp:lastPrinted>2023-02-08T11:11:00Z</cp:lastPrinted>
  <dcterms:created xsi:type="dcterms:W3CDTF">2023-07-12T08:57:00Z</dcterms:created>
  <dcterms:modified xsi:type="dcterms:W3CDTF">2023-07-12T08:57:00Z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