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5D41B56F" w:rsidR="001F35EB" w:rsidRDefault="00DE5D5D" w:rsidP="001F35EB">
      <w:pPr>
        <w:pStyle w:val="Datum"/>
        <w:rPr>
          <w:lang w:val="en-US"/>
        </w:rPr>
      </w:pPr>
      <w:r>
        <w:rPr>
          <w:lang w:val="en-US"/>
        </w:rPr>
        <w:t>April</w:t>
      </w:r>
      <w:r w:rsidR="00BD44E1">
        <w:rPr>
          <w:lang w:val="en-US"/>
        </w:rPr>
        <w:t xml:space="preserve"> 24</w:t>
      </w:r>
      <w:r w:rsidR="0052088D">
        <w:rPr>
          <w:lang w:val="en-US"/>
        </w:rPr>
        <w:t>, 202</w:t>
      </w:r>
      <w:r w:rsidR="00BD44E1">
        <w:rPr>
          <w:lang w:val="en-US"/>
        </w:rPr>
        <w:t>3</w:t>
      </w:r>
    </w:p>
    <w:p w14:paraId="682F70BF" w14:textId="77777777" w:rsidR="00197FC7" w:rsidRPr="002F0A9F" w:rsidRDefault="00197FC7" w:rsidP="00197FC7">
      <w:pPr>
        <w:spacing w:before="280" w:line="360" w:lineRule="exact"/>
        <w:outlineLvl w:val="0"/>
        <w:rPr>
          <w:rFonts w:eastAsia="Times New Roman"/>
          <w:b/>
          <w:bCs/>
          <w:color w:val="BD1B21"/>
          <w:sz w:val="32"/>
          <w:szCs w:val="32"/>
        </w:rPr>
      </w:pPr>
      <w:r>
        <w:rPr>
          <w:rFonts w:eastAsia="Times New Roman"/>
          <w:b/>
          <w:bCs/>
          <w:color w:val="BD1B21"/>
          <w:sz w:val="32"/>
          <w:szCs w:val="32"/>
        </w:rPr>
        <w:t xml:space="preserve">Confidence in the economy continues to grow </w:t>
      </w:r>
    </w:p>
    <w:p w14:paraId="6729F9CC" w14:textId="0221DD32"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w:t>
      </w:r>
      <w:r w:rsidR="00407CB5">
        <w:rPr>
          <w:rFonts w:eastAsia="Times New Roman"/>
          <w:b/>
          <w:bCs/>
          <w:sz w:val="28"/>
          <w:szCs w:val="28"/>
        </w:rPr>
        <w:t xml:space="preserve"> </w:t>
      </w:r>
      <w:r w:rsidR="00DE5D5D">
        <w:rPr>
          <w:rFonts w:eastAsia="Times New Roman"/>
          <w:b/>
          <w:bCs/>
          <w:sz w:val="28"/>
          <w:szCs w:val="28"/>
        </w:rPr>
        <w:t>April</w:t>
      </w:r>
      <w:r w:rsidR="00BD44E1">
        <w:rPr>
          <w:rFonts w:eastAsia="Times New Roman"/>
          <w:b/>
          <w:bCs/>
          <w:sz w:val="28"/>
          <w:szCs w:val="28"/>
        </w:rPr>
        <w:t xml:space="preserve"> 2023</w:t>
      </w:r>
    </w:p>
    <w:p w14:paraId="52AB45A1" w14:textId="3887CDC4" w:rsidR="005E2050" w:rsidRDefault="00197FC7" w:rsidP="001768EC">
      <w:r w:rsidRPr="005C1DA8">
        <w:rPr>
          <w:rFonts w:cs="Arial"/>
          <w:b/>
          <w:szCs w:val="18"/>
        </w:rPr>
        <w:t>The composite confidence indicator (economic sentiment indicator) – in the b</w:t>
      </w:r>
      <w:r>
        <w:rPr>
          <w:rFonts w:cs="Arial"/>
          <w:b/>
          <w:szCs w:val="18"/>
        </w:rPr>
        <w:t>asis index form – increased by 3.3 points compared to March to 97.2, with the same</w:t>
      </w:r>
      <w:r w:rsidRPr="005C1DA8">
        <w:rPr>
          <w:rFonts w:cs="Arial"/>
          <w:b/>
          <w:szCs w:val="18"/>
        </w:rPr>
        <w:t xml:space="preserve"> d</w:t>
      </w:r>
      <w:r>
        <w:rPr>
          <w:rFonts w:cs="Arial"/>
          <w:b/>
          <w:szCs w:val="18"/>
        </w:rPr>
        <w:t>evelopments of its components. The b</w:t>
      </w:r>
      <w:r w:rsidRPr="005C1DA8">
        <w:rPr>
          <w:rFonts w:cs="Arial"/>
          <w:b/>
          <w:szCs w:val="18"/>
        </w:rPr>
        <w:t>usiness confi</w:t>
      </w:r>
      <w:r>
        <w:rPr>
          <w:rFonts w:cs="Arial"/>
          <w:b/>
          <w:szCs w:val="18"/>
        </w:rPr>
        <w:t>dence indicator increased by 2.8 percentage points to 98</w:t>
      </w:r>
      <w:r w:rsidRPr="005C1DA8">
        <w:rPr>
          <w:rFonts w:cs="Arial"/>
          <w:b/>
          <w:szCs w:val="18"/>
        </w:rPr>
        <w:t>.</w:t>
      </w:r>
      <w:r>
        <w:rPr>
          <w:rFonts w:cs="Arial"/>
          <w:b/>
          <w:szCs w:val="18"/>
        </w:rPr>
        <w:t xml:space="preserve">0 </w:t>
      </w:r>
      <w:r w:rsidRPr="00F85A3F">
        <w:rPr>
          <w:rFonts w:cs="Arial"/>
          <w:b/>
          <w:szCs w:val="18"/>
        </w:rPr>
        <w:t xml:space="preserve">and the </w:t>
      </w:r>
      <w:r>
        <w:rPr>
          <w:rFonts w:cs="Arial"/>
          <w:b/>
          <w:szCs w:val="18"/>
        </w:rPr>
        <w:t>consumer confidence indicator in</w:t>
      </w:r>
      <w:r w:rsidRPr="00F85A3F">
        <w:rPr>
          <w:rFonts w:cs="Arial"/>
          <w:b/>
          <w:szCs w:val="18"/>
        </w:rPr>
        <w:t>creased</w:t>
      </w:r>
      <w:r>
        <w:rPr>
          <w:rFonts w:cs="Arial"/>
          <w:b/>
          <w:szCs w:val="18"/>
        </w:rPr>
        <w:t xml:space="preserve"> by 5.8 points to 92.9.</w:t>
      </w:r>
    </w:p>
    <w:p w14:paraId="41BC430F" w14:textId="664CD6A2" w:rsidR="00667D78" w:rsidRDefault="000E161F" w:rsidP="001768EC">
      <w:r>
        <w:rPr>
          <w:noProof/>
          <w:lang w:val="cs-CZ" w:eastAsia="cs-CZ"/>
        </w:rPr>
        <w:drawing>
          <wp:inline distT="0" distB="0" distL="0" distR="0" wp14:anchorId="644D036B" wp14:editId="227E4E7C">
            <wp:extent cx="5422265" cy="3786072"/>
            <wp:effectExtent l="0" t="0" r="698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379" cy="3791039"/>
                    </a:xfrm>
                    <a:prstGeom prst="rect">
                      <a:avLst/>
                    </a:prstGeom>
                    <a:noFill/>
                  </pic:spPr>
                </pic:pic>
              </a:graphicData>
            </a:graphic>
          </wp:inline>
        </w:drawing>
      </w:r>
    </w:p>
    <w:p w14:paraId="35DB0C52" w14:textId="77777777" w:rsidR="00911761" w:rsidRDefault="00911761" w:rsidP="001768EC"/>
    <w:p w14:paraId="46197522" w14:textId="69059E41" w:rsidR="00F83DC1" w:rsidRDefault="00D34C3E"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Pr>
          <w:rStyle w:val="rynqvb"/>
          <w:lang w:val="en"/>
        </w:rPr>
        <w:t>C</w:t>
      </w:r>
      <w:r w:rsidR="0012593A" w:rsidRPr="0012593A">
        <w:rPr>
          <w:rStyle w:val="rynqvb"/>
          <w:lang w:val="en"/>
        </w:rPr>
        <w:t>onfidence</w:t>
      </w:r>
      <w:r>
        <w:rPr>
          <w:rStyle w:val="rynqvb"/>
          <w:lang w:val="en"/>
        </w:rPr>
        <w:t xml:space="preserve"> in the economy</w:t>
      </w:r>
      <w:r w:rsidR="0012593A" w:rsidRPr="0012593A">
        <w:rPr>
          <w:rStyle w:val="rynqvb"/>
          <w:lang w:val="en"/>
        </w:rPr>
        <w:t xml:space="preserve"> among </w:t>
      </w:r>
      <w:r w:rsidR="0012593A" w:rsidRPr="0012593A">
        <w:rPr>
          <w:rStyle w:val="rynqvb"/>
          <w:b/>
          <w:lang w:val="en"/>
        </w:rPr>
        <w:t>entrepreneurs</w:t>
      </w:r>
      <w:r w:rsidR="0012593A" w:rsidRPr="0012593A">
        <w:rPr>
          <w:rStyle w:val="rynqvb"/>
          <w:lang w:val="en"/>
        </w:rPr>
        <w:t xml:space="preserve"> increased in </w:t>
      </w:r>
      <w:r w:rsidR="00197FC7">
        <w:rPr>
          <w:rStyle w:val="rynqvb"/>
          <w:lang w:val="en"/>
        </w:rPr>
        <w:t>April in all sectors, the most in industry (by 4.6 points), in which it also returned to its long-term average after ten months</w:t>
      </w:r>
      <w:r w:rsidR="0012593A" w:rsidRPr="0012593A">
        <w:rPr>
          <w:rStyle w:val="rynqvb"/>
          <w:lang w:val="en"/>
        </w:rPr>
        <w:t xml:space="preserve">. </w:t>
      </w:r>
    </w:p>
    <w:p w14:paraId="26290DFF" w14:textId="2581B30D"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9FADA6" w14:textId="2C8B8126" w:rsidR="00FD16AA" w:rsidRDefault="00197FC7"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197FC7">
        <w:rPr>
          <w:rStyle w:val="rynqvb"/>
          <w:b/>
          <w:lang w:val="en"/>
        </w:rPr>
        <w:t xml:space="preserve">Consumer </w:t>
      </w:r>
      <w:r>
        <w:rPr>
          <w:rStyle w:val="rynqvb"/>
          <w:lang w:val="en"/>
        </w:rPr>
        <w:t>confidence in the economy</w:t>
      </w:r>
      <w:r w:rsidRPr="00197FC7">
        <w:rPr>
          <w:rStyle w:val="rynqvb"/>
          <w:lang w:val="en"/>
        </w:rPr>
        <w:t xml:space="preserve"> increased. Compared to March, households are less worried about the deterioration of the overall economic situation and rate their current financial situation slightly better compared to the previous twelve months. At the same time, the number of consumers expecting a worsening of their financial situation in the next 12 months decreased. The share of respondents who believe that the current time is not suitable for making large pu</w:t>
      </w:r>
      <w:r>
        <w:rPr>
          <w:rStyle w:val="rynqvb"/>
          <w:lang w:val="en"/>
        </w:rPr>
        <w:t>rchases decreased slightly m-o</w:t>
      </w:r>
      <w:r w:rsidRPr="00197FC7">
        <w:rPr>
          <w:rStyle w:val="rynqvb"/>
          <w:lang w:val="en"/>
        </w:rPr>
        <w:t>-m.</w:t>
      </w:r>
    </w:p>
    <w:p w14:paraId="7EE65F0D" w14:textId="69D84FD9" w:rsidR="00806AF4" w:rsidRDefault="00806AF4"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p>
    <w:p w14:paraId="2A7C1798" w14:textId="77777777" w:rsidR="000C276F" w:rsidRDefault="000C276F"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p>
    <w:p w14:paraId="7F295834" w14:textId="77777777" w:rsidR="00806AF4" w:rsidRDefault="00806AF4" w:rsidP="00806AF4">
      <w:pPr>
        <w:rPr>
          <w:lang w:val="en"/>
        </w:rPr>
      </w:pPr>
      <w:r>
        <w:rPr>
          <w:lang w:val="en"/>
        </w:rPr>
        <w:lastRenderedPageBreak/>
        <w:t>***</w:t>
      </w:r>
    </w:p>
    <w:p w14:paraId="7029BF7E" w14:textId="0D2FD93C" w:rsidR="00806AF4" w:rsidRDefault="00806AF4" w:rsidP="00806AF4">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More detailed information on the development of business and consumer confidence can</w:t>
      </w:r>
      <w:r>
        <w:rPr>
          <w:rFonts w:ascii="Arial" w:eastAsia="Calibri" w:hAnsi="Arial" w:cs="Times New Roman"/>
          <w:szCs w:val="22"/>
          <w:lang w:val="en-GB" w:eastAsia="en-US"/>
        </w:rPr>
        <w:t xml:space="preserve"> </w:t>
      </w:r>
      <w:r w:rsidRPr="0052088D">
        <w:rPr>
          <w:rFonts w:ascii="Arial" w:eastAsia="Calibri" w:hAnsi="Arial" w:cs="Times New Roman"/>
          <w:szCs w:val="22"/>
          <w:lang w:val="en-GB" w:eastAsia="en-US"/>
        </w:rPr>
        <w:t xml:space="preserve">be found in </w:t>
      </w:r>
      <w:hyperlink r:id="rId8" w:history="1">
        <w:proofErr w:type="spellStart"/>
        <w:r w:rsidRPr="00D03E3A">
          <w:rPr>
            <w:rStyle w:val="Hypertextovodkaz"/>
            <w:rFonts w:ascii="Arial" w:eastAsia="Calibri" w:hAnsi="Arial" w:cs="Times New Roman"/>
            <w:i/>
            <w:lang w:eastAsia="en-US"/>
          </w:rPr>
          <w:t>the</w:t>
        </w:r>
        <w:proofErr w:type="spellEnd"/>
        <w:r w:rsidRPr="00D03E3A">
          <w:rPr>
            <w:rStyle w:val="Hypertextovodkaz"/>
            <w:rFonts w:ascii="Arial" w:eastAsia="Calibri" w:hAnsi="Arial" w:cs="Times New Roman"/>
            <w:i/>
            <w:lang w:eastAsia="en-US"/>
          </w:rPr>
          <w:t xml:space="preserve"> </w:t>
        </w:r>
        <w:proofErr w:type="spellStart"/>
        <w:r w:rsidRPr="00D03E3A">
          <w:rPr>
            <w:rStyle w:val="Hypertextovodkaz"/>
            <w:rFonts w:ascii="Arial" w:eastAsia="Calibri" w:hAnsi="Arial" w:cs="Times New Roman"/>
            <w:i/>
            <w:lang w:eastAsia="en-US"/>
          </w:rPr>
          <w:t>supplementary</w:t>
        </w:r>
        <w:proofErr w:type="spellEnd"/>
        <w:r w:rsidRPr="00D03E3A">
          <w:rPr>
            <w:rStyle w:val="Hypertextovodkaz"/>
            <w:rFonts w:ascii="Arial" w:eastAsia="Calibri" w:hAnsi="Arial" w:cs="Times New Roman"/>
            <w:i/>
            <w:lang w:eastAsia="en-US"/>
          </w:rPr>
          <w:t xml:space="preserve"> </w:t>
        </w:r>
        <w:proofErr w:type="spellStart"/>
        <w:r w:rsidRPr="00D03E3A">
          <w:rPr>
            <w:rStyle w:val="Hypertextovodkaz"/>
            <w:rFonts w:ascii="Arial" w:eastAsia="Calibri" w:hAnsi="Arial" w:cs="Times New Roman"/>
            <w:i/>
            <w:lang w:eastAsia="en-US"/>
          </w:rPr>
          <w:t>information</w:t>
        </w:r>
        <w:proofErr w:type="spellEnd"/>
        <w:r w:rsidRPr="00D03E3A">
          <w:rPr>
            <w:rStyle w:val="Hypertextovodkaz"/>
            <w:rFonts w:ascii="Arial" w:eastAsia="Calibri" w:hAnsi="Arial" w:cs="Times New Roman"/>
            <w:i/>
            <w:lang w:eastAsia="en-US"/>
          </w:rPr>
          <w:t xml:space="preserve"> to </w:t>
        </w:r>
        <w:proofErr w:type="spellStart"/>
        <w:r w:rsidRPr="00D03E3A">
          <w:rPr>
            <w:rStyle w:val="Hypertextovodkaz"/>
            <w:rFonts w:ascii="Arial" w:eastAsia="Calibri" w:hAnsi="Arial" w:cs="Times New Roman"/>
            <w:i/>
            <w:lang w:eastAsia="en-US"/>
          </w:rPr>
          <w:t>the</w:t>
        </w:r>
        <w:proofErr w:type="spellEnd"/>
        <w:r w:rsidRPr="00D03E3A">
          <w:rPr>
            <w:rStyle w:val="Hypertextovodkaz"/>
            <w:rFonts w:ascii="Arial" w:eastAsia="Calibri" w:hAnsi="Arial" w:cs="Times New Roman"/>
            <w:i/>
            <w:lang w:eastAsia="en-US"/>
          </w:rPr>
          <w:t xml:space="preserve"> RI business </w:t>
        </w:r>
        <w:proofErr w:type="spellStart"/>
        <w:r w:rsidRPr="00D03E3A">
          <w:rPr>
            <w:rStyle w:val="Hypertextovodkaz"/>
            <w:rFonts w:ascii="Arial" w:eastAsia="Calibri" w:hAnsi="Arial" w:cs="Times New Roman"/>
            <w:i/>
            <w:lang w:eastAsia="en-US"/>
          </w:rPr>
          <w:t>surveys</w:t>
        </w:r>
        <w:proofErr w:type="spellEnd"/>
        <w:r w:rsidRPr="00D03E3A">
          <w:rPr>
            <w:rStyle w:val="Hypertextovodkaz"/>
            <w:rFonts w:ascii="Arial" w:eastAsia="Calibri" w:hAnsi="Arial" w:cs="Times New Roman"/>
            <w:i/>
            <w:lang w:eastAsia="en-US"/>
          </w:rPr>
          <w:t>.</w:t>
        </w:r>
      </w:hyperlink>
    </w:p>
    <w:p w14:paraId="7BBFC00A" w14:textId="77777777" w:rsidR="00806AF4" w:rsidRPr="00197FC7" w:rsidRDefault="00806AF4"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bookmarkStart w:id="0" w:name="_GoBack"/>
      <w:bookmarkEnd w:id="0"/>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9"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1F0AD4A9"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DE5D5D">
        <w:rPr>
          <w:lang w:val="en-GB"/>
        </w:rPr>
        <w:t>April</w:t>
      </w:r>
      <w:r w:rsidR="006F117A">
        <w:rPr>
          <w:lang w:val="en-GB"/>
        </w:rPr>
        <w:t xml:space="preserve"> 1</w:t>
      </w:r>
      <w:r w:rsidR="004F7649">
        <w:rPr>
          <w:lang w:val="en-GB"/>
        </w:rPr>
        <w:t>7</w:t>
      </w:r>
      <w:r w:rsidR="001F35EB" w:rsidRPr="002C46C4">
        <w:rPr>
          <w:lang w:val="en-GB"/>
        </w:rPr>
        <w:t>, 20</w:t>
      </w:r>
      <w:r w:rsidR="00944D62" w:rsidRPr="002C46C4">
        <w:rPr>
          <w:lang w:val="en-GB"/>
        </w:rPr>
        <w:t>2</w:t>
      </w:r>
      <w:r w:rsidR="00BD44E1">
        <w:rPr>
          <w:lang w:val="en-GB"/>
        </w:rPr>
        <w:t>3</w:t>
      </w:r>
    </w:p>
    <w:p w14:paraId="579340E4" w14:textId="39DA4534"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DE5D5D">
        <w:rPr>
          <w:lang w:val="en-GB"/>
        </w:rPr>
        <w:t>April</w:t>
      </w:r>
      <w:r w:rsidR="00BD44E1">
        <w:rPr>
          <w:lang w:val="en-GB"/>
        </w:rPr>
        <w:t xml:space="preserve"> 1</w:t>
      </w:r>
      <w:r w:rsidR="00DE5D5D">
        <w:rPr>
          <w:lang w:val="en-GB"/>
        </w:rPr>
        <w:t>7</w:t>
      </w:r>
      <w:r w:rsidR="002C46C4">
        <w:rPr>
          <w:lang w:val="en-GB"/>
        </w:rPr>
        <w:t>, 202</w:t>
      </w:r>
      <w:r w:rsidR="00BD44E1">
        <w:rPr>
          <w:lang w:val="en-GB"/>
        </w:rPr>
        <w:t>3</w:t>
      </w:r>
    </w:p>
    <w:p w14:paraId="5A3158A5" w14:textId="2F7A391A" w:rsidR="001F35EB" w:rsidRDefault="001F35EB" w:rsidP="001F35EB">
      <w:pPr>
        <w:pStyle w:val="Poznmkykontaktytext"/>
        <w:rPr>
          <w:lang w:val="en-GB"/>
        </w:rPr>
      </w:pPr>
      <w:r w:rsidRPr="00F01B04">
        <w:rPr>
          <w:lang w:val="en-GB"/>
        </w:rPr>
        <w:t>Next News Release:</w:t>
      </w:r>
      <w:r w:rsidRPr="00F01B04">
        <w:rPr>
          <w:lang w:val="en-GB"/>
        </w:rPr>
        <w:tab/>
      </w:r>
      <w:r w:rsidR="00DE5D5D">
        <w:rPr>
          <w:lang w:val="en-GB"/>
        </w:rPr>
        <w:t>May 24</w:t>
      </w:r>
      <w:r>
        <w:rPr>
          <w:lang w:val="en-GB"/>
        </w:rPr>
        <w:t>,</w:t>
      </w:r>
      <w:r w:rsidRPr="00F01B04">
        <w:rPr>
          <w:lang w:val="en-GB"/>
        </w:rPr>
        <w:t xml:space="preserve"> 20</w:t>
      </w:r>
      <w:r w:rsidR="00832FF1">
        <w:rPr>
          <w:lang w:val="en-GB"/>
        </w:rPr>
        <w:t>2</w:t>
      </w:r>
      <w:r w:rsidR="00F9279E">
        <w:rPr>
          <w:lang w:val="en-GB"/>
        </w:rPr>
        <w:t>3</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0"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D2607A" w:rsidP="0052088D">
      <w:pPr>
        <w:jc w:val="left"/>
        <w:rPr>
          <w:rStyle w:val="Hypertextovodkaz"/>
          <w:lang w:val="cs-CZ"/>
        </w:rPr>
      </w:pPr>
      <w:hyperlink r:id="rId11"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2" w:history="1">
        <w:r w:rsidRPr="0052088D">
          <w:rPr>
            <w:rStyle w:val="Hypertextovodkaz"/>
            <w:rFonts w:ascii="Arial" w:eastAsia="Calibri" w:hAnsi="Arial" w:cs="Times New Roman"/>
            <w:i/>
            <w:sz w:val="18"/>
            <w:szCs w:val="18"/>
            <w:lang w:eastAsia="en-US"/>
          </w:rPr>
          <w:t xml:space="preserve">https://ec.europa.eu/eurostat/web/euro-indicators/business-and-consumer </w:t>
        </w:r>
        <w:proofErr w:type="spellStart"/>
        <w:r w:rsidRPr="0052088D">
          <w:rPr>
            <w:rStyle w:val="Hypertextovodkaz"/>
            <w:rFonts w:ascii="Arial" w:eastAsia="Calibri" w:hAnsi="Arial" w:cs="Times New Roman"/>
            <w:i/>
            <w:sz w:val="18"/>
            <w:szCs w:val="18"/>
            <w:lang w:eastAsia="en-US"/>
          </w:rPr>
          <w:t>surveys</w:t>
        </w:r>
        <w:proofErr w:type="spellEnd"/>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663BAC09"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056E8CF6" w14:textId="3B5F787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7D2264AC" w14:textId="705B30FC"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2B7D1A3D" w14:textId="16BD39BF"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w:t>
      </w:r>
      <w:r w:rsidR="00BD44E1">
        <w:rPr>
          <w:szCs w:val="20"/>
          <w:lang w:val="cs-CZ"/>
        </w:rPr>
        <w:t>3</w:t>
      </w:r>
      <w:r w:rsidR="00DD5EB5">
        <w:rPr>
          <w:szCs w:val="20"/>
          <w:lang w:val="cs-CZ"/>
        </w:rPr>
        <w:t>)</w:t>
      </w:r>
    </w:p>
    <w:p w14:paraId="72C736C0" w14:textId="77777777" w:rsidR="00DE5D5D" w:rsidRPr="00BE4195" w:rsidRDefault="00DE5D5D" w:rsidP="00DE5D5D">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4</w:t>
      </w:r>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Pr>
          <w:szCs w:val="20"/>
          <w:lang w:val="cs-CZ"/>
        </w:rPr>
        <w:t xml:space="preserve"> (2003-2023)</w:t>
      </w:r>
    </w:p>
    <w:p w14:paraId="5F8C4920" w14:textId="77777777" w:rsidR="00DE5D5D" w:rsidRPr="00BE4195" w:rsidRDefault="00DE5D5D" w:rsidP="00DE5D5D">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5</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(2005-2023)</w:t>
      </w:r>
    </w:p>
    <w:p w14:paraId="23DE47B0" w14:textId="77777777" w:rsidR="00DE5D5D" w:rsidRDefault="00DE5D5D" w:rsidP="00DE5D5D">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6</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Pr>
          <w:szCs w:val="20"/>
          <w:lang w:val="cs-CZ"/>
        </w:rPr>
        <w:t xml:space="preserve"> (2005-2023)</w:t>
      </w:r>
    </w:p>
    <w:p w14:paraId="2170F678" w14:textId="77777777" w:rsidR="00DE5D5D" w:rsidRDefault="00DE5D5D" w:rsidP="00DE5D5D">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7 </w:t>
      </w:r>
      <w:proofErr w:type="spellStart"/>
      <w:r>
        <w:rPr>
          <w:szCs w:val="20"/>
          <w:lang w:val="cs-CZ"/>
        </w:rPr>
        <w:t>Limits</w:t>
      </w:r>
      <w:proofErr w:type="spellEnd"/>
      <w:r>
        <w:rPr>
          <w:szCs w:val="20"/>
          <w:lang w:val="cs-CZ"/>
        </w:rPr>
        <w:t xml:space="preserve"> </w:t>
      </w:r>
      <w:proofErr w:type="spellStart"/>
      <w:r>
        <w:rPr>
          <w:szCs w:val="20"/>
          <w:lang w:val="cs-CZ"/>
        </w:rPr>
        <w:t>of</w:t>
      </w:r>
      <w:proofErr w:type="spellEnd"/>
      <w:r>
        <w:rPr>
          <w:szCs w:val="20"/>
          <w:lang w:val="cs-CZ"/>
        </w:rPr>
        <w:t xml:space="preserve"> </w:t>
      </w:r>
      <w:proofErr w:type="spellStart"/>
      <w:r>
        <w:rPr>
          <w:szCs w:val="20"/>
          <w:lang w:val="cs-CZ"/>
        </w:rPr>
        <w:t>Production</w:t>
      </w:r>
      <w:proofErr w:type="spellEnd"/>
      <w:r>
        <w:rPr>
          <w:szCs w:val="20"/>
          <w:lang w:val="cs-CZ"/>
        </w:rPr>
        <w:t xml:space="preserve"> in </w:t>
      </w:r>
      <w:proofErr w:type="spellStart"/>
      <w:r>
        <w:rPr>
          <w:szCs w:val="20"/>
          <w:lang w:val="cs-CZ"/>
        </w:rPr>
        <w:t>Selected</w:t>
      </w:r>
      <w:proofErr w:type="spellEnd"/>
      <w:r>
        <w:rPr>
          <w:szCs w:val="20"/>
          <w:lang w:val="cs-CZ"/>
        </w:rPr>
        <w:t xml:space="preserve"> </w:t>
      </w:r>
      <w:proofErr w:type="spellStart"/>
      <w:r>
        <w:rPr>
          <w:szCs w:val="20"/>
          <w:lang w:val="cs-CZ"/>
        </w:rPr>
        <w:t>Services</w:t>
      </w:r>
      <w:proofErr w:type="spellEnd"/>
      <w:r>
        <w:rPr>
          <w:szCs w:val="20"/>
          <w:lang w:val="cs-CZ"/>
        </w:rPr>
        <w:t xml:space="preserve"> (2005-2023)</w:t>
      </w:r>
    </w:p>
    <w:p w14:paraId="745D23E2" w14:textId="77777777" w:rsidR="00DE5D5D" w:rsidRDefault="00DE5D5D" w:rsidP="00DD5EB5">
      <w:pPr>
        <w:spacing w:line="240" w:lineRule="auto"/>
        <w:ind w:left="709" w:hanging="709"/>
        <w:jc w:val="left"/>
        <w:rPr>
          <w:szCs w:val="20"/>
          <w:lang w:val="cs-CZ"/>
        </w:rPr>
      </w:pP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3"/>
      <w:footerReference w:type="default" r:id="rId14"/>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DEF2" w14:textId="77777777" w:rsidR="00D2607A" w:rsidRDefault="00D2607A" w:rsidP="00BA6370">
      <w:r>
        <w:separator/>
      </w:r>
    </w:p>
  </w:endnote>
  <w:endnote w:type="continuationSeparator" w:id="0">
    <w:p w14:paraId="63306332" w14:textId="77777777" w:rsidR="00D2607A" w:rsidRDefault="00D2607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F4EFAE1"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03E3A">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F4EFAE1"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03E3A">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AD78" w14:textId="77777777" w:rsidR="00D2607A" w:rsidRDefault="00D2607A" w:rsidP="00BA6370">
      <w:r>
        <w:separator/>
      </w:r>
    </w:p>
  </w:footnote>
  <w:footnote w:type="continuationSeparator" w:id="0">
    <w:p w14:paraId="1E13ACFE" w14:textId="77777777" w:rsidR="00D2607A" w:rsidRDefault="00D2607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3FF4"/>
    <w:rsid w:val="00097815"/>
    <w:rsid w:val="000A1DA0"/>
    <w:rsid w:val="000A2425"/>
    <w:rsid w:val="000A414F"/>
    <w:rsid w:val="000A431D"/>
    <w:rsid w:val="000B6E1F"/>
    <w:rsid w:val="000B6F63"/>
    <w:rsid w:val="000C276F"/>
    <w:rsid w:val="000D126F"/>
    <w:rsid w:val="000D1BF4"/>
    <w:rsid w:val="000D623D"/>
    <w:rsid w:val="000D7190"/>
    <w:rsid w:val="000E161F"/>
    <w:rsid w:val="000E2C41"/>
    <w:rsid w:val="000F44B2"/>
    <w:rsid w:val="000F6A74"/>
    <w:rsid w:val="00100330"/>
    <w:rsid w:val="001023FB"/>
    <w:rsid w:val="00106166"/>
    <w:rsid w:val="00116ED1"/>
    <w:rsid w:val="001216D4"/>
    <w:rsid w:val="001230E2"/>
    <w:rsid w:val="00123849"/>
    <w:rsid w:val="0012593A"/>
    <w:rsid w:val="0013242C"/>
    <w:rsid w:val="001404AB"/>
    <w:rsid w:val="001432D5"/>
    <w:rsid w:val="00144E70"/>
    <w:rsid w:val="0014600E"/>
    <w:rsid w:val="001468C9"/>
    <w:rsid w:val="00156D80"/>
    <w:rsid w:val="00161090"/>
    <w:rsid w:val="001622F3"/>
    <w:rsid w:val="00162583"/>
    <w:rsid w:val="0017231D"/>
    <w:rsid w:val="00173CF3"/>
    <w:rsid w:val="00174298"/>
    <w:rsid w:val="001768EC"/>
    <w:rsid w:val="00176E26"/>
    <w:rsid w:val="00177C30"/>
    <w:rsid w:val="0018061F"/>
    <w:rsid w:val="001810DC"/>
    <w:rsid w:val="00182944"/>
    <w:rsid w:val="0018391E"/>
    <w:rsid w:val="001861A0"/>
    <w:rsid w:val="00192206"/>
    <w:rsid w:val="00193BE8"/>
    <w:rsid w:val="00196494"/>
    <w:rsid w:val="00197D19"/>
    <w:rsid w:val="00197FC7"/>
    <w:rsid w:val="001A1124"/>
    <w:rsid w:val="001A421E"/>
    <w:rsid w:val="001A64F5"/>
    <w:rsid w:val="001B0B94"/>
    <w:rsid w:val="001B607F"/>
    <w:rsid w:val="001C28E7"/>
    <w:rsid w:val="001C71FD"/>
    <w:rsid w:val="001D369A"/>
    <w:rsid w:val="001D5A3C"/>
    <w:rsid w:val="001E1E0F"/>
    <w:rsid w:val="001E5911"/>
    <w:rsid w:val="001E5DF0"/>
    <w:rsid w:val="001E730C"/>
    <w:rsid w:val="001E748A"/>
    <w:rsid w:val="001F07F1"/>
    <w:rsid w:val="001F08B3"/>
    <w:rsid w:val="001F35EB"/>
    <w:rsid w:val="001F49C1"/>
    <w:rsid w:val="002033EC"/>
    <w:rsid w:val="00205CB5"/>
    <w:rsid w:val="002061C7"/>
    <w:rsid w:val="002070FB"/>
    <w:rsid w:val="00213729"/>
    <w:rsid w:val="00215819"/>
    <w:rsid w:val="00217ABF"/>
    <w:rsid w:val="00222F79"/>
    <w:rsid w:val="0023440F"/>
    <w:rsid w:val="00234BAB"/>
    <w:rsid w:val="00236F90"/>
    <w:rsid w:val="002406FA"/>
    <w:rsid w:val="002411F6"/>
    <w:rsid w:val="00250063"/>
    <w:rsid w:val="002515C1"/>
    <w:rsid w:val="002576C9"/>
    <w:rsid w:val="00260C0E"/>
    <w:rsid w:val="00266CB5"/>
    <w:rsid w:val="00271B59"/>
    <w:rsid w:val="00271CD3"/>
    <w:rsid w:val="00271FB4"/>
    <w:rsid w:val="0027272D"/>
    <w:rsid w:val="002742FE"/>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D06"/>
    <w:rsid w:val="002F5A09"/>
    <w:rsid w:val="002F7CE1"/>
    <w:rsid w:val="0030126C"/>
    <w:rsid w:val="00302D70"/>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4595"/>
    <w:rsid w:val="00376854"/>
    <w:rsid w:val="00376DE2"/>
    <w:rsid w:val="00380178"/>
    <w:rsid w:val="0038282A"/>
    <w:rsid w:val="00390BD7"/>
    <w:rsid w:val="0039293A"/>
    <w:rsid w:val="00397580"/>
    <w:rsid w:val="003A213E"/>
    <w:rsid w:val="003A28D2"/>
    <w:rsid w:val="003A45C8"/>
    <w:rsid w:val="003A4F46"/>
    <w:rsid w:val="003A6261"/>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D05B3"/>
    <w:rsid w:val="004D14F7"/>
    <w:rsid w:val="004D4204"/>
    <w:rsid w:val="004E1445"/>
    <w:rsid w:val="004E479E"/>
    <w:rsid w:val="004E5ECB"/>
    <w:rsid w:val="004E6224"/>
    <w:rsid w:val="004E7277"/>
    <w:rsid w:val="004E79E5"/>
    <w:rsid w:val="004F5023"/>
    <w:rsid w:val="004F5F61"/>
    <w:rsid w:val="004F7649"/>
    <w:rsid w:val="004F78E6"/>
    <w:rsid w:val="005024FA"/>
    <w:rsid w:val="0050251E"/>
    <w:rsid w:val="00505EF1"/>
    <w:rsid w:val="005128F3"/>
    <w:rsid w:val="00512D99"/>
    <w:rsid w:val="00512E95"/>
    <w:rsid w:val="00513164"/>
    <w:rsid w:val="00514B9C"/>
    <w:rsid w:val="0052088D"/>
    <w:rsid w:val="00521D03"/>
    <w:rsid w:val="005240F2"/>
    <w:rsid w:val="005248A1"/>
    <w:rsid w:val="005268BB"/>
    <w:rsid w:val="005316DE"/>
    <w:rsid w:val="00531DBB"/>
    <w:rsid w:val="0053350A"/>
    <w:rsid w:val="005340A4"/>
    <w:rsid w:val="00534731"/>
    <w:rsid w:val="00537DAE"/>
    <w:rsid w:val="0054569B"/>
    <w:rsid w:val="005566AF"/>
    <w:rsid w:val="00557BEA"/>
    <w:rsid w:val="00561CEE"/>
    <w:rsid w:val="00563233"/>
    <w:rsid w:val="00564213"/>
    <w:rsid w:val="00573D17"/>
    <w:rsid w:val="005744A6"/>
    <w:rsid w:val="00580B66"/>
    <w:rsid w:val="005830E5"/>
    <w:rsid w:val="005847C6"/>
    <w:rsid w:val="00587708"/>
    <w:rsid w:val="00587ADE"/>
    <w:rsid w:val="00587C6B"/>
    <w:rsid w:val="00591AA0"/>
    <w:rsid w:val="005A0317"/>
    <w:rsid w:val="005A08F3"/>
    <w:rsid w:val="005A1729"/>
    <w:rsid w:val="005A2F93"/>
    <w:rsid w:val="005A787B"/>
    <w:rsid w:val="005B507E"/>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76BC"/>
    <w:rsid w:val="006A218B"/>
    <w:rsid w:val="006B7B6C"/>
    <w:rsid w:val="006C007A"/>
    <w:rsid w:val="006C180B"/>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0F1"/>
    <w:rsid w:val="00776AB3"/>
    <w:rsid w:val="0078165E"/>
    <w:rsid w:val="0078654E"/>
    <w:rsid w:val="007964C5"/>
    <w:rsid w:val="007A0CA5"/>
    <w:rsid w:val="007A57F2"/>
    <w:rsid w:val="007A5B0A"/>
    <w:rsid w:val="007A6ABD"/>
    <w:rsid w:val="007B1333"/>
    <w:rsid w:val="007B5DC6"/>
    <w:rsid w:val="007D0D1A"/>
    <w:rsid w:val="007D2D47"/>
    <w:rsid w:val="007D2EB6"/>
    <w:rsid w:val="007D527B"/>
    <w:rsid w:val="007D67FE"/>
    <w:rsid w:val="007E1E39"/>
    <w:rsid w:val="007F456D"/>
    <w:rsid w:val="007F4AEB"/>
    <w:rsid w:val="007F5F85"/>
    <w:rsid w:val="007F75B2"/>
    <w:rsid w:val="008043C4"/>
    <w:rsid w:val="00806AF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0004"/>
    <w:rsid w:val="008973E7"/>
    <w:rsid w:val="008A2546"/>
    <w:rsid w:val="008A4D62"/>
    <w:rsid w:val="008A6983"/>
    <w:rsid w:val="008A750A"/>
    <w:rsid w:val="008B0746"/>
    <w:rsid w:val="008B0847"/>
    <w:rsid w:val="008B30A8"/>
    <w:rsid w:val="008B3970"/>
    <w:rsid w:val="008B52DB"/>
    <w:rsid w:val="008B596D"/>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4B7D"/>
    <w:rsid w:val="00A70A83"/>
    <w:rsid w:val="00A81EB3"/>
    <w:rsid w:val="00A90425"/>
    <w:rsid w:val="00A912C6"/>
    <w:rsid w:val="00A951EF"/>
    <w:rsid w:val="00A96A48"/>
    <w:rsid w:val="00A96E30"/>
    <w:rsid w:val="00AA057E"/>
    <w:rsid w:val="00AA5181"/>
    <w:rsid w:val="00AB1096"/>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17A82"/>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1B9A"/>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D0CCE"/>
    <w:rsid w:val="00CD4E69"/>
    <w:rsid w:val="00CE228C"/>
    <w:rsid w:val="00CE5F3B"/>
    <w:rsid w:val="00CE71D9"/>
    <w:rsid w:val="00CF4E8B"/>
    <w:rsid w:val="00CF4F85"/>
    <w:rsid w:val="00CF545B"/>
    <w:rsid w:val="00D03E3A"/>
    <w:rsid w:val="00D0778C"/>
    <w:rsid w:val="00D10722"/>
    <w:rsid w:val="00D10984"/>
    <w:rsid w:val="00D10DDD"/>
    <w:rsid w:val="00D11089"/>
    <w:rsid w:val="00D15B97"/>
    <w:rsid w:val="00D209A7"/>
    <w:rsid w:val="00D2387A"/>
    <w:rsid w:val="00D260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6C40"/>
    <w:rsid w:val="00DB28C0"/>
    <w:rsid w:val="00DB38EE"/>
    <w:rsid w:val="00DB5A54"/>
    <w:rsid w:val="00DD32BF"/>
    <w:rsid w:val="00DD479B"/>
    <w:rsid w:val="00DD5EB5"/>
    <w:rsid w:val="00DD6CDC"/>
    <w:rsid w:val="00DD724F"/>
    <w:rsid w:val="00DD7BA4"/>
    <w:rsid w:val="00DE15B9"/>
    <w:rsid w:val="00DE2944"/>
    <w:rsid w:val="00DE4654"/>
    <w:rsid w:val="00DE5D5D"/>
    <w:rsid w:val="00DE72EB"/>
    <w:rsid w:val="00DF01E0"/>
    <w:rsid w:val="00DF2607"/>
    <w:rsid w:val="00DF3376"/>
    <w:rsid w:val="00DF47FE"/>
    <w:rsid w:val="00DF535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E1F5F"/>
    <w:rsid w:val="00EE4C81"/>
    <w:rsid w:val="00EE70B7"/>
    <w:rsid w:val="00EF7E5E"/>
    <w:rsid w:val="00F012A4"/>
    <w:rsid w:val="00F03A73"/>
    <w:rsid w:val="00F05B86"/>
    <w:rsid w:val="00F1114B"/>
    <w:rsid w:val="00F264CC"/>
    <w:rsid w:val="00F27675"/>
    <w:rsid w:val="00F314B7"/>
    <w:rsid w:val="00F3423A"/>
    <w:rsid w:val="00F34257"/>
    <w:rsid w:val="00F41909"/>
    <w:rsid w:val="00F41DA1"/>
    <w:rsid w:val="00F518CF"/>
    <w:rsid w:val="00F5255B"/>
    <w:rsid w:val="00F53F3F"/>
    <w:rsid w:val="00F5420A"/>
    <w:rsid w:val="00F55F04"/>
    <w:rsid w:val="00F565CF"/>
    <w:rsid w:val="00F5792D"/>
    <w:rsid w:val="00F71C67"/>
    <w:rsid w:val="00F7253F"/>
    <w:rsid w:val="00F73062"/>
    <w:rsid w:val="00F7683F"/>
    <w:rsid w:val="00F83C49"/>
    <w:rsid w:val="00F83DC1"/>
    <w:rsid w:val="00F926C3"/>
    <w:rsid w:val="00F9279E"/>
    <w:rsid w:val="00F97681"/>
    <w:rsid w:val="00FA2C0E"/>
    <w:rsid w:val="00FA3015"/>
    <w:rsid w:val="00FA3328"/>
    <w:rsid w:val="00FB41F1"/>
    <w:rsid w:val="00FB5418"/>
    <w:rsid w:val="00FB687C"/>
    <w:rsid w:val="00FB7505"/>
    <w:rsid w:val="00FC052D"/>
    <w:rsid w:val="00FC094C"/>
    <w:rsid w:val="00FC1CC1"/>
    <w:rsid w:val="00FC283A"/>
    <w:rsid w:val="00FC3760"/>
    <w:rsid w:val="00FD16AA"/>
    <w:rsid w:val="00FD20D4"/>
    <w:rsid w:val="00FD491B"/>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documents/11350/189719215/akpr042423_komenta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eurostat/web/euro-indicators/business-and-consumer%20surve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europa.eu/info/business-economy-euro/indicators-statistics/economic-databases/business-and-consumer-surveys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zso.cz/csu/czso/kpr_ts" TargetMode="External"/><Relationship Id="rId4" Type="http://schemas.openxmlformats.org/officeDocument/2006/relationships/webSettings" Target="webSettings.xml"/><Relationship Id="rId9" Type="http://schemas.openxmlformats.org/officeDocument/2006/relationships/hyperlink" Target="mailto:jiri.obst@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8E12-0873-427F-AC52-0ABF8D58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108</TotalTime>
  <Pages>2</Pages>
  <Words>511</Words>
  <Characters>3016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3520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Míšková Denisa</cp:lastModifiedBy>
  <cp:revision>50</cp:revision>
  <dcterms:created xsi:type="dcterms:W3CDTF">2022-05-20T08:46:00Z</dcterms:created>
  <dcterms:modified xsi:type="dcterms:W3CDTF">2023-04-21T10:23:00Z</dcterms:modified>
</cp:coreProperties>
</file>