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892F24" w:rsidP="00AE6D5B">
      <w:pPr>
        <w:pStyle w:val="Datum"/>
      </w:pPr>
      <w:r>
        <w:t>1. dubna</w:t>
      </w:r>
      <w:r w:rsidR="005D2D80">
        <w:t xml:space="preserve"> 2020</w:t>
      </w:r>
    </w:p>
    <w:p w:rsidR="00867569" w:rsidRPr="00C254A3" w:rsidRDefault="00A90DC5" w:rsidP="00C254A3">
      <w:pPr>
        <w:pStyle w:val="Nzev"/>
      </w:pPr>
      <w:bookmarkStart w:id="0" w:name="_GoBack"/>
      <w:r w:rsidRPr="00A90DC5">
        <w:t xml:space="preserve">Dluh vládních institucí </w:t>
      </w:r>
      <w:r>
        <w:t xml:space="preserve">ve 4. čtvrtletí </w:t>
      </w:r>
      <w:r w:rsidRPr="00A90DC5">
        <w:t>klesl</w:t>
      </w:r>
    </w:p>
    <w:bookmarkEnd w:id="0"/>
    <w:p w:rsidR="00867569" w:rsidRPr="00892F24" w:rsidRDefault="00A90DC5" w:rsidP="00892F24">
      <w:pPr>
        <w:pStyle w:val="Perex"/>
        <w:rPr>
          <w:color w:val="000000"/>
        </w:rPr>
      </w:pPr>
      <w:r w:rsidRPr="00A90DC5">
        <w:rPr>
          <w:color w:val="000000"/>
        </w:rPr>
        <w:t xml:space="preserve">Saldo hospodaření sektoru vládních institucí dosáhlo ve čtvrtém čtvrtletí 2019 schodku 21,5 mld. Kč, což představuje 1,45 % HDP. Příjmy sektoru vládních institucí dosáhly </w:t>
      </w:r>
      <w:r>
        <w:rPr>
          <w:color w:val="000000"/>
        </w:rPr>
        <w:br/>
      </w:r>
      <w:r w:rsidRPr="00A90DC5">
        <w:rPr>
          <w:color w:val="000000"/>
        </w:rPr>
        <w:t xml:space="preserve">41,77 % HDP, zatímco výdaje 43,21 % HDP. Míra zadlužení sektoru vládních institucí klesla meziročně o 1,79 p. b. </w:t>
      </w:r>
      <w:proofErr w:type="gramStart"/>
      <w:r w:rsidRPr="00A90DC5">
        <w:rPr>
          <w:color w:val="000000"/>
        </w:rPr>
        <w:t>na</w:t>
      </w:r>
      <w:proofErr w:type="gramEnd"/>
      <w:r w:rsidRPr="00A90DC5">
        <w:rPr>
          <w:color w:val="000000"/>
        </w:rPr>
        <w:t xml:space="preserve"> 30,79 % HDP.</w:t>
      </w:r>
    </w:p>
    <w:p w:rsidR="00B402FC" w:rsidRDefault="008A10CE" w:rsidP="00892F24">
      <w:r>
        <w:rPr>
          <w:i/>
        </w:rPr>
        <w:t>„</w:t>
      </w:r>
      <w:r w:rsidR="00A90DC5" w:rsidRPr="00A90DC5">
        <w:rPr>
          <w:i/>
        </w:rPr>
        <w:t xml:space="preserve">Ve čtvrtém čtvrtletí roku 2019 došlo meziročně ke zhoršení salda hospodaření, které skončilo </w:t>
      </w:r>
      <w:r w:rsidR="00A90DC5">
        <w:rPr>
          <w:i/>
        </w:rPr>
        <w:br/>
      </w:r>
      <w:r w:rsidR="00A90DC5" w:rsidRPr="00A90DC5">
        <w:rPr>
          <w:i/>
        </w:rPr>
        <w:t>v deficitu 21,5 mld. Kč. Míra zadlužení klesla na 30,8% HDP a byla nejnižší za posledních více než 10 let</w:t>
      </w:r>
      <w:r w:rsidR="000C3249">
        <w:rPr>
          <w:i/>
        </w:rPr>
        <w:t>,</w:t>
      </w:r>
      <w:r w:rsidR="00B402FC" w:rsidRPr="00B402FC">
        <w:rPr>
          <w:i/>
        </w:rPr>
        <w:t>“</w:t>
      </w:r>
      <w:r w:rsidR="00892F24">
        <w:t xml:space="preserve"> říká Petr Musil</w:t>
      </w:r>
      <w:r w:rsidR="0079087D">
        <w:t xml:space="preserve">, </w:t>
      </w:r>
      <w:r w:rsidR="00892F24" w:rsidRPr="00892F24">
        <w:t xml:space="preserve">ředitel odboru vládních a finančních účtů </w:t>
      </w:r>
      <w:r w:rsidR="0079087D">
        <w:t>ČSÚ.</w:t>
      </w:r>
    </w:p>
    <w:p w:rsidR="00AE6D5B" w:rsidRPr="00B402FC" w:rsidRDefault="00AE6D5B" w:rsidP="00AE6D5B"/>
    <w:p w:rsidR="00A90DC5" w:rsidRDefault="00F271DE" w:rsidP="00AE6D5B">
      <w:r>
        <w:t xml:space="preserve">Podrobnosti naleznete v dnes vydané Rychlé informaci: </w:t>
      </w:r>
    </w:p>
    <w:p w:rsidR="000E4C61" w:rsidRDefault="00A90DC5" w:rsidP="00AE6D5B">
      <w:hyperlink r:id="rId7" w:history="1">
        <w:r w:rsidRPr="00A90DC5">
          <w:rPr>
            <w:rStyle w:val="Hypertextovodkaz"/>
          </w:rPr>
          <w:t>https://www.czso.cz/csu/czso/cri/deficit-a-dluh-vladnich-instituci-4-ctvrtleti-2019</w:t>
        </w:r>
      </w:hyperlink>
      <w:r w:rsidR="00F271DE">
        <w:t>.</w:t>
      </w:r>
    </w:p>
    <w:p w:rsidR="000E4C61" w:rsidRDefault="000E4C61" w:rsidP="00AE6D5B"/>
    <w:p w:rsidR="00F271DE" w:rsidRDefault="00F271DE" w:rsidP="00AE6D5B"/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4421DF" w:rsidRDefault="004421DF" w:rsidP="004421DF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F78" w:rsidRDefault="00F66F78" w:rsidP="00BA6370">
      <w:r>
        <w:separator/>
      </w:r>
    </w:p>
  </w:endnote>
  <w:endnote w:type="continuationSeparator" w:id="0">
    <w:p w:rsidR="00F66F78" w:rsidRDefault="00F66F7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90DC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90DC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5E891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F78" w:rsidRDefault="00F66F78" w:rsidP="00BA6370">
      <w:r>
        <w:separator/>
      </w:r>
    </w:p>
  </w:footnote>
  <w:footnote w:type="continuationSeparator" w:id="0">
    <w:p w:rsidR="00F66F78" w:rsidRDefault="00F66F7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B175DF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A1D541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944BE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FEF25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C508C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999CF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49379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850DB"/>
    <w:rsid w:val="00095213"/>
    <w:rsid w:val="000B6F63"/>
    <w:rsid w:val="000C3249"/>
    <w:rsid w:val="000C435D"/>
    <w:rsid w:val="000E4C61"/>
    <w:rsid w:val="000F4B55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1B09"/>
    <w:rsid w:val="002070FB"/>
    <w:rsid w:val="00213729"/>
    <w:rsid w:val="002272A6"/>
    <w:rsid w:val="002406FA"/>
    <w:rsid w:val="002460EA"/>
    <w:rsid w:val="002848DA"/>
    <w:rsid w:val="002B2E47"/>
    <w:rsid w:val="002B4109"/>
    <w:rsid w:val="002B7563"/>
    <w:rsid w:val="002D6A6C"/>
    <w:rsid w:val="002E1082"/>
    <w:rsid w:val="00322412"/>
    <w:rsid w:val="003301A3"/>
    <w:rsid w:val="00330C47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D670D"/>
    <w:rsid w:val="003F526A"/>
    <w:rsid w:val="00405244"/>
    <w:rsid w:val="00413A9D"/>
    <w:rsid w:val="004421DF"/>
    <w:rsid w:val="004436EE"/>
    <w:rsid w:val="0045547F"/>
    <w:rsid w:val="00474D1E"/>
    <w:rsid w:val="00485C4B"/>
    <w:rsid w:val="004920AD"/>
    <w:rsid w:val="004D05B3"/>
    <w:rsid w:val="004E479E"/>
    <w:rsid w:val="004E583B"/>
    <w:rsid w:val="004F78E6"/>
    <w:rsid w:val="00512D99"/>
    <w:rsid w:val="00531DBB"/>
    <w:rsid w:val="00550C11"/>
    <w:rsid w:val="00560877"/>
    <w:rsid w:val="00587FFD"/>
    <w:rsid w:val="005C44D3"/>
    <w:rsid w:val="005C6900"/>
    <w:rsid w:val="005D2D8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D5A88"/>
    <w:rsid w:val="006E024F"/>
    <w:rsid w:val="006E4E81"/>
    <w:rsid w:val="006F170A"/>
    <w:rsid w:val="00704E5B"/>
    <w:rsid w:val="00707F7D"/>
    <w:rsid w:val="00717EC5"/>
    <w:rsid w:val="00727525"/>
    <w:rsid w:val="00737B80"/>
    <w:rsid w:val="00755480"/>
    <w:rsid w:val="00776B16"/>
    <w:rsid w:val="0079087D"/>
    <w:rsid w:val="007A57F2"/>
    <w:rsid w:val="007A5DAE"/>
    <w:rsid w:val="007B1333"/>
    <w:rsid w:val="007F4AEB"/>
    <w:rsid w:val="007F75B2"/>
    <w:rsid w:val="0080119F"/>
    <w:rsid w:val="00803691"/>
    <w:rsid w:val="008043C4"/>
    <w:rsid w:val="008202DD"/>
    <w:rsid w:val="0082738B"/>
    <w:rsid w:val="00831B1B"/>
    <w:rsid w:val="00861D0E"/>
    <w:rsid w:val="00867569"/>
    <w:rsid w:val="00892F24"/>
    <w:rsid w:val="008A02DE"/>
    <w:rsid w:val="008A10CE"/>
    <w:rsid w:val="008A750A"/>
    <w:rsid w:val="008C384C"/>
    <w:rsid w:val="008D0F11"/>
    <w:rsid w:val="008E58D5"/>
    <w:rsid w:val="008F35B4"/>
    <w:rsid w:val="008F73B4"/>
    <w:rsid w:val="00910B1F"/>
    <w:rsid w:val="00911449"/>
    <w:rsid w:val="0094402F"/>
    <w:rsid w:val="0095440F"/>
    <w:rsid w:val="009668FF"/>
    <w:rsid w:val="00975DB2"/>
    <w:rsid w:val="00993456"/>
    <w:rsid w:val="00996929"/>
    <w:rsid w:val="009B166D"/>
    <w:rsid w:val="009B55B1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42CF"/>
    <w:rsid w:val="00A90DC5"/>
    <w:rsid w:val="00AE3E86"/>
    <w:rsid w:val="00AE6D5B"/>
    <w:rsid w:val="00AF776C"/>
    <w:rsid w:val="00B00C1D"/>
    <w:rsid w:val="00B03E21"/>
    <w:rsid w:val="00B10107"/>
    <w:rsid w:val="00B402FC"/>
    <w:rsid w:val="00B54290"/>
    <w:rsid w:val="00B655C1"/>
    <w:rsid w:val="00BA439F"/>
    <w:rsid w:val="00BA6370"/>
    <w:rsid w:val="00C254A3"/>
    <w:rsid w:val="00C269D4"/>
    <w:rsid w:val="00C4160D"/>
    <w:rsid w:val="00C445B2"/>
    <w:rsid w:val="00C52466"/>
    <w:rsid w:val="00C62F48"/>
    <w:rsid w:val="00C8406E"/>
    <w:rsid w:val="00CB2709"/>
    <w:rsid w:val="00CB6F89"/>
    <w:rsid w:val="00CC19A4"/>
    <w:rsid w:val="00CE07DC"/>
    <w:rsid w:val="00CE228C"/>
    <w:rsid w:val="00CF545B"/>
    <w:rsid w:val="00D018F0"/>
    <w:rsid w:val="00D27074"/>
    <w:rsid w:val="00D27D69"/>
    <w:rsid w:val="00D43592"/>
    <w:rsid w:val="00D448C2"/>
    <w:rsid w:val="00D605F9"/>
    <w:rsid w:val="00D666C3"/>
    <w:rsid w:val="00DB3587"/>
    <w:rsid w:val="00DF47FE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D3"/>
    <w:rsid w:val="00EC2D51"/>
    <w:rsid w:val="00EC3856"/>
    <w:rsid w:val="00F26395"/>
    <w:rsid w:val="00F271DE"/>
    <w:rsid w:val="00F46F18"/>
    <w:rsid w:val="00F66F78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B085470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deficit-a-dluh-vladnich-instituci-4-ctvrtleti-2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18E5-289D-4B9E-8EE2-90BA4D43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999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cieslar35132</cp:lastModifiedBy>
  <cp:revision>2</cp:revision>
  <cp:lastPrinted>2019-04-01T11:27:00Z</cp:lastPrinted>
  <dcterms:created xsi:type="dcterms:W3CDTF">2020-03-31T09:15:00Z</dcterms:created>
  <dcterms:modified xsi:type="dcterms:W3CDTF">2020-03-31T09:15:00Z</dcterms:modified>
</cp:coreProperties>
</file>