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3B4747" w:rsidP="003B4747">
      <w:pPr>
        <w:pStyle w:val="Datum"/>
      </w:pPr>
      <w:bookmarkStart w:id="0" w:name="_GoBack"/>
      <w:bookmarkEnd w:id="0"/>
      <w:r>
        <w:t>1</w:t>
      </w:r>
      <w:r w:rsidR="00F07293">
        <w:t>2</w:t>
      </w:r>
      <w:r>
        <w:t xml:space="preserve">. </w:t>
      </w:r>
      <w:r w:rsidR="00F07293">
        <w:t>9</w:t>
      </w:r>
      <w:r>
        <w:t>. 201</w:t>
      </w:r>
      <w:r w:rsidR="001E46C9">
        <w:t>6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 </w:t>
      </w:r>
      <w:r w:rsidR="00F07293">
        <w:t>polo</w:t>
      </w:r>
      <w:r>
        <w:t>letí 201</w:t>
      </w:r>
      <w:r w:rsidR="001E46C9">
        <w:t>6</w:t>
      </w:r>
    </w:p>
    <w:p w:rsidR="003B4747" w:rsidRPr="00411173" w:rsidRDefault="003236CB" w:rsidP="003B4747">
      <w:pPr>
        <w:pStyle w:val="Podtitulek"/>
      </w:pPr>
      <w:r>
        <w:t>M</w:t>
      </w:r>
      <w:r>
        <w:t>inimální</w:t>
      </w:r>
      <w:r>
        <w:t xml:space="preserve"> m</w:t>
      </w:r>
      <w:r w:rsidR="00F07293">
        <w:t xml:space="preserve">eziroční změny, </w:t>
      </w:r>
      <w:r w:rsidR="0011090F">
        <w:t>pouze zemřelých je výrazně méně</w:t>
      </w:r>
    </w:p>
    <w:p w:rsidR="003B4747" w:rsidRPr="005E13EB" w:rsidRDefault="00F07293" w:rsidP="003B4747">
      <w:pPr>
        <w:pStyle w:val="Perex"/>
      </w:pPr>
      <w:r>
        <w:t>V prvním pololetí roku 2016 se o</w:t>
      </w:r>
      <w:r w:rsidR="003B4747">
        <w:t>byvatel</w:t>
      </w:r>
      <w:r w:rsidR="00236B94">
        <w:t>stvo</w:t>
      </w:r>
      <w:r w:rsidR="003B4747">
        <w:t xml:space="preserve"> České republiky </w:t>
      </w:r>
      <w:r w:rsidR="00236B94">
        <w:t xml:space="preserve">rozrostlo </w:t>
      </w:r>
      <w:r w:rsidR="003B4747">
        <w:t xml:space="preserve">o </w:t>
      </w:r>
      <w:r>
        <w:t>11,0</w:t>
      </w:r>
      <w:r w:rsidR="003B4747">
        <w:t xml:space="preserve"> tisíce </w:t>
      </w:r>
      <w:r w:rsidR="00236B94">
        <w:t xml:space="preserve">osob </w:t>
      </w:r>
      <w:r w:rsidR="003B4747">
        <w:t>na 10 5</w:t>
      </w:r>
      <w:r>
        <w:t>64</w:t>
      </w:r>
      <w:r w:rsidR="003B4747">
        <w:t>,</w:t>
      </w:r>
      <w:r>
        <w:t>9</w:t>
      </w:r>
      <w:r w:rsidR="003B4747">
        <w:t xml:space="preserve"> tisíce. </w:t>
      </w:r>
      <w:r>
        <w:t>Kladn</w:t>
      </w:r>
      <w:r w:rsidR="0011090F">
        <w:t>ou</w:t>
      </w:r>
      <w:r>
        <w:t xml:space="preserve"> bilanc</w:t>
      </w:r>
      <w:r w:rsidR="0011090F">
        <w:t>i měla</w:t>
      </w:r>
      <w:r>
        <w:t xml:space="preserve"> jak </w:t>
      </w:r>
      <w:r w:rsidR="003B4747">
        <w:t>zahraniční migrace</w:t>
      </w:r>
      <w:r w:rsidR="00236B94">
        <w:t xml:space="preserve"> (</w:t>
      </w:r>
      <w:r>
        <w:t>10,1</w:t>
      </w:r>
      <w:r w:rsidR="00236B94">
        <w:t xml:space="preserve"> tisíce)</w:t>
      </w:r>
      <w:r w:rsidR="003B4747">
        <w:t xml:space="preserve">, </w:t>
      </w:r>
      <w:r>
        <w:t xml:space="preserve">tak </w:t>
      </w:r>
      <w:r w:rsidR="003B4747">
        <w:t>přirozen</w:t>
      </w:r>
      <w:r w:rsidR="0011090F">
        <w:t>á měna</w:t>
      </w:r>
      <w:r w:rsidR="003B4747">
        <w:t xml:space="preserve"> (</w:t>
      </w:r>
      <w:r>
        <w:t>1,0</w:t>
      </w:r>
      <w:r w:rsidR="003B4747">
        <w:t xml:space="preserve"> tisíce). </w:t>
      </w:r>
      <w:r>
        <w:t xml:space="preserve">Meziročně výrazně ubylo zemřelých (na 54,1 tisíce), naopak bylo evidováno </w:t>
      </w:r>
      <w:r w:rsidR="00000DD8">
        <w:t xml:space="preserve">více </w:t>
      </w:r>
      <w:r>
        <w:t xml:space="preserve">přistěhovalých (19,7 tisíce). </w:t>
      </w:r>
      <w:r w:rsidR="00695BC4">
        <w:t>Počty o</w:t>
      </w:r>
      <w:r>
        <w:t>statní</w:t>
      </w:r>
      <w:r w:rsidR="00695BC4">
        <w:t>ch</w:t>
      </w:r>
      <w:r>
        <w:t xml:space="preserve"> demografick</w:t>
      </w:r>
      <w:r w:rsidR="00695BC4">
        <w:t>ých událostí</w:t>
      </w:r>
      <w:r>
        <w:t xml:space="preserve"> se </w:t>
      </w:r>
      <w:r w:rsidR="00695BC4">
        <w:t>ve srovnání s loňským rokem změnily pouze minimálně.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>mezi 1. lednem a 3</w:t>
      </w:r>
      <w:r w:rsidR="003266D6">
        <w:t>0</w:t>
      </w:r>
      <w:r>
        <w:t>. </w:t>
      </w:r>
      <w:r w:rsidR="003266D6">
        <w:t>červn</w:t>
      </w:r>
      <w:r>
        <w:t>em ro</w:t>
      </w:r>
      <w:r w:rsidRPr="00755691">
        <w:t>ku 201</w:t>
      </w:r>
      <w:r w:rsidR="00D61BD9">
        <w:t>6</w:t>
      </w:r>
      <w:r w:rsidRPr="00755691">
        <w:t xml:space="preserve"> </w:t>
      </w:r>
      <w:r w:rsidR="00D61BD9">
        <w:t xml:space="preserve">zvýšil </w:t>
      </w:r>
      <w:r w:rsidRPr="00755691">
        <w:t xml:space="preserve">o </w:t>
      </w:r>
      <w:r w:rsidR="00E45B17">
        <w:t>11</w:t>
      </w:r>
      <w:r w:rsidR="00D61BD9">
        <w:t>,</w:t>
      </w:r>
      <w:r w:rsidR="00E45B17">
        <w:t>0</w:t>
      </w:r>
      <w:r w:rsidR="00D61BD9">
        <w:t xml:space="preserve"> tisíce</w:t>
      </w:r>
      <w:r>
        <w:t xml:space="preserve"> osob na 10</w:t>
      </w:r>
      <w:r w:rsidR="00D61BD9">
        <w:t> </w:t>
      </w:r>
      <w:r>
        <w:t>5</w:t>
      </w:r>
      <w:r w:rsidR="00E45B17">
        <w:t>64</w:t>
      </w:r>
      <w:r w:rsidR="00D61BD9">
        <w:t>,</w:t>
      </w:r>
      <w:r w:rsidR="00E45B17">
        <w:t>9</w:t>
      </w:r>
      <w:r w:rsidRPr="00755691">
        <w:t xml:space="preserve"> tisíce. </w:t>
      </w:r>
      <w:r w:rsidR="00E45B17">
        <w:t>Růst počtu obyvatel byl převážně veden zahraničním stěhováním</w:t>
      </w:r>
      <w:r w:rsidR="00D61BD9">
        <w:t xml:space="preserve">, jehož saldo činilo </w:t>
      </w:r>
      <w:r w:rsidR="00E45B17">
        <w:t>10,1</w:t>
      </w:r>
      <w:r w:rsidR="00D61BD9">
        <w:t xml:space="preserve"> tisíce osob. </w:t>
      </w:r>
      <w:r w:rsidR="00544F6D">
        <w:t>P</w:t>
      </w:r>
      <w:r w:rsidR="00D61BD9">
        <w:t>řirozen</w:t>
      </w:r>
      <w:r w:rsidR="00544F6D">
        <w:t>ou</w:t>
      </w:r>
      <w:r w:rsidR="00D61BD9">
        <w:t xml:space="preserve"> měn</w:t>
      </w:r>
      <w:r w:rsidR="00544F6D">
        <w:t>ou</w:t>
      </w:r>
      <w:r w:rsidR="00E45B17">
        <w:t xml:space="preserve"> přibylo 954</w:t>
      </w:r>
      <w:r w:rsidR="00544F6D">
        <w:t xml:space="preserve"> ob</w:t>
      </w:r>
      <w:r w:rsidR="00E45B17">
        <w:t>yvatel</w:t>
      </w:r>
      <w:r w:rsidR="00D61BD9">
        <w:t xml:space="preserve">. </w:t>
      </w:r>
    </w:p>
    <w:p w:rsidR="00D61BD9" w:rsidRDefault="00D61BD9" w:rsidP="003B4747">
      <w:pPr>
        <w:rPr>
          <w:spacing w:val="-4"/>
        </w:rPr>
      </w:pPr>
    </w:p>
    <w:p w:rsidR="003B4747" w:rsidRPr="00D15C1F" w:rsidRDefault="00C646EC" w:rsidP="003B4747">
      <w:pPr>
        <w:rPr>
          <w:color w:val="000000"/>
        </w:rPr>
      </w:pPr>
      <w:r>
        <w:t xml:space="preserve">Počet </w:t>
      </w:r>
      <w:r w:rsidRPr="00755691">
        <w:rPr>
          <w:b/>
          <w:bCs/>
        </w:rPr>
        <w:t>živě naro</w:t>
      </w:r>
      <w:r>
        <w:rPr>
          <w:b/>
          <w:bCs/>
        </w:rPr>
        <w:t xml:space="preserve">zených </w:t>
      </w:r>
      <w:r>
        <w:t>dětí byl v</w:t>
      </w:r>
      <w:r w:rsidR="003B4747">
        <w:t xml:space="preserve"> 1. </w:t>
      </w:r>
      <w:r>
        <w:t>pololetí roku</w:t>
      </w:r>
      <w:r w:rsidR="003B4747">
        <w:t xml:space="preserve"> 201</w:t>
      </w:r>
      <w:r w:rsidR="00D61BD9">
        <w:t>6</w:t>
      </w:r>
      <w:r w:rsidR="003B4747">
        <w:t xml:space="preserve"> </w:t>
      </w:r>
      <w:r>
        <w:t xml:space="preserve">o 0,1 tisíce </w:t>
      </w:r>
      <w:r w:rsidR="00000DD8">
        <w:t>vyš</w:t>
      </w:r>
      <w:r>
        <w:t xml:space="preserve">ší než o rok dříve. Celkem se živě narodilo </w:t>
      </w:r>
      <w:r w:rsidR="003266D6">
        <w:rPr>
          <w:bCs/>
        </w:rPr>
        <w:t>55,1</w:t>
      </w:r>
      <w:r w:rsidR="003B4747" w:rsidRPr="00D564BE">
        <w:rPr>
          <w:bCs/>
        </w:rPr>
        <w:t xml:space="preserve"> </w:t>
      </w:r>
      <w:r w:rsidR="003B4747" w:rsidRPr="00755691">
        <w:t xml:space="preserve">tisíce dětí, </w:t>
      </w:r>
      <w:r w:rsidR="003266D6">
        <w:t>z toho 26,9 tisíce (48,8 %) nevdaným ženám. Dětí narozených v manželství (28,</w:t>
      </w:r>
      <w:r w:rsidR="00000DD8">
        <w:t>2</w:t>
      </w:r>
      <w:r w:rsidR="003266D6">
        <w:t xml:space="preserve"> tisíce) meziročně opět ubylo. Celkem 26,8 tisíce dětí bylo prvorozených, 20,3 tisíce druhorozených a 7,9 tisíce dětí se živě narodilo ve vyšším než druhém pořadí. </w:t>
      </w:r>
      <w:r w:rsidR="002A3A13" w:rsidRPr="00755691">
        <w:t xml:space="preserve">Nejvíce dětí </w:t>
      </w:r>
      <w:r w:rsidR="00316442">
        <w:t>porodily</w:t>
      </w:r>
      <w:r w:rsidR="002A3A13" w:rsidRPr="00755691">
        <w:t xml:space="preserve"> žen</w:t>
      </w:r>
      <w:r w:rsidR="00316442">
        <w:t>y</w:t>
      </w:r>
      <w:r w:rsidR="002A3A13" w:rsidRPr="00755691">
        <w:t xml:space="preserve"> ve věku </w:t>
      </w:r>
      <w:r w:rsidR="0011090F">
        <w:t xml:space="preserve">31 a </w:t>
      </w:r>
      <w:r w:rsidR="002A3A13">
        <w:t>3</w:t>
      </w:r>
      <w:r w:rsidR="0011090F">
        <w:t>0</w:t>
      </w:r>
      <w:r w:rsidR="002A3A13" w:rsidRPr="00755691">
        <w:t xml:space="preserve"> let</w:t>
      </w:r>
      <w:r w:rsidR="002A3A13">
        <w:t xml:space="preserve">, u prvorozených dětí převládaly rodičky ve věku </w:t>
      </w:r>
      <w:r w:rsidR="003266D6">
        <w:t>30</w:t>
      </w:r>
      <w:r w:rsidR="002A3A13">
        <w:t xml:space="preserve"> </w:t>
      </w:r>
      <w:r w:rsidR="0011090F">
        <w:t xml:space="preserve">a 29 </w:t>
      </w:r>
      <w:r w:rsidR="002A3A13">
        <w:t xml:space="preserve">let. </w:t>
      </w:r>
    </w:p>
    <w:p w:rsidR="003B4747" w:rsidRPr="00E249AA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316442" w:rsidP="003B4747">
      <w:pPr>
        <w:rPr>
          <w:color w:val="0070C0"/>
        </w:rPr>
      </w:pPr>
      <w:r>
        <w:t xml:space="preserve">V průběhu 1. pololetí roku 2016 </w:t>
      </w:r>
      <w:r w:rsidRPr="00316442">
        <w:rPr>
          <w:b/>
        </w:rPr>
        <w:t>zemřelo</w:t>
      </w:r>
      <w:r>
        <w:t xml:space="preserve"> podle předběžných údajů</w:t>
      </w:r>
      <w:r w:rsidR="003B4747" w:rsidRPr="00A42D26">
        <w:t xml:space="preserve"> </w:t>
      </w:r>
      <w:r>
        <w:t>54,1</w:t>
      </w:r>
      <w:r w:rsidR="00CF3BB2">
        <w:t xml:space="preserve"> tisíce</w:t>
      </w:r>
      <w:r>
        <w:t xml:space="preserve"> obyvatel ČR</w:t>
      </w:r>
      <w:r w:rsidR="00CF3BB2">
        <w:t>, o</w:t>
      </w:r>
      <w:r>
        <w:t> </w:t>
      </w:r>
      <w:r w:rsidR="00CF3BB2">
        <w:t>3,</w:t>
      </w:r>
      <w:r>
        <w:t>7</w:t>
      </w:r>
      <w:r w:rsidR="00CF3BB2">
        <w:t xml:space="preserve"> tisíce </w:t>
      </w:r>
      <w:r>
        <w:t>méně</w:t>
      </w:r>
      <w:r w:rsidR="00CF3BB2">
        <w:t xml:space="preserve"> než v</w:t>
      </w:r>
      <w:r>
        <w:t>e stejném období</w:t>
      </w:r>
      <w:r w:rsidR="00CF3BB2">
        <w:t> ro</w:t>
      </w:r>
      <w:r>
        <w:t>ku</w:t>
      </w:r>
      <w:r w:rsidR="00CF3BB2">
        <w:t xml:space="preserve"> 2015</w:t>
      </w:r>
      <w:r>
        <w:t xml:space="preserve">. V loňském roce </w:t>
      </w:r>
      <w:r w:rsidR="005D11D5">
        <w:t xml:space="preserve">však </w:t>
      </w:r>
      <w:r>
        <w:t xml:space="preserve">byl počet </w:t>
      </w:r>
      <w:r w:rsidR="00CF3BB2">
        <w:t>zemřel</w:t>
      </w:r>
      <w:r>
        <w:t>ých</w:t>
      </w:r>
      <w:r w:rsidR="00D946EF">
        <w:t xml:space="preserve"> v prvním pololetí</w:t>
      </w:r>
      <w:r>
        <w:t xml:space="preserve"> nejvyšší od roku </w:t>
      </w:r>
      <w:r w:rsidR="00D946EF">
        <w:t>1998</w:t>
      </w:r>
      <w:r>
        <w:t xml:space="preserve">. </w:t>
      </w:r>
      <w:r w:rsidR="005D11D5">
        <w:t>Téměř 45 % zemřelých (</w:t>
      </w:r>
      <w:r>
        <w:t>24,2</w:t>
      </w:r>
      <w:r w:rsidR="005D11D5">
        <w:t xml:space="preserve"> tisíce) </w:t>
      </w:r>
      <w:r>
        <w:t xml:space="preserve">v prvním pololetí roku 2016 </w:t>
      </w:r>
      <w:r w:rsidR="005D11D5">
        <w:t>bylo starších 80 let</w:t>
      </w:r>
      <w:r w:rsidR="007F379D">
        <w:t xml:space="preserve"> </w:t>
      </w:r>
      <w:r w:rsidR="00D946EF">
        <w:t>a</w:t>
      </w:r>
      <w:r w:rsidR="005D11D5">
        <w:t xml:space="preserve"> </w:t>
      </w:r>
      <w:r w:rsidR="00D946EF">
        <w:t>necelých 1</w:t>
      </w:r>
      <w:r w:rsidR="004E39E9">
        <w:t xml:space="preserve">2 % zemřelých skonalo před dosažením </w:t>
      </w:r>
      <w:r w:rsidR="00D946EF">
        <w:t>6</w:t>
      </w:r>
      <w:r w:rsidR="004E39E9">
        <w:t>0 let věku. Prvního roku života se nedožilo 1</w:t>
      </w:r>
      <w:r w:rsidR="005D11D5">
        <w:t>5</w:t>
      </w:r>
      <w:r w:rsidR="004E39E9">
        <w:t>7</w:t>
      </w:r>
      <w:r w:rsidR="003B4747" w:rsidRPr="00EB6044">
        <w:t xml:space="preserve"> dětí. Kojenecká</w:t>
      </w:r>
      <w:r w:rsidR="003B4747">
        <w:t xml:space="preserve"> úmrtnost </w:t>
      </w:r>
      <w:r w:rsidR="00892A9A">
        <w:t>byla</w:t>
      </w:r>
      <w:r w:rsidR="003B4747">
        <w:t xml:space="preserve"> </w:t>
      </w:r>
      <w:r w:rsidR="005D11D5">
        <w:t xml:space="preserve">ve srovnání s úhrnem </w:t>
      </w:r>
      <w:r w:rsidR="003B4747">
        <w:t>roku 201</w:t>
      </w:r>
      <w:r w:rsidR="005D11D5">
        <w:t>5</w:t>
      </w:r>
      <w:r w:rsidR="003B4747">
        <w:t xml:space="preserve"> </w:t>
      </w:r>
      <w:r w:rsidR="00892A9A">
        <w:t xml:space="preserve">letos zatím mírně vyšší, a to </w:t>
      </w:r>
      <w:r w:rsidR="005D11D5">
        <w:t>2,</w:t>
      </w:r>
      <w:r w:rsidR="004E39E9">
        <w:t>9</w:t>
      </w:r>
      <w:r w:rsidR="005D11D5">
        <w:t xml:space="preserve"> ‰</w:t>
      </w:r>
      <w:r w:rsidR="003B4747">
        <w:t xml:space="preserve">. </w:t>
      </w:r>
    </w:p>
    <w:p w:rsidR="003B4747" w:rsidRPr="00E249AA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B35CF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 xml:space="preserve">V průběhu prvních </w:t>
      </w:r>
      <w:r w:rsidR="00892A9A">
        <w:rPr>
          <w:spacing w:val="-2"/>
        </w:rPr>
        <w:t>šesti</w:t>
      </w:r>
      <w:r>
        <w:rPr>
          <w:spacing w:val="-2"/>
        </w:rPr>
        <w:t xml:space="preserve"> měsíců roku 201</w:t>
      </w:r>
      <w:r w:rsidR="00B35CF6">
        <w:rPr>
          <w:spacing w:val="-2"/>
        </w:rPr>
        <w:t>6</w:t>
      </w:r>
      <w:r>
        <w:rPr>
          <w:spacing w:val="-2"/>
        </w:rPr>
        <w:t xml:space="preserve"> </w:t>
      </w:r>
      <w:r w:rsidR="00B35CF6">
        <w:rPr>
          <w:spacing w:val="-2"/>
        </w:rPr>
        <w:t>vstoupilo</w:t>
      </w:r>
      <w:r w:rsidR="00D946EF">
        <w:rPr>
          <w:spacing w:val="-2"/>
        </w:rPr>
        <w:t xml:space="preserve"> podle dosud dostupných údajů</w:t>
      </w:r>
      <w:r w:rsidR="00B35CF6">
        <w:rPr>
          <w:spacing w:val="-2"/>
        </w:rPr>
        <w:t xml:space="preserve"> do </w:t>
      </w:r>
      <w:r w:rsidR="00B35CF6" w:rsidRPr="00E66FAB">
        <w:rPr>
          <w:b/>
          <w:bCs/>
          <w:spacing w:val="-2"/>
        </w:rPr>
        <w:t>m</w:t>
      </w:r>
      <w:r w:rsidR="00B35CF6" w:rsidRPr="00E66FAB">
        <w:rPr>
          <w:b/>
          <w:spacing w:val="-2"/>
        </w:rPr>
        <w:t>anželství</w:t>
      </w:r>
      <w:r w:rsidR="00B35CF6" w:rsidRPr="00E66FAB">
        <w:rPr>
          <w:spacing w:val="-2"/>
        </w:rPr>
        <w:t xml:space="preserve"> </w:t>
      </w:r>
      <w:r w:rsidR="00892A9A">
        <w:rPr>
          <w:spacing w:val="-2"/>
        </w:rPr>
        <w:t>19,2</w:t>
      </w:r>
      <w:r w:rsidRPr="00E66FAB">
        <w:rPr>
          <w:spacing w:val="-2"/>
        </w:rPr>
        <w:t xml:space="preserve"> tisíce</w:t>
      </w:r>
      <w:r w:rsidR="00B35CF6">
        <w:rPr>
          <w:spacing w:val="-2"/>
        </w:rPr>
        <w:t xml:space="preserve"> párů snoubenců</w:t>
      </w:r>
      <w:r w:rsidRPr="00E66FAB">
        <w:rPr>
          <w:spacing w:val="-2"/>
        </w:rPr>
        <w:t xml:space="preserve">, </w:t>
      </w:r>
      <w:r>
        <w:rPr>
          <w:spacing w:val="-2"/>
        </w:rPr>
        <w:t>o</w:t>
      </w:r>
      <w:r w:rsidR="00892A9A">
        <w:rPr>
          <w:spacing w:val="-2"/>
        </w:rPr>
        <w:t>bdobně jako</w:t>
      </w:r>
      <w:r>
        <w:rPr>
          <w:spacing w:val="-2"/>
        </w:rPr>
        <w:t xml:space="preserve"> </w:t>
      </w:r>
      <w:r w:rsidR="00892A9A">
        <w:rPr>
          <w:spacing w:val="-2"/>
        </w:rPr>
        <w:t>v předcházejícím roce</w:t>
      </w:r>
      <w:r w:rsidRPr="00E66FAB">
        <w:rPr>
          <w:spacing w:val="-2"/>
        </w:rPr>
        <w:t xml:space="preserve">. </w:t>
      </w:r>
      <w:r w:rsidR="00892A9A">
        <w:rPr>
          <w:spacing w:val="-2"/>
        </w:rPr>
        <w:t>Ve dvou třetinách</w:t>
      </w:r>
      <w:r w:rsidR="002D248E">
        <w:rPr>
          <w:spacing w:val="-2"/>
        </w:rPr>
        <w:t xml:space="preserve"> (12,6 tisíce) </w:t>
      </w:r>
      <w:r w:rsidR="00892A9A">
        <w:rPr>
          <w:spacing w:val="-2"/>
        </w:rPr>
        <w:t xml:space="preserve">uzavřeli </w:t>
      </w:r>
      <w:r w:rsidR="002D248E">
        <w:rPr>
          <w:spacing w:val="-2"/>
        </w:rPr>
        <w:t>manželství dva svobodní snoubenci. Nejvíce ženichů bylo ve věku 30 let a nevěst ve věku 27 let, a to jak v úhrnu, tak v případě manželství prvního pořadí. Téměř třetina všech sňatků (6,2 tisíce) se konala v j</w:t>
      </w:r>
      <w:r w:rsidR="00D946EF">
        <w:rPr>
          <w:spacing w:val="-2"/>
        </w:rPr>
        <w:t>edné ze čtyř červnových sobot.</w:t>
      </w:r>
    </w:p>
    <w:p w:rsidR="00D946EF" w:rsidRPr="00CB261D" w:rsidRDefault="00D946EF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3B4747" w:rsidRDefault="003B4747" w:rsidP="003B4747">
      <w:pPr>
        <w:rPr>
          <w:color w:val="0D0D0D"/>
        </w:rPr>
      </w:pPr>
      <w:r>
        <w:t xml:space="preserve">Soudy České republiky vydaly v průběhu </w:t>
      </w:r>
      <w:r w:rsidR="007F379D">
        <w:t>1.</w:t>
      </w:r>
      <w:r>
        <w:t xml:space="preserve"> </w:t>
      </w:r>
      <w:r w:rsidR="00CD0EDF">
        <w:t>pololetí</w:t>
      </w:r>
      <w:r>
        <w:t xml:space="preserve"> roku 201</w:t>
      </w:r>
      <w:r w:rsidR="007B0FD4">
        <w:t>6</w:t>
      </w:r>
      <w:r>
        <w:t xml:space="preserve"> rozhodnutí o </w:t>
      </w:r>
      <w:r w:rsidRPr="00A42D26">
        <w:rPr>
          <w:b/>
          <w:bCs/>
        </w:rPr>
        <w:t>rozvo</w:t>
      </w:r>
      <w:r>
        <w:rPr>
          <w:b/>
          <w:bCs/>
        </w:rPr>
        <w:t>d</w:t>
      </w:r>
      <w:r w:rsidR="00CD0EDF">
        <w:rPr>
          <w:b/>
          <w:bCs/>
        </w:rPr>
        <w:t xml:space="preserve">u </w:t>
      </w:r>
      <w:r w:rsidR="00CD0EDF">
        <w:rPr>
          <w:bCs/>
        </w:rPr>
        <w:t>13,5 tisíce manželství, o 0,1 tisíce více než ve stejném období roku 2015</w:t>
      </w:r>
      <w:r w:rsidRPr="00CD0EDF">
        <w:rPr>
          <w:bCs/>
        </w:rPr>
        <w:t>.</w:t>
      </w:r>
      <w:r w:rsidRPr="00CD0EDF">
        <w:t xml:space="preserve"> </w:t>
      </w:r>
      <w:r w:rsidR="007B0FD4">
        <w:t>V </w:t>
      </w:r>
      <w:r w:rsidR="00CD0EDF">
        <w:rPr>
          <w:color w:val="0D0D0D"/>
        </w:rPr>
        <w:t>průměru rozvedené manželství trvalo 14,7 let. N</w:t>
      </w:r>
      <w:r>
        <w:t xml:space="preserve">ejčetnější </w:t>
      </w:r>
      <w:r w:rsidR="00CD0EDF">
        <w:t xml:space="preserve">byly </w:t>
      </w:r>
      <w:r>
        <w:t xml:space="preserve">rozvody </w:t>
      </w:r>
      <w:r w:rsidRPr="00057AAB">
        <w:rPr>
          <w:color w:val="0D0D0D"/>
        </w:rPr>
        <w:t xml:space="preserve">po </w:t>
      </w:r>
      <w:r w:rsidR="00CD0EDF">
        <w:rPr>
          <w:color w:val="0D0D0D"/>
        </w:rPr>
        <w:t>8</w:t>
      </w:r>
      <w:r>
        <w:rPr>
          <w:color w:val="0D0D0D"/>
        </w:rPr>
        <w:t xml:space="preserve"> letech</w:t>
      </w:r>
      <w:r w:rsidR="00CD0EDF">
        <w:rPr>
          <w:color w:val="0D0D0D"/>
        </w:rPr>
        <w:t xml:space="preserve"> trvání</w:t>
      </w:r>
      <w:r w:rsidR="00D946EF">
        <w:rPr>
          <w:color w:val="0D0D0D"/>
        </w:rPr>
        <w:t xml:space="preserve"> a </w:t>
      </w:r>
      <w:r w:rsidR="00CD0EDF">
        <w:rPr>
          <w:color w:val="0D0D0D"/>
        </w:rPr>
        <w:t>rozvody manželství</w:t>
      </w:r>
      <w:r w:rsidR="007F379D">
        <w:rPr>
          <w:color w:val="0D0D0D"/>
        </w:rPr>
        <w:t>, která</w:t>
      </w:r>
      <w:r w:rsidR="00D946EF">
        <w:rPr>
          <w:color w:val="0D0D0D"/>
        </w:rPr>
        <w:t xml:space="preserve"> byl</w:t>
      </w:r>
      <w:r w:rsidR="007F379D">
        <w:rPr>
          <w:color w:val="0D0D0D"/>
        </w:rPr>
        <w:t>a</w:t>
      </w:r>
      <w:r w:rsidR="00CD0EDF">
        <w:rPr>
          <w:color w:val="0D0D0D"/>
        </w:rPr>
        <w:t xml:space="preserve"> uzavřen</w:t>
      </w:r>
      <w:r w:rsidR="007F379D">
        <w:rPr>
          <w:color w:val="0D0D0D"/>
        </w:rPr>
        <w:t>a</w:t>
      </w:r>
      <w:r w:rsidR="00CD0EDF">
        <w:rPr>
          <w:color w:val="0D0D0D"/>
        </w:rPr>
        <w:t xml:space="preserve"> v roce 2007</w:t>
      </w:r>
      <w:r w:rsidRPr="00057AAB">
        <w:rPr>
          <w:iCs/>
          <w:color w:val="0D0D0D"/>
        </w:rPr>
        <w:t>.</w:t>
      </w:r>
      <w:r w:rsidRPr="00057AAB">
        <w:rPr>
          <w:color w:val="0D0D0D"/>
        </w:rPr>
        <w:t xml:space="preserve"> </w:t>
      </w:r>
      <w:r w:rsidR="00CD0EDF">
        <w:rPr>
          <w:color w:val="0D0D0D"/>
        </w:rPr>
        <w:t xml:space="preserve">Větší část rozvodů </w:t>
      </w:r>
      <w:r>
        <w:rPr>
          <w:color w:val="0D0D0D"/>
        </w:rPr>
        <w:t>(</w:t>
      </w:r>
      <w:r w:rsidR="00CD0EDF">
        <w:rPr>
          <w:color w:val="0D0D0D"/>
        </w:rPr>
        <w:t xml:space="preserve">8,0 tisíce a </w:t>
      </w:r>
      <w:r>
        <w:rPr>
          <w:color w:val="0D0D0D"/>
        </w:rPr>
        <w:t>5</w:t>
      </w:r>
      <w:r w:rsidR="00CD0EDF">
        <w:rPr>
          <w:color w:val="0D0D0D"/>
        </w:rPr>
        <w:t>9</w:t>
      </w:r>
      <w:r w:rsidR="00A471EE">
        <w:rPr>
          <w:color w:val="0D0D0D"/>
        </w:rPr>
        <w:t>,</w:t>
      </w:r>
      <w:r w:rsidR="00CD0EDF">
        <w:rPr>
          <w:color w:val="0D0D0D"/>
        </w:rPr>
        <w:t>1</w:t>
      </w:r>
      <w:r>
        <w:rPr>
          <w:color w:val="0D0D0D"/>
        </w:rPr>
        <w:t xml:space="preserve"> %) </w:t>
      </w:r>
      <w:r w:rsidR="00CD0EDF">
        <w:rPr>
          <w:color w:val="0D0D0D"/>
        </w:rPr>
        <w:t>se týkala</w:t>
      </w:r>
      <w:r>
        <w:rPr>
          <w:color w:val="0D0D0D"/>
        </w:rPr>
        <w:t xml:space="preserve"> manželství s</w:t>
      </w:r>
      <w:r w:rsidR="00D946EF">
        <w:rPr>
          <w:color w:val="0D0D0D"/>
        </w:rPr>
        <w:t> </w:t>
      </w:r>
      <w:r>
        <w:rPr>
          <w:color w:val="0D0D0D"/>
        </w:rPr>
        <w:t>nezletilými dětmi.</w:t>
      </w:r>
      <w:r w:rsidR="00A471EE">
        <w:rPr>
          <w:color w:val="0D0D0D"/>
        </w:rPr>
        <w:t xml:space="preserve"> Rozvod se dotkl téměř </w:t>
      </w:r>
      <w:r w:rsidR="00CD0EDF">
        <w:rPr>
          <w:color w:val="0D0D0D"/>
        </w:rPr>
        <w:t>12</w:t>
      </w:r>
      <w:r w:rsidR="00A471EE">
        <w:rPr>
          <w:color w:val="0D0D0D"/>
        </w:rPr>
        <w:t>,</w:t>
      </w:r>
      <w:r w:rsidR="00CD0EDF">
        <w:rPr>
          <w:color w:val="0D0D0D"/>
        </w:rPr>
        <w:t>4</w:t>
      </w:r>
      <w:r w:rsidR="00A471EE">
        <w:rPr>
          <w:color w:val="0D0D0D"/>
        </w:rPr>
        <w:t xml:space="preserve"> tisíc</w:t>
      </w:r>
      <w:r w:rsidR="0018672A">
        <w:rPr>
          <w:color w:val="0D0D0D"/>
        </w:rPr>
        <w:t>e</w:t>
      </w:r>
      <w:r w:rsidR="00A471EE">
        <w:rPr>
          <w:color w:val="0D0D0D"/>
        </w:rPr>
        <w:t xml:space="preserve"> dětí.</w:t>
      </w:r>
      <w:r>
        <w:rPr>
          <w:color w:val="0D0D0D"/>
        </w:rPr>
        <w:t xml:space="preserve"> </w:t>
      </w:r>
      <w:r w:rsidR="00CD0EDF">
        <w:rPr>
          <w:color w:val="0D0D0D"/>
        </w:rPr>
        <w:t xml:space="preserve">Pětina rozvádějících se </w:t>
      </w:r>
      <w:r w:rsidR="007F379D">
        <w:rPr>
          <w:color w:val="0D0D0D"/>
        </w:rPr>
        <w:t xml:space="preserve">mužů a žen se </w:t>
      </w:r>
      <w:r w:rsidR="00CD0EDF">
        <w:rPr>
          <w:color w:val="0D0D0D"/>
        </w:rPr>
        <w:t>rozváděla opakovaně.</w:t>
      </w:r>
    </w:p>
    <w:p w:rsidR="007F379D" w:rsidRPr="00544F6D" w:rsidRDefault="007F379D" w:rsidP="003B4747">
      <w:pPr>
        <w:rPr>
          <w:b/>
          <w:bCs/>
        </w:rPr>
      </w:pPr>
    </w:p>
    <w:p w:rsidR="003B4747" w:rsidRPr="00C86EDE" w:rsidRDefault="00A471EE" w:rsidP="003B4747">
      <w:pPr>
        <w:rPr>
          <w:spacing w:val="-4"/>
        </w:rPr>
      </w:pPr>
      <w:r w:rsidRPr="00544F6D">
        <w:rPr>
          <w:spacing w:val="-4"/>
        </w:rPr>
        <w:lastRenderedPageBreak/>
        <w:t xml:space="preserve">Podle předběžných výsledků se </w:t>
      </w:r>
      <w:r w:rsidR="00CD0EDF">
        <w:rPr>
          <w:spacing w:val="-4"/>
        </w:rPr>
        <w:t xml:space="preserve">od počátku roku do konce června 2016 </w:t>
      </w:r>
      <w:r w:rsidR="007F379D">
        <w:rPr>
          <w:spacing w:val="-4"/>
        </w:rPr>
        <w:t>do ČR ze zahranič</w:t>
      </w:r>
      <w:r w:rsidR="003B4747" w:rsidRPr="00544F6D">
        <w:rPr>
          <w:spacing w:val="-4"/>
        </w:rPr>
        <w:t xml:space="preserve">í přistěhovalo </w:t>
      </w:r>
      <w:r w:rsidR="00CD0EDF">
        <w:rPr>
          <w:spacing w:val="-4"/>
        </w:rPr>
        <w:t>19,7</w:t>
      </w:r>
      <w:r w:rsidR="003B4747" w:rsidRPr="00544F6D">
        <w:rPr>
          <w:spacing w:val="-4"/>
        </w:rPr>
        <w:t xml:space="preserve"> tisíce </w:t>
      </w:r>
      <w:r w:rsidR="003B4747">
        <w:rPr>
          <w:spacing w:val="-4"/>
        </w:rPr>
        <w:t xml:space="preserve">osob a </w:t>
      </w:r>
      <w:r w:rsidR="00CD0EDF">
        <w:rPr>
          <w:spacing w:val="-4"/>
        </w:rPr>
        <w:t xml:space="preserve">naopak </w:t>
      </w:r>
      <w:r w:rsidR="007F379D">
        <w:rPr>
          <w:spacing w:val="-4"/>
        </w:rPr>
        <w:t>9,7</w:t>
      </w:r>
      <w:r w:rsidR="003B4747">
        <w:rPr>
          <w:spacing w:val="-4"/>
        </w:rPr>
        <w:t xml:space="preserve"> tisíce se z ČR vystěhovalo. </w:t>
      </w:r>
      <w:r w:rsidR="003B4747" w:rsidRPr="00E66FAB">
        <w:rPr>
          <w:spacing w:val="-4"/>
        </w:rPr>
        <w:t xml:space="preserve">Bilance </w:t>
      </w:r>
      <w:r w:rsidR="003B4747" w:rsidRPr="00E66FAB">
        <w:rPr>
          <w:b/>
          <w:spacing w:val="-4"/>
        </w:rPr>
        <w:t>zahraničního stěhování</w:t>
      </w:r>
      <w:r w:rsidR="003B4747" w:rsidRPr="00E66FAB">
        <w:rPr>
          <w:spacing w:val="-4"/>
        </w:rPr>
        <w:t xml:space="preserve"> </w:t>
      </w:r>
      <w:r w:rsidR="003B4747">
        <w:rPr>
          <w:spacing w:val="-4"/>
        </w:rPr>
        <w:t xml:space="preserve">tak </w:t>
      </w:r>
      <w:r w:rsidR="009675DB">
        <w:rPr>
          <w:spacing w:val="-4"/>
        </w:rPr>
        <w:t>činila</w:t>
      </w:r>
      <w:r w:rsidR="00CD0EDF">
        <w:rPr>
          <w:spacing w:val="-4"/>
        </w:rPr>
        <w:t xml:space="preserve"> 10,1</w:t>
      </w:r>
      <w:r w:rsidR="003B4747">
        <w:rPr>
          <w:spacing w:val="-4"/>
        </w:rPr>
        <w:t xml:space="preserve"> tisíce</w:t>
      </w:r>
      <w:r>
        <w:rPr>
          <w:spacing w:val="-4"/>
        </w:rPr>
        <w:t xml:space="preserve">, </w:t>
      </w:r>
      <w:r w:rsidR="003B4747">
        <w:rPr>
          <w:spacing w:val="-4"/>
        </w:rPr>
        <w:t xml:space="preserve">o </w:t>
      </w:r>
      <w:r w:rsidR="00CD0EDF">
        <w:rPr>
          <w:spacing w:val="-4"/>
        </w:rPr>
        <w:t>2,</w:t>
      </w:r>
      <w:r w:rsidR="007F379D">
        <w:rPr>
          <w:spacing w:val="-4"/>
        </w:rPr>
        <w:t>6</w:t>
      </w:r>
      <w:r w:rsidR="003B4747">
        <w:rPr>
          <w:spacing w:val="-4"/>
        </w:rPr>
        <w:t xml:space="preserve"> tisíce </w:t>
      </w:r>
      <w:r w:rsidR="00A224B8">
        <w:rPr>
          <w:spacing w:val="-4"/>
        </w:rPr>
        <w:t>v</w:t>
      </w:r>
      <w:r w:rsidR="009675DB">
        <w:rPr>
          <w:spacing w:val="-4"/>
        </w:rPr>
        <w:t>íce</w:t>
      </w:r>
      <w:r w:rsidR="003B4747">
        <w:rPr>
          <w:spacing w:val="-4"/>
        </w:rPr>
        <w:t xml:space="preserve"> než v prvním </w:t>
      </w:r>
      <w:r w:rsidR="00CD0EDF">
        <w:rPr>
          <w:spacing w:val="-4"/>
        </w:rPr>
        <w:t>polo</w:t>
      </w:r>
      <w:r w:rsidR="003B4747">
        <w:rPr>
          <w:spacing w:val="-4"/>
        </w:rPr>
        <w:t>letí 201</w:t>
      </w:r>
      <w:r>
        <w:rPr>
          <w:spacing w:val="-4"/>
        </w:rPr>
        <w:t>5</w:t>
      </w:r>
      <w:r w:rsidR="003B4747">
        <w:rPr>
          <w:spacing w:val="-4"/>
        </w:rPr>
        <w:t xml:space="preserve">. </w:t>
      </w:r>
      <w:r w:rsidR="00CD0EDF">
        <w:rPr>
          <w:spacing w:val="-4"/>
        </w:rPr>
        <w:t xml:space="preserve">V obou </w:t>
      </w:r>
      <w:r w:rsidR="00D946EF">
        <w:rPr>
          <w:spacing w:val="-4"/>
        </w:rPr>
        <w:t>směrech</w:t>
      </w:r>
      <w:r w:rsidR="00CD0EDF">
        <w:rPr>
          <w:spacing w:val="-4"/>
        </w:rPr>
        <w:t xml:space="preserve"> stěhování mírně převládali muži (z 55 %). </w:t>
      </w:r>
      <w:r w:rsidR="00B748B6" w:rsidRPr="00E66FAB">
        <w:rPr>
          <w:spacing w:val="-4"/>
        </w:rPr>
        <w:t>Nejv</w:t>
      </w:r>
      <w:r w:rsidR="00B748B6">
        <w:rPr>
          <w:spacing w:val="-4"/>
        </w:rPr>
        <w:t xml:space="preserve">yšší kladné </w:t>
      </w:r>
      <w:r w:rsidR="00B748B6" w:rsidRPr="00E66FAB">
        <w:rPr>
          <w:spacing w:val="-4"/>
        </w:rPr>
        <w:t xml:space="preserve">saldo stěhování </w:t>
      </w:r>
      <w:r w:rsidR="009675DB">
        <w:rPr>
          <w:spacing w:val="-4"/>
        </w:rPr>
        <w:t>měla ČR s </w:t>
      </w:r>
      <w:r w:rsidR="00B748B6" w:rsidRPr="00E66FAB">
        <w:rPr>
          <w:color w:val="0D0D0D"/>
          <w:spacing w:val="-4"/>
        </w:rPr>
        <w:t xml:space="preserve">občany </w:t>
      </w:r>
      <w:r w:rsidR="00B748B6">
        <w:rPr>
          <w:spacing w:val="-4"/>
        </w:rPr>
        <w:t>Slovenska (</w:t>
      </w:r>
      <w:r w:rsidR="009675DB">
        <w:rPr>
          <w:spacing w:val="-4"/>
        </w:rPr>
        <w:t>2,9</w:t>
      </w:r>
      <w:r w:rsidR="00B748B6" w:rsidRPr="00E66FAB">
        <w:rPr>
          <w:spacing w:val="-4"/>
        </w:rPr>
        <w:t xml:space="preserve"> tisíce</w:t>
      </w:r>
      <w:r w:rsidR="00B748B6">
        <w:rPr>
          <w:spacing w:val="-4"/>
        </w:rPr>
        <w:t>)</w:t>
      </w:r>
      <w:r w:rsidR="009675DB">
        <w:rPr>
          <w:spacing w:val="-4"/>
        </w:rPr>
        <w:t>,</w:t>
      </w:r>
      <w:r w:rsidR="00B748B6">
        <w:rPr>
          <w:spacing w:val="-4"/>
        </w:rPr>
        <w:t xml:space="preserve"> Ukrajiny (</w:t>
      </w:r>
      <w:r w:rsidR="009675DB">
        <w:rPr>
          <w:spacing w:val="-4"/>
        </w:rPr>
        <w:t>1,1</w:t>
      </w:r>
      <w:r w:rsidR="00B748B6">
        <w:rPr>
          <w:spacing w:val="-4"/>
        </w:rPr>
        <w:t xml:space="preserve"> tisíce)</w:t>
      </w:r>
      <w:r w:rsidR="009675DB">
        <w:rPr>
          <w:spacing w:val="-4"/>
        </w:rPr>
        <w:t xml:space="preserve"> a </w:t>
      </w:r>
      <w:r w:rsidR="003B4747">
        <w:rPr>
          <w:spacing w:val="-4"/>
        </w:rPr>
        <w:t>Ru</w:t>
      </w:r>
      <w:r w:rsidR="00B748B6">
        <w:rPr>
          <w:spacing w:val="-4"/>
        </w:rPr>
        <w:t>munska</w:t>
      </w:r>
      <w:r w:rsidR="003B4747">
        <w:rPr>
          <w:spacing w:val="-4"/>
        </w:rPr>
        <w:t xml:space="preserve"> (0,</w:t>
      </w:r>
      <w:r w:rsidR="009675DB">
        <w:rPr>
          <w:spacing w:val="-4"/>
        </w:rPr>
        <w:t>7</w:t>
      </w:r>
      <w:r w:rsidR="003B4747">
        <w:rPr>
          <w:spacing w:val="-4"/>
        </w:rPr>
        <w:t xml:space="preserve"> tisíce)</w:t>
      </w:r>
      <w:r w:rsidR="009675DB">
        <w:rPr>
          <w:spacing w:val="-4"/>
        </w:rPr>
        <w:t xml:space="preserve">. Mezi přistěhovalými </w:t>
      </w:r>
      <w:r w:rsidR="00D946EF">
        <w:rPr>
          <w:spacing w:val="-4"/>
        </w:rPr>
        <w:t>bylo nejvíce</w:t>
      </w:r>
      <w:r w:rsidR="009675DB">
        <w:rPr>
          <w:spacing w:val="-4"/>
        </w:rPr>
        <w:t xml:space="preserve"> Slová</w:t>
      </w:r>
      <w:r w:rsidR="00D946EF">
        <w:rPr>
          <w:spacing w:val="-4"/>
        </w:rPr>
        <w:t>ků</w:t>
      </w:r>
      <w:r w:rsidR="009675DB">
        <w:rPr>
          <w:spacing w:val="-4"/>
        </w:rPr>
        <w:t xml:space="preserve"> (3,6 tisíce), mezi vystěhovalými </w:t>
      </w:r>
      <w:proofErr w:type="gramStart"/>
      <w:r w:rsidR="009675DB">
        <w:rPr>
          <w:spacing w:val="-4"/>
        </w:rPr>
        <w:t>občan</w:t>
      </w:r>
      <w:r w:rsidR="00D946EF">
        <w:rPr>
          <w:spacing w:val="-4"/>
        </w:rPr>
        <w:t>ů</w:t>
      </w:r>
      <w:proofErr w:type="gramEnd"/>
      <w:r w:rsidR="009675DB">
        <w:rPr>
          <w:spacing w:val="-4"/>
        </w:rPr>
        <w:t xml:space="preserve"> ČR (1,9 tisíce) a Ukrajiny (1,6 tisíce).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i občanů zemí EU s přechodným pobytem na území ČR a občanů třetích zemí s dlouhodobým pobytem. Údaje zohledňují rovněž události (sňatky, narození a úmrtí) </w:t>
      </w:r>
      <w:r w:rsidR="00D946EF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3B4747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7B3C45">
        <w:rPr>
          <w:i/>
        </w:rPr>
        <w:t>6</w:t>
      </w:r>
      <w:r w:rsidRPr="00BB0398">
        <w:rPr>
          <w:i/>
        </w:rPr>
        <w:t xml:space="preserve"> jsou předběžné.</w:t>
      </w:r>
    </w:p>
    <w:p w:rsidR="00544F6D" w:rsidRPr="00544F6D" w:rsidRDefault="00544F6D" w:rsidP="00544F6D">
      <w:pPr>
        <w:pStyle w:val="Poznmky0"/>
        <w:spacing w:before="60"/>
      </w:pPr>
      <w:r w:rsidRPr="009B40D1">
        <w:t xml:space="preserve">Informace o potratech za 1. </w:t>
      </w:r>
      <w:r w:rsidR="009675DB">
        <w:t>polol</w:t>
      </w:r>
      <w:r w:rsidRPr="009B40D1">
        <w:t>e</w:t>
      </w:r>
      <w:r w:rsidR="000A53F8" w:rsidRPr="009B40D1">
        <w:t>tí 2016 nejsou obsaženy z důvodu neúplnosti dat poskytnutých Ústavem zdravotnických informací a statistiky ČR.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Pr="00A505DE">
        <w:t>1</w:t>
      </w:r>
      <w:r w:rsidR="007B3C45" w:rsidRPr="00A505DE">
        <w:t>8</w:t>
      </w:r>
      <w:r w:rsidRPr="00A505DE">
        <w:t xml:space="preserve">. </w:t>
      </w:r>
      <w:r w:rsidR="009675DB">
        <w:t xml:space="preserve">srpna </w:t>
      </w:r>
      <w:r w:rsidRPr="00A505DE">
        <w:t>201</w:t>
      </w:r>
      <w:r w:rsidR="007B3C45" w:rsidRPr="00A505DE">
        <w:t>6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7B3C45">
        <w:rPr>
          <w:spacing w:val="-4"/>
        </w:rPr>
        <w:t>6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 xml:space="preserve">1. </w:t>
      </w:r>
      <w:r w:rsidR="009675DB">
        <w:rPr>
          <w:spacing w:val="-4"/>
        </w:rPr>
        <w:t>polo</w:t>
      </w:r>
      <w:r w:rsidRPr="00BC542A">
        <w:rPr>
          <w:spacing w:val="-4"/>
        </w:rPr>
        <w:t>letí 201</w:t>
      </w:r>
      <w:r w:rsidR="007B3C45">
        <w:rPr>
          <w:spacing w:val="-4"/>
        </w:rPr>
        <w:t>6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20682E" w:rsidRPr="009B40D1">
        <w:rPr>
          <w:rFonts w:cs="Arial"/>
          <w:color w:val="auto"/>
        </w:rPr>
        <w:t>https://www.czso.cz/</w:t>
      </w:r>
      <w:r w:rsidR="009B40D1" w:rsidRPr="009B40D1">
        <w:rPr>
          <w:rFonts w:cs="Arial"/>
          <w:color w:val="auto"/>
        </w:rPr>
        <w:t>aktualni-produkt</w:t>
      </w:r>
      <w:r w:rsidR="0020682E" w:rsidRPr="009B40D1">
        <w:rPr>
          <w:rFonts w:cs="Arial"/>
          <w:color w:val="auto"/>
        </w:rPr>
        <w:t>/</w:t>
      </w:r>
      <w:r w:rsidR="009B40D1" w:rsidRPr="009B40D1">
        <w:rPr>
          <w:rFonts w:cs="Arial"/>
          <w:color w:val="auto"/>
        </w:rPr>
        <w:t>41180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7B3C45">
        <w:t>2</w:t>
      </w:r>
      <w:r w:rsidRPr="00BB0398">
        <w:t xml:space="preserve">. </w:t>
      </w:r>
      <w:r w:rsidR="009675DB">
        <w:t>prosince</w:t>
      </w:r>
      <w:r w:rsidRPr="00BB0398">
        <w:t xml:space="preserve"> 201</w:t>
      </w:r>
      <w:r w:rsidR="007B3C45">
        <w:t>6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A" w:rsidRDefault="00E249AA" w:rsidP="00BA6370">
      <w:r>
        <w:separator/>
      </w:r>
    </w:p>
  </w:endnote>
  <w:endnote w:type="continuationSeparator" w:id="0">
    <w:p w:rsidR="00E249AA" w:rsidRDefault="00E249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9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8714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87140" w:rsidRPr="004E479E">
                  <w:rPr>
                    <w:rFonts w:cs="Arial"/>
                    <w:szCs w:val="15"/>
                  </w:rPr>
                  <w:fldChar w:fldCharType="separate"/>
                </w:r>
                <w:r w:rsidR="00396702">
                  <w:rPr>
                    <w:rFonts w:cs="Arial"/>
                    <w:noProof/>
                    <w:szCs w:val="15"/>
                  </w:rPr>
                  <w:t>1</w:t>
                </w:r>
                <w:r w:rsidR="0018714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A" w:rsidRDefault="00E249AA" w:rsidP="00BA6370">
      <w:r>
        <w:separator/>
      </w:r>
    </w:p>
  </w:footnote>
  <w:footnote w:type="continuationSeparator" w:id="0">
    <w:p w:rsidR="00E249AA" w:rsidRDefault="00E249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249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00DD8"/>
    <w:rsid w:val="00043BF4"/>
    <w:rsid w:val="000843A5"/>
    <w:rsid w:val="000910DA"/>
    <w:rsid w:val="00096926"/>
    <w:rsid w:val="00096D6C"/>
    <w:rsid w:val="000A53F8"/>
    <w:rsid w:val="000B6F63"/>
    <w:rsid w:val="000D093F"/>
    <w:rsid w:val="000E235A"/>
    <w:rsid w:val="000E43CC"/>
    <w:rsid w:val="0011090F"/>
    <w:rsid w:val="001404AB"/>
    <w:rsid w:val="0017231D"/>
    <w:rsid w:val="001810DC"/>
    <w:rsid w:val="0018672A"/>
    <w:rsid w:val="00187140"/>
    <w:rsid w:val="001B607F"/>
    <w:rsid w:val="001D369A"/>
    <w:rsid w:val="001E46C9"/>
    <w:rsid w:val="001F08B3"/>
    <w:rsid w:val="001F2FE0"/>
    <w:rsid w:val="00200854"/>
    <w:rsid w:val="0020682E"/>
    <w:rsid w:val="002070FB"/>
    <w:rsid w:val="00213729"/>
    <w:rsid w:val="00236B94"/>
    <w:rsid w:val="002406FA"/>
    <w:rsid w:val="002538DC"/>
    <w:rsid w:val="0026107B"/>
    <w:rsid w:val="00270F31"/>
    <w:rsid w:val="002A3A13"/>
    <w:rsid w:val="002B2E47"/>
    <w:rsid w:val="002D248E"/>
    <w:rsid w:val="002D354C"/>
    <w:rsid w:val="00316442"/>
    <w:rsid w:val="0032331B"/>
    <w:rsid w:val="003236CB"/>
    <w:rsid w:val="003266D6"/>
    <w:rsid w:val="003301A3"/>
    <w:rsid w:val="0036777B"/>
    <w:rsid w:val="0038282A"/>
    <w:rsid w:val="00392425"/>
    <w:rsid w:val="00396702"/>
    <w:rsid w:val="00397580"/>
    <w:rsid w:val="003A45C8"/>
    <w:rsid w:val="003B4747"/>
    <w:rsid w:val="003C2DCF"/>
    <w:rsid w:val="003C7FE7"/>
    <w:rsid w:val="003D0499"/>
    <w:rsid w:val="003D3576"/>
    <w:rsid w:val="003E6EB1"/>
    <w:rsid w:val="003F1BA2"/>
    <w:rsid w:val="003F526A"/>
    <w:rsid w:val="00405244"/>
    <w:rsid w:val="004154C7"/>
    <w:rsid w:val="004436EE"/>
    <w:rsid w:val="0045547F"/>
    <w:rsid w:val="00471DEF"/>
    <w:rsid w:val="0048195D"/>
    <w:rsid w:val="004920AD"/>
    <w:rsid w:val="004B04F6"/>
    <w:rsid w:val="004C5C82"/>
    <w:rsid w:val="004D05B3"/>
    <w:rsid w:val="004E39E9"/>
    <w:rsid w:val="004E479E"/>
    <w:rsid w:val="004F686C"/>
    <w:rsid w:val="004F78E6"/>
    <w:rsid w:val="0050420E"/>
    <w:rsid w:val="00512D99"/>
    <w:rsid w:val="00531DBB"/>
    <w:rsid w:val="00544F6D"/>
    <w:rsid w:val="00573994"/>
    <w:rsid w:val="005D11D5"/>
    <w:rsid w:val="005E7029"/>
    <w:rsid w:val="005F79FB"/>
    <w:rsid w:val="00604406"/>
    <w:rsid w:val="00605F4A"/>
    <w:rsid w:val="00607822"/>
    <w:rsid w:val="006103AA"/>
    <w:rsid w:val="00613BBF"/>
    <w:rsid w:val="00622B80"/>
    <w:rsid w:val="006410E3"/>
    <w:rsid w:val="0064139A"/>
    <w:rsid w:val="006805FB"/>
    <w:rsid w:val="006931CF"/>
    <w:rsid w:val="00695BC4"/>
    <w:rsid w:val="006B4995"/>
    <w:rsid w:val="006D666A"/>
    <w:rsid w:val="006E024F"/>
    <w:rsid w:val="006E4E81"/>
    <w:rsid w:val="007006D2"/>
    <w:rsid w:val="00707F7D"/>
    <w:rsid w:val="00717EC5"/>
    <w:rsid w:val="00754B1F"/>
    <w:rsid w:val="00754C20"/>
    <w:rsid w:val="007A2048"/>
    <w:rsid w:val="007A57F2"/>
    <w:rsid w:val="007B0FD4"/>
    <w:rsid w:val="007B1333"/>
    <w:rsid w:val="007B3C45"/>
    <w:rsid w:val="007D19C3"/>
    <w:rsid w:val="007F379D"/>
    <w:rsid w:val="007F4AEB"/>
    <w:rsid w:val="007F75B2"/>
    <w:rsid w:val="00803993"/>
    <w:rsid w:val="008043C4"/>
    <w:rsid w:val="00826884"/>
    <w:rsid w:val="00831B1B"/>
    <w:rsid w:val="00855FB3"/>
    <w:rsid w:val="00861D0E"/>
    <w:rsid w:val="008662BB"/>
    <w:rsid w:val="00867569"/>
    <w:rsid w:val="00892A9A"/>
    <w:rsid w:val="008A750A"/>
    <w:rsid w:val="008B3970"/>
    <w:rsid w:val="008C384C"/>
    <w:rsid w:val="008D0F11"/>
    <w:rsid w:val="008F73B4"/>
    <w:rsid w:val="009675DB"/>
    <w:rsid w:val="00986DD7"/>
    <w:rsid w:val="009B40D1"/>
    <w:rsid w:val="009B55B1"/>
    <w:rsid w:val="009F50BC"/>
    <w:rsid w:val="00A0762A"/>
    <w:rsid w:val="00A224B8"/>
    <w:rsid w:val="00A32201"/>
    <w:rsid w:val="00A4343D"/>
    <w:rsid w:val="00A471EE"/>
    <w:rsid w:val="00A502F1"/>
    <w:rsid w:val="00A505DE"/>
    <w:rsid w:val="00A70A83"/>
    <w:rsid w:val="00A81EB3"/>
    <w:rsid w:val="00AB1F45"/>
    <w:rsid w:val="00AB3410"/>
    <w:rsid w:val="00AB43EF"/>
    <w:rsid w:val="00AE74AF"/>
    <w:rsid w:val="00B00C1D"/>
    <w:rsid w:val="00B35CF6"/>
    <w:rsid w:val="00B55375"/>
    <w:rsid w:val="00B632CC"/>
    <w:rsid w:val="00B748B6"/>
    <w:rsid w:val="00BA12F1"/>
    <w:rsid w:val="00BA439F"/>
    <w:rsid w:val="00BA6370"/>
    <w:rsid w:val="00BC4EA8"/>
    <w:rsid w:val="00C269D4"/>
    <w:rsid w:val="00C37ADB"/>
    <w:rsid w:val="00C4160D"/>
    <w:rsid w:val="00C44E9F"/>
    <w:rsid w:val="00C646EC"/>
    <w:rsid w:val="00C8406E"/>
    <w:rsid w:val="00C92A6C"/>
    <w:rsid w:val="00CA0723"/>
    <w:rsid w:val="00CB2709"/>
    <w:rsid w:val="00CB6F89"/>
    <w:rsid w:val="00CC0AE9"/>
    <w:rsid w:val="00CD0EDF"/>
    <w:rsid w:val="00CE228C"/>
    <w:rsid w:val="00CE71D9"/>
    <w:rsid w:val="00CF3BB2"/>
    <w:rsid w:val="00CF545B"/>
    <w:rsid w:val="00D15C1F"/>
    <w:rsid w:val="00D209A7"/>
    <w:rsid w:val="00D27D69"/>
    <w:rsid w:val="00D33658"/>
    <w:rsid w:val="00D448C2"/>
    <w:rsid w:val="00D61BD9"/>
    <w:rsid w:val="00D666C3"/>
    <w:rsid w:val="00D9189F"/>
    <w:rsid w:val="00D946EF"/>
    <w:rsid w:val="00DC7A74"/>
    <w:rsid w:val="00DF47FE"/>
    <w:rsid w:val="00E0156A"/>
    <w:rsid w:val="00E17F5E"/>
    <w:rsid w:val="00E249AA"/>
    <w:rsid w:val="00E26704"/>
    <w:rsid w:val="00E31980"/>
    <w:rsid w:val="00E45B17"/>
    <w:rsid w:val="00E6423C"/>
    <w:rsid w:val="00E93830"/>
    <w:rsid w:val="00E93E0E"/>
    <w:rsid w:val="00EB1ED3"/>
    <w:rsid w:val="00EF2DB6"/>
    <w:rsid w:val="00F07293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4466-9332-49E2-B4A3-021ACC4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33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4</cp:revision>
  <dcterms:created xsi:type="dcterms:W3CDTF">2016-09-07T10:04:00Z</dcterms:created>
  <dcterms:modified xsi:type="dcterms:W3CDTF">2016-09-07T10:37:00Z</dcterms:modified>
</cp:coreProperties>
</file>