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6B2CE1" w:rsidP="00FD7007">
      <w:pPr>
        <w:pStyle w:val="Datum"/>
      </w:pPr>
      <w:r>
        <w:t>3</w:t>
      </w:r>
      <w:r w:rsidR="00FD7007">
        <w:t>.</w:t>
      </w:r>
      <w:r w:rsidR="00B556B1">
        <w:t xml:space="preserve"> </w:t>
      </w:r>
      <w:r>
        <w:t>9</w:t>
      </w:r>
      <w:r w:rsidR="00FD7007">
        <w:t>. 20</w:t>
      </w:r>
      <w:r w:rsidR="009B5D37">
        <w:t>2</w:t>
      </w:r>
      <w:r w:rsidR="000156FD">
        <w:t>4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D435BD">
        <w:t>vzrostla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6B2CE1">
        <w:t>3</w:t>
      </w:r>
      <w:r w:rsidR="00D435BD">
        <w:t>,</w:t>
      </w:r>
      <w:r w:rsidR="006B2CE1">
        <w:t>9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6B2CE1">
        <w:t>2</w:t>
      </w:r>
      <w:r w:rsidR="002F011B">
        <w:t>. čtvrtletí 20</w:t>
      </w:r>
      <w:r w:rsidR="00B51423">
        <w:t>2</w:t>
      </w:r>
      <w:r w:rsidR="00A4422F">
        <w:t>4</w:t>
      </w:r>
    </w:p>
    <w:p w:rsidR="00BA4308" w:rsidRPr="005C130A" w:rsidRDefault="00FD7007" w:rsidP="00FD7007">
      <w:pPr>
        <w:rPr>
          <w:b/>
        </w:rPr>
      </w:pPr>
      <w:r w:rsidRPr="00152A9D">
        <w:rPr>
          <w:b/>
        </w:rPr>
        <w:t>V</w:t>
      </w:r>
      <w:r w:rsidR="006B2CE1">
        <w:rPr>
          <w:b/>
        </w:rPr>
        <w:t>e</w:t>
      </w:r>
      <w:r w:rsidRPr="00152A9D">
        <w:rPr>
          <w:b/>
        </w:rPr>
        <w:t xml:space="preserve"> </w:t>
      </w:r>
      <w:r w:rsidR="006B2CE1">
        <w:rPr>
          <w:b/>
        </w:rPr>
        <w:t>2</w:t>
      </w:r>
      <w:r w:rsidRPr="00152A9D">
        <w:rPr>
          <w:b/>
        </w:rPr>
        <w:t>. čtvrtletí 20</w:t>
      </w:r>
      <w:r w:rsidR="00B51423" w:rsidRPr="00152A9D">
        <w:rPr>
          <w:b/>
        </w:rPr>
        <w:t>2</w:t>
      </w:r>
      <w:r w:rsidR="00A4422F" w:rsidRPr="00152A9D">
        <w:rPr>
          <w:b/>
        </w:rPr>
        <w:t>4</w:t>
      </w:r>
      <w:r w:rsidRPr="00152A9D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6B2CE1">
        <w:rPr>
          <w:b/>
        </w:rPr>
        <w:t>6</w:t>
      </w:r>
      <w:r w:rsidR="00BE4C55" w:rsidRPr="00152A9D">
        <w:rPr>
          <w:b/>
        </w:rPr>
        <w:t>,</w:t>
      </w:r>
      <w:r w:rsidR="006B2CE1">
        <w:rPr>
          <w:b/>
        </w:rPr>
        <w:t>5</w:t>
      </w:r>
      <w:r w:rsidRPr="00152A9D">
        <w:rPr>
          <w:b/>
        </w:rPr>
        <w:t xml:space="preserve"> %, </w:t>
      </w:r>
      <w:r w:rsidRPr="005C130A">
        <w:rPr>
          <w:b/>
        </w:rPr>
        <w:t xml:space="preserve">reálně </w:t>
      </w:r>
      <w:r w:rsidR="00A4422F" w:rsidRPr="005C130A">
        <w:rPr>
          <w:b/>
        </w:rPr>
        <w:t xml:space="preserve">vzrostla </w:t>
      </w:r>
      <w:r w:rsidRPr="005C130A">
        <w:rPr>
          <w:b/>
        </w:rPr>
        <w:t xml:space="preserve">o </w:t>
      </w:r>
      <w:r w:rsidR="006B2CE1" w:rsidRPr="005C130A">
        <w:rPr>
          <w:b/>
        </w:rPr>
        <w:t>3</w:t>
      </w:r>
      <w:r w:rsidR="00A4422F" w:rsidRPr="005C130A">
        <w:rPr>
          <w:b/>
        </w:rPr>
        <w:t>,</w:t>
      </w:r>
      <w:r w:rsidR="006B2CE1" w:rsidRPr="005C130A">
        <w:rPr>
          <w:b/>
        </w:rPr>
        <w:t>9</w:t>
      </w:r>
      <w:r w:rsidRPr="005C130A">
        <w:rPr>
          <w:b/>
        </w:rPr>
        <w:t xml:space="preserve"> %. Medián mezd činil </w:t>
      </w:r>
      <w:r w:rsidR="00D108F6" w:rsidRPr="005C130A">
        <w:rPr>
          <w:b/>
        </w:rPr>
        <w:t>3</w:t>
      </w:r>
      <w:r w:rsidR="00031D86" w:rsidRPr="005C130A">
        <w:rPr>
          <w:b/>
        </w:rPr>
        <w:t>8 529</w:t>
      </w:r>
      <w:r w:rsidR="0099582D" w:rsidRPr="005C130A">
        <w:rPr>
          <w:b/>
        </w:rPr>
        <w:t xml:space="preserve"> </w:t>
      </w:r>
      <w:r w:rsidRPr="005C130A">
        <w:rPr>
          <w:b/>
        </w:rPr>
        <w:t>Kč</w:t>
      </w:r>
      <w:r w:rsidR="00545A25" w:rsidRPr="005C130A">
        <w:rPr>
          <w:b/>
        </w:rPr>
        <w:t>.</w:t>
      </w:r>
    </w:p>
    <w:p w:rsidR="008B48A1" w:rsidRPr="005C130A" w:rsidRDefault="008B48A1" w:rsidP="00FD7007">
      <w:pPr>
        <w:rPr>
          <w:b/>
        </w:rPr>
      </w:pPr>
    </w:p>
    <w:p w:rsidR="00295F47" w:rsidRPr="005C130A" w:rsidRDefault="002604FF" w:rsidP="00FD7007">
      <w:pPr>
        <w:rPr>
          <w:rStyle w:val="eop"/>
          <w:rFonts w:cs="Arial"/>
          <w:szCs w:val="20"/>
          <w:shd w:val="clear" w:color="auto" w:fill="FFFFFF"/>
        </w:rPr>
      </w:pPr>
      <w:r w:rsidRPr="005C130A">
        <w:rPr>
          <w:rStyle w:val="normaltextrun"/>
          <w:rFonts w:cs="Arial"/>
          <w:i/>
          <w:iCs/>
          <w:szCs w:val="20"/>
          <w:shd w:val="clear" w:color="auto" w:fill="FFFFFF"/>
        </w:rPr>
        <w:t>„</w:t>
      </w:r>
      <w:r w:rsidR="00D3173C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Ve 2</w:t>
      </w:r>
      <w:r w:rsidR="008F080B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. čtvrtletí 2024 vzrostla</w:t>
      </w:r>
      <w:r w:rsidR="008B7882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průměrná</w:t>
      </w:r>
      <w:r w:rsidR="008F080B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</w:t>
      </w:r>
      <w:r w:rsidR="00D3173C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nominální mzda o 6,5 %. Po z</w:t>
      </w:r>
      <w:r w:rsidR="008B7882">
        <w:rPr>
          <w:rStyle w:val="normaltextrun"/>
          <w:rFonts w:cs="Arial"/>
          <w:i/>
          <w:iCs/>
          <w:szCs w:val="20"/>
          <w:shd w:val="clear" w:color="auto" w:fill="FFFFFF"/>
        </w:rPr>
        <w:t>ohlednění</w:t>
      </w:r>
      <w:r w:rsidR="00D3173C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vlivu inflace vzrostla mzda reálně o 3,9</w:t>
      </w:r>
      <w:r w:rsidR="008F080B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%</w:t>
      </w:r>
      <w:r w:rsidR="003F4987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,</w:t>
      </w:r>
      <w:r w:rsidR="008F080B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</w:t>
      </w:r>
      <w:r w:rsidR="00517524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i</w:t>
      </w:r>
      <w:r w:rsidR="00963DA0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když v</w:t>
      </w:r>
      <w:r w:rsidR="00517524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 některých </w:t>
      </w:r>
      <w:r w:rsidR="00963DA0" w:rsidRPr="005C130A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odvětvích </w:t>
      </w:r>
      <w:r w:rsidR="00517524" w:rsidRPr="005C130A">
        <w:rPr>
          <w:rStyle w:val="normaltextrun"/>
          <w:rFonts w:cs="Arial"/>
          <w:i/>
          <w:iCs/>
          <w:szCs w:val="20"/>
          <w:shd w:val="clear" w:color="auto" w:fill="FFFFFF"/>
        </w:rPr>
        <w:t>zaměstnancům mzda reálně nevzrostla</w:t>
      </w:r>
      <w:r w:rsidRPr="005C130A">
        <w:rPr>
          <w:rStyle w:val="normaltextrun"/>
          <w:rFonts w:cs="Arial"/>
          <w:i/>
          <w:iCs/>
          <w:szCs w:val="20"/>
          <w:shd w:val="clear" w:color="auto" w:fill="FFFFFF"/>
        </w:rPr>
        <w:t>,“</w:t>
      </w:r>
      <w:r w:rsidRPr="005C130A">
        <w:rPr>
          <w:rStyle w:val="normaltextrun"/>
          <w:rFonts w:cs="Arial"/>
          <w:szCs w:val="20"/>
          <w:shd w:val="clear" w:color="auto" w:fill="FFFFFF"/>
        </w:rPr>
        <w:t xml:space="preserve"> komentuje Jitka Erhartová, vedoucí oddělení statistiky práce ČSÚ.</w:t>
      </w:r>
    </w:p>
    <w:p w:rsidR="002604FF" w:rsidRPr="005C130A" w:rsidRDefault="002604FF" w:rsidP="00FD7007">
      <w:pPr>
        <w:rPr>
          <w:b/>
        </w:rPr>
      </w:pPr>
    </w:p>
    <w:p w:rsidR="00FD7007" w:rsidRPr="005C130A" w:rsidRDefault="00FD7007" w:rsidP="00FD7007">
      <w:pPr>
        <w:rPr>
          <w:rFonts w:cs="Arial"/>
          <w:szCs w:val="18"/>
        </w:rPr>
      </w:pPr>
      <w:r w:rsidRPr="005C130A">
        <w:rPr>
          <w:b/>
        </w:rPr>
        <w:t>V</w:t>
      </w:r>
      <w:r w:rsidR="006B2CE1" w:rsidRPr="005C130A">
        <w:rPr>
          <w:b/>
        </w:rPr>
        <w:t>e</w:t>
      </w:r>
      <w:r w:rsidR="00FD128C" w:rsidRPr="005C130A">
        <w:rPr>
          <w:b/>
        </w:rPr>
        <w:t xml:space="preserve"> </w:t>
      </w:r>
      <w:r w:rsidR="006B2CE1" w:rsidRPr="005C130A">
        <w:rPr>
          <w:b/>
        </w:rPr>
        <w:t>2</w:t>
      </w:r>
      <w:r w:rsidR="00B51423" w:rsidRPr="005C130A">
        <w:rPr>
          <w:b/>
        </w:rPr>
        <w:t>. čtvrtletí 202</w:t>
      </w:r>
      <w:r w:rsidR="00A4422F" w:rsidRPr="005C130A">
        <w:rPr>
          <w:b/>
        </w:rPr>
        <w:t>4</w:t>
      </w:r>
      <w:r w:rsidRPr="005C130A">
        <w:t xml:space="preserve"> činila průměrná hrubá měsíční nominální mzda</w:t>
      </w:r>
      <w:r w:rsidRPr="005C130A">
        <w:rPr>
          <w:rStyle w:val="Znakapoznpodarou"/>
        </w:rPr>
        <w:footnoteReference w:customMarkFollows="1" w:id="1"/>
        <w:t>*)</w:t>
      </w:r>
      <w:r w:rsidRPr="005C130A">
        <w:t xml:space="preserve"> (dále jen „průměrná mzda“) na přepočtené počty zaměstnanců v národním hospodářství celkem </w:t>
      </w:r>
      <w:r w:rsidR="00BE4C55" w:rsidRPr="005C130A">
        <w:t>4</w:t>
      </w:r>
      <w:r w:rsidR="006B2CE1" w:rsidRPr="005C130A">
        <w:t>5 854</w:t>
      </w:r>
      <w:r w:rsidR="004329F3" w:rsidRPr="005C130A">
        <w:t> </w:t>
      </w:r>
      <w:r w:rsidRPr="005C130A">
        <w:t>Kč, což je o </w:t>
      </w:r>
      <w:r w:rsidR="000156FD" w:rsidRPr="005C130A">
        <w:t xml:space="preserve">2 </w:t>
      </w:r>
      <w:r w:rsidR="006B2CE1" w:rsidRPr="005C130A">
        <w:t>797</w:t>
      </w:r>
      <w:r w:rsidR="004329F3" w:rsidRPr="005C130A">
        <w:t> </w:t>
      </w:r>
      <w:r w:rsidRPr="005C130A">
        <w:t>Kč (</w:t>
      </w:r>
      <w:r w:rsidR="006B2CE1" w:rsidRPr="005C130A">
        <w:t>6</w:t>
      </w:r>
      <w:r w:rsidR="00A4422F" w:rsidRPr="005C130A">
        <w:t>,</w:t>
      </w:r>
      <w:r w:rsidR="006B2CE1" w:rsidRPr="005C130A">
        <w:t>5</w:t>
      </w:r>
      <w:r w:rsidRPr="005C130A">
        <w:t> %) více než ve stejném období roku 20</w:t>
      </w:r>
      <w:r w:rsidR="005B7207" w:rsidRPr="005C130A">
        <w:t>2</w:t>
      </w:r>
      <w:r w:rsidR="00A4422F" w:rsidRPr="005C130A">
        <w:t>3</w:t>
      </w:r>
      <w:r w:rsidRPr="005C130A">
        <w:t xml:space="preserve">. Spotřebitelské ceny se zvýšily za uvedené období o </w:t>
      </w:r>
      <w:r w:rsidR="00A4422F" w:rsidRPr="005C130A">
        <w:t>2,</w:t>
      </w:r>
      <w:r w:rsidR="006B2CE1" w:rsidRPr="005C130A">
        <w:t>5</w:t>
      </w:r>
      <w:r w:rsidRPr="005C130A">
        <w:t> %</w:t>
      </w:r>
      <w:r w:rsidR="00481C22" w:rsidRPr="005C130A">
        <w:t xml:space="preserve">, reálně tak mzda </w:t>
      </w:r>
      <w:r w:rsidR="00A4422F" w:rsidRPr="005C130A">
        <w:t xml:space="preserve">vzrostla </w:t>
      </w:r>
      <w:r w:rsidR="00481C22" w:rsidRPr="005C130A">
        <w:t xml:space="preserve">o </w:t>
      </w:r>
      <w:r w:rsidR="006B2CE1" w:rsidRPr="005C130A">
        <w:t>3</w:t>
      </w:r>
      <w:r w:rsidR="000156FD" w:rsidRPr="005C130A">
        <w:t>,</w:t>
      </w:r>
      <w:r w:rsidR="006B2CE1" w:rsidRPr="005C130A">
        <w:t>9</w:t>
      </w:r>
      <w:r w:rsidR="00C07E56" w:rsidRPr="005C130A">
        <w:t xml:space="preserve"> </w:t>
      </w:r>
      <w:r w:rsidRPr="005C130A">
        <w:t xml:space="preserve">%. Objem mezd </w:t>
      </w:r>
      <w:r w:rsidR="002C7939" w:rsidRPr="005C130A">
        <w:t xml:space="preserve">se </w:t>
      </w:r>
      <w:r w:rsidR="002A5781" w:rsidRPr="005C130A">
        <w:t>zvýšil</w:t>
      </w:r>
      <w:r w:rsidR="002C7939" w:rsidRPr="005C130A">
        <w:t xml:space="preserve"> o </w:t>
      </w:r>
      <w:r w:rsidR="00E85FF5" w:rsidRPr="005C130A">
        <w:t>6,5</w:t>
      </w:r>
      <w:r w:rsidR="008B7882">
        <w:t xml:space="preserve"> </w:t>
      </w:r>
      <w:bookmarkStart w:id="0" w:name="_GoBack"/>
      <w:bookmarkEnd w:id="0"/>
      <w:r w:rsidRPr="005C130A">
        <w:t>%</w:t>
      </w:r>
      <w:r w:rsidR="00E85FF5" w:rsidRPr="005C130A">
        <w:t>,</w:t>
      </w:r>
      <w:r w:rsidRPr="005C130A">
        <w:t xml:space="preserve"> počet zaměstnanců </w:t>
      </w:r>
      <w:r w:rsidR="003A3F37" w:rsidRPr="005C130A">
        <w:t>vzrostl</w:t>
      </w:r>
      <w:r w:rsidR="000C2676" w:rsidRPr="005C130A">
        <w:t xml:space="preserve"> </w:t>
      </w:r>
      <w:r w:rsidRPr="005C130A">
        <w:t>o</w:t>
      </w:r>
      <w:r w:rsidR="00CE198E" w:rsidRPr="005C130A">
        <w:t> </w:t>
      </w:r>
      <w:r w:rsidR="00E70EB3" w:rsidRPr="005C130A">
        <w:t>0,</w:t>
      </w:r>
      <w:r w:rsidR="00356A19" w:rsidRPr="005C130A">
        <w:t>04</w:t>
      </w:r>
      <w:r w:rsidRPr="005C130A">
        <w:t xml:space="preserve"> %.</w:t>
      </w:r>
    </w:p>
    <w:p w:rsidR="00FD7007" w:rsidRPr="005C130A" w:rsidRDefault="00FD7007" w:rsidP="00FD7007">
      <w:r w:rsidRPr="005C130A">
        <w:rPr>
          <w:b/>
        </w:rPr>
        <w:t>Proti předchozímu čtvrtletí</w:t>
      </w:r>
      <w:r w:rsidRPr="005C130A">
        <w:t xml:space="preserve"> činil </w:t>
      </w:r>
      <w:r w:rsidR="009C3D5E" w:rsidRPr="005C130A">
        <w:t>růst</w:t>
      </w:r>
      <w:r w:rsidRPr="005C130A">
        <w:t xml:space="preserve"> průměrné mzdy v</w:t>
      </w:r>
      <w:r w:rsidR="006B2CE1" w:rsidRPr="005C130A">
        <w:t>e</w:t>
      </w:r>
      <w:r w:rsidR="00AE24BB" w:rsidRPr="005C130A">
        <w:t xml:space="preserve"> </w:t>
      </w:r>
      <w:r w:rsidR="006B2CE1" w:rsidRPr="005C130A">
        <w:t>2</w:t>
      </w:r>
      <w:r w:rsidRPr="005C130A">
        <w:t>. čtvrtletí 20</w:t>
      </w:r>
      <w:r w:rsidR="000C2676" w:rsidRPr="005C130A">
        <w:t>2</w:t>
      </w:r>
      <w:r w:rsidR="00A4422F" w:rsidRPr="005C130A">
        <w:t>4</w:t>
      </w:r>
      <w:r w:rsidRPr="005C130A">
        <w:t xml:space="preserve"> po očištění od sezónních vlivů </w:t>
      </w:r>
      <w:r w:rsidR="000156FD" w:rsidRPr="005C130A">
        <w:t>1</w:t>
      </w:r>
      <w:r w:rsidR="006674C0" w:rsidRPr="005C130A">
        <w:t>,</w:t>
      </w:r>
      <w:r w:rsidR="006B2CE1" w:rsidRPr="005C130A">
        <w:t>4</w:t>
      </w:r>
      <w:r w:rsidRPr="005C130A">
        <w:t xml:space="preserve"> %.</w:t>
      </w:r>
    </w:p>
    <w:p w:rsidR="00DA5034" w:rsidRPr="005C130A" w:rsidRDefault="00DA5034" w:rsidP="00DA5034"/>
    <w:p w:rsidR="00F07CC5" w:rsidRPr="005C130A" w:rsidRDefault="000905C0" w:rsidP="00F07CC5">
      <w:r w:rsidRPr="005C130A">
        <w:rPr>
          <w:rFonts w:cs="Arial"/>
        </w:rPr>
        <w:t xml:space="preserve">V odvětvovém členění </w:t>
      </w:r>
      <w:r w:rsidR="00D127E6" w:rsidRPr="005C130A">
        <w:rPr>
          <w:rFonts w:cs="Arial"/>
        </w:rPr>
        <w:t xml:space="preserve">podle </w:t>
      </w:r>
      <w:r w:rsidR="00DF127F" w:rsidRPr="005C130A">
        <w:rPr>
          <w:rFonts w:cs="Arial"/>
        </w:rPr>
        <w:t xml:space="preserve">sekcí </w:t>
      </w:r>
      <w:r w:rsidR="00D127E6" w:rsidRPr="005C130A">
        <w:rPr>
          <w:rFonts w:cs="Arial"/>
        </w:rPr>
        <w:t xml:space="preserve">CZ-NACE </w:t>
      </w:r>
      <w:r w:rsidR="003A0334" w:rsidRPr="005C130A">
        <w:rPr>
          <w:rFonts w:cs="Arial"/>
        </w:rPr>
        <w:t>byl nej</w:t>
      </w:r>
      <w:r w:rsidR="00A44131" w:rsidRPr="005C130A">
        <w:rPr>
          <w:rFonts w:cs="Arial"/>
        </w:rPr>
        <w:t>vyšší</w:t>
      </w:r>
      <w:r w:rsidR="003A0334" w:rsidRPr="005C130A">
        <w:rPr>
          <w:rFonts w:cs="Arial"/>
        </w:rPr>
        <w:t xml:space="preserve"> růst </w:t>
      </w:r>
      <w:r w:rsidRPr="005C130A">
        <w:rPr>
          <w:rFonts w:cs="Arial"/>
        </w:rPr>
        <w:t>průměrn</w:t>
      </w:r>
      <w:r w:rsidR="003A0334" w:rsidRPr="005C130A">
        <w:rPr>
          <w:rFonts w:cs="Arial"/>
        </w:rPr>
        <w:t>é</w:t>
      </w:r>
      <w:r w:rsidRPr="005C130A">
        <w:rPr>
          <w:rFonts w:cs="Arial"/>
        </w:rPr>
        <w:t xml:space="preserve"> mzd</w:t>
      </w:r>
      <w:r w:rsidR="003A0334" w:rsidRPr="005C130A">
        <w:rPr>
          <w:rFonts w:cs="Arial"/>
        </w:rPr>
        <w:t>y</w:t>
      </w:r>
      <w:r w:rsidRPr="005C130A">
        <w:rPr>
          <w:rFonts w:cs="Arial"/>
        </w:rPr>
        <w:t xml:space="preserve"> </w:t>
      </w:r>
      <w:r w:rsidRPr="005C130A">
        <w:rPr>
          <w:b/>
        </w:rPr>
        <w:t>proti stejnému období roku 202</w:t>
      </w:r>
      <w:r w:rsidR="0032789A" w:rsidRPr="005C130A">
        <w:rPr>
          <w:b/>
        </w:rPr>
        <w:t>3</w:t>
      </w:r>
      <w:r w:rsidRPr="005C130A">
        <w:t xml:space="preserve"> </w:t>
      </w:r>
      <w:r w:rsidR="003A0334" w:rsidRPr="005C130A">
        <w:t>zaznamenán</w:t>
      </w:r>
      <w:r w:rsidR="00A44131" w:rsidRPr="005C130A">
        <w:t xml:space="preserve"> </w:t>
      </w:r>
      <w:r w:rsidRPr="005C130A">
        <w:rPr>
          <w:rFonts w:cs="Arial"/>
        </w:rPr>
        <w:t xml:space="preserve">v odvětví </w:t>
      </w:r>
      <w:r w:rsidR="0032789A" w:rsidRPr="005C130A">
        <w:rPr>
          <w:rFonts w:cs="Arial"/>
        </w:rPr>
        <w:t xml:space="preserve">zdravotní a sociální péče </w:t>
      </w:r>
      <w:r w:rsidR="00A6714F" w:rsidRPr="005C130A">
        <w:rPr>
          <w:rFonts w:cs="Arial"/>
        </w:rPr>
        <w:t>(1</w:t>
      </w:r>
      <w:r w:rsidR="0032789A" w:rsidRPr="005C130A">
        <w:rPr>
          <w:rFonts w:cs="Arial"/>
        </w:rPr>
        <w:t>1</w:t>
      </w:r>
      <w:r w:rsidR="00A6714F" w:rsidRPr="005C130A">
        <w:rPr>
          <w:rFonts w:cs="Arial"/>
        </w:rPr>
        <w:t>,</w:t>
      </w:r>
      <w:r w:rsidR="0032789A" w:rsidRPr="005C130A">
        <w:rPr>
          <w:rFonts w:cs="Arial"/>
        </w:rPr>
        <w:t>1</w:t>
      </w:r>
      <w:r w:rsidR="00A6714F" w:rsidRPr="005C130A">
        <w:rPr>
          <w:rFonts w:cs="Arial"/>
        </w:rPr>
        <w:t xml:space="preserve"> %), </w:t>
      </w:r>
      <w:r w:rsidR="00C670CC" w:rsidRPr="005C130A">
        <w:rPr>
          <w:rFonts w:cs="Arial"/>
        </w:rPr>
        <w:t xml:space="preserve">zásobování vodou; činnosti související s odpadními vodami, odpady a sanacemi </w:t>
      </w:r>
      <w:r w:rsidR="001812F1" w:rsidRPr="005C130A">
        <w:rPr>
          <w:rFonts w:cs="Arial"/>
        </w:rPr>
        <w:t>(</w:t>
      </w:r>
      <w:r w:rsidR="006B2CE1" w:rsidRPr="005C130A">
        <w:rPr>
          <w:rFonts w:cs="Arial"/>
        </w:rPr>
        <w:t>7,8</w:t>
      </w:r>
      <w:r w:rsidR="001812F1" w:rsidRPr="005C130A">
        <w:rPr>
          <w:rFonts w:cs="Arial"/>
        </w:rPr>
        <w:t xml:space="preserve"> %)</w:t>
      </w:r>
      <w:r w:rsidR="006B2CE1" w:rsidRPr="005C130A">
        <w:rPr>
          <w:rFonts w:cs="Arial"/>
        </w:rPr>
        <w:t xml:space="preserve"> a ve zpracovatelském průmyslu (7,6 %)</w:t>
      </w:r>
      <w:r w:rsidR="00B15D94" w:rsidRPr="005C130A">
        <w:rPr>
          <w:rFonts w:cs="Arial"/>
        </w:rPr>
        <w:t xml:space="preserve">. </w:t>
      </w:r>
      <w:r w:rsidR="00F07CC5" w:rsidRPr="005C130A">
        <w:rPr>
          <w:rFonts w:cs="Arial"/>
        </w:rPr>
        <w:t>K nejnižšímu růstu došlo v</w:t>
      </w:r>
      <w:r w:rsidR="0032789A" w:rsidRPr="005C130A">
        <w:rPr>
          <w:rFonts w:cs="Arial"/>
        </w:rPr>
        <w:t>e vzdělávání (</w:t>
      </w:r>
      <w:r w:rsidR="006B2CE1" w:rsidRPr="005C130A">
        <w:rPr>
          <w:rFonts w:cs="Arial"/>
        </w:rPr>
        <w:t>2</w:t>
      </w:r>
      <w:r w:rsidR="0032789A" w:rsidRPr="005C130A">
        <w:rPr>
          <w:rFonts w:cs="Arial"/>
        </w:rPr>
        <w:t>,</w:t>
      </w:r>
      <w:r w:rsidR="006B2CE1" w:rsidRPr="005C130A">
        <w:rPr>
          <w:rFonts w:cs="Arial"/>
        </w:rPr>
        <w:t>1</w:t>
      </w:r>
      <w:r w:rsidR="0032789A" w:rsidRPr="005C130A">
        <w:rPr>
          <w:rFonts w:cs="Arial"/>
        </w:rPr>
        <w:t xml:space="preserve"> %) a ve veřejné správě a obraně</w:t>
      </w:r>
      <w:r w:rsidR="0032789A" w:rsidRPr="005C130A">
        <w:rPr>
          <w:rFonts w:cs="Arial"/>
          <w:lang w:val="en-GB"/>
        </w:rPr>
        <w:t xml:space="preserve">; </w:t>
      </w:r>
      <w:r w:rsidR="0032789A" w:rsidRPr="005C130A">
        <w:rPr>
          <w:rFonts w:cs="Arial"/>
        </w:rPr>
        <w:t>povinném sociálním zabezpečení (2,</w:t>
      </w:r>
      <w:r w:rsidR="006B2CE1" w:rsidRPr="005C130A">
        <w:rPr>
          <w:rFonts w:cs="Arial"/>
        </w:rPr>
        <w:t>9</w:t>
      </w:r>
      <w:r w:rsidR="0032789A" w:rsidRPr="005C130A">
        <w:rPr>
          <w:rFonts w:cs="Arial"/>
        </w:rPr>
        <w:t xml:space="preserve"> %)</w:t>
      </w:r>
      <w:r w:rsidR="00F07CC5" w:rsidRPr="005C130A">
        <w:rPr>
          <w:rFonts w:cs="Arial"/>
        </w:rPr>
        <w:t>.</w:t>
      </w:r>
      <w:r w:rsidR="00F07CC5" w:rsidRPr="005C130A">
        <w:t xml:space="preserve"> </w:t>
      </w:r>
    </w:p>
    <w:p w:rsidR="00CB7F67" w:rsidRPr="005C130A" w:rsidRDefault="00CB7F67" w:rsidP="00FD7007"/>
    <w:p w:rsidR="00FD7007" w:rsidRPr="005C130A" w:rsidRDefault="00FD7007" w:rsidP="00DD7717">
      <w:r w:rsidRPr="005C130A">
        <w:t>Medián mezd (</w:t>
      </w:r>
      <w:r w:rsidR="00D108F6" w:rsidRPr="005C130A">
        <w:t>3</w:t>
      </w:r>
      <w:r w:rsidR="00031D86" w:rsidRPr="005C130A">
        <w:t>8 529</w:t>
      </w:r>
      <w:r w:rsidR="00CA5E66" w:rsidRPr="005C130A">
        <w:t xml:space="preserve"> </w:t>
      </w:r>
      <w:r w:rsidRPr="005C130A">
        <w:t xml:space="preserve">Kč) </w:t>
      </w:r>
      <w:r w:rsidR="00DD57C2" w:rsidRPr="005C130A">
        <w:t>vzrostl proti</w:t>
      </w:r>
      <w:r w:rsidRPr="005C130A">
        <w:t xml:space="preserve"> stejnému období předchozího roku o </w:t>
      </w:r>
      <w:r w:rsidR="00863EB8" w:rsidRPr="005C130A">
        <w:t>5</w:t>
      </w:r>
      <w:r w:rsidR="009B3B79" w:rsidRPr="005C130A">
        <w:t>,</w:t>
      </w:r>
      <w:r w:rsidR="005C130A" w:rsidRPr="005C130A">
        <w:t>8</w:t>
      </w:r>
      <w:r w:rsidRPr="005C130A">
        <w:t xml:space="preserve"> %, u mužů </w:t>
      </w:r>
      <w:r w:rsidR="00600F37" w:rsidRPr="005C130A">
        <w:t>dosáhl</w:t>
      </w:r>
      <w:r w:rsidRPr="005C130A">
        <w:t xml:space="preserve"> </w:t>
      </w:r>
      <w:r w:rsidR="00031D86" w:rsidRPr="005C130A">
        <w:t>41 540</w:t>
      </w:r>
      <w:r w:rsidR="0099582D" w:rsidRPr="005C130A">
        <w:t xml:space="preserve"> </w:t>
      </w:r>
      <w:r w:rsidRPr="005C130A">
        <w:t xml:space="preserve">Kč, u žen byl </w:t>
      </w:r>
      <w:r w:rsidR="005A12E2" w:rsidRPr="005C130A">
        <w:t>3</w:t>
      </w:r>
      <w:r w:rsidR="00031D86" w:rsidRPr="005C130A">
        <w:t>5 565</w:t>
      </w:r>
      <w:r w:rsidR="0099582D" w:rsidRPr="005C130A">
        <w:t xml:space="preserve"> </w:t>
      </w:r>
      <w:r w:rsidRPr="005C130A">
        <w:t xml:space="preserve">Kč. Osmdesát procent </w:t>
      </w:r>
      <w:r w:rsidR="00CA02A9" w:rsidRPr="005C130A">
        <w:t>zaměstnanců pobíralo mzdu mezi</w:t>
      </w:r>
      <w:r w:rsidR="00DD7717" w:rsidRPr="005C130A">
        <w:t xml:space="preserve"> </w:t>
      </w:r>
      <w:r w:rsidR="00077499" w:rsidRPr="005C130A">
        <w:t>20</w:t>
      </w:r>
      <w:r w:rsidR="004604E6" w:rsidRPr="005C130A">
        <w:t> </w:t>
      </w:r>
      <w:r w:rsidR="00031D86" w:rsidRPr="005C130A">
        <w:t>652</w:t>
      </w:r>
      <w:r w:rsidR="004604E6" w:rsidRPr="005C130A">
        <w:t xml:space="preserve"> </w:t>
      </w:r>
      <w:r w:rsidRPr="005C130A">
        <w:t xml:space="preserve">Kč a </w:t>
      </w:r>
      <w:r w:rsidR="00031D86" w:rsidRPr="005C130A">
        <w:t>75 570</w:t>
      </w:r>
      <w:r w:rsidR="00A6522B" w:rsidRPr="005C130A">
        <w:t xml:space="preserve"> </w:t>
      </w:r>
      <w:r w:rsidRPr="005C130A">
        <w:t>Kč.</w:t>
      </w:r>
    </w:p>
    <w:p w:rsidR="00D4420E" w:rsidRDefault="00D4420E" w:rsidP="00DD7717"/>
    <w:p w:rsidR="002F62C2" w:rsidRDefault="002F62C2" w:rsidP="002F62C2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lastRenderedPageBreak/>
        <w:t xml:space="preserve">V 1. pololetí </w:t>
      </w:r>
      <w:r w:rsidRPr="00BA70BF">
        <w:rPr>
          <w:rFonts w:cs="Arial"/>
          <w:b/>
        </w:rPr>
        <w:t>20</w:t>
      </w:r>
      <w:r>
        <w:rPr>
          <w:rFonts w:cs="Arial"/>
          <w:b/>
        </w:rPr>
        <w:t>24</w:t>
      </w:r>
      <w:r w:rsidRPr="00BA70BF">
        <w:rPr>
          <w:rFonts w:cs="Arial"/>
        </w:rPr>
        <w:t xml:space="preserve"> dosáhla průměrná mzda </w:t>
      </w:r>
      <w:r>
        <w:rPr>
          <w:rFonts w:cs="Arial"/>
        </w:rPr>
        <w:t>44 943</w:t>
      </w:r>
      <w:r w:rsidRPr="00BA70BF">
        <w:rPr>
          <w:rFonts w:cs="Arial"/>
        </w:rPr>
        <w:t xml:space="preserve"> Kč, v meziročním srovnání činil přírůstek </w:t>
      </w:r>
      <w:r>
        <w:rPr>
          <w:rFonts w:cs="Arial"/>
        </w:rPr>
        <w:t>2</w:t>
      </w:r>
      <w:r w:rsidR="004D7185">
        <w:rPr>
          <w:rFonts w:cs="Arial"/>
        </w:rPr>
        <w:t> </w:t>
      </w:r>
      <w:r>
        <w:rPr>
          <w:rFonts w:cs="Arial"/>
        </w:rPr>
        <w:t>884</w:t>
      </w:r>
      <w:r w:rsidRPr="00BA70BF">
        <w:rPr>
          <w:rFonts w:cs="Arial"/>
        </w:rPr>
        <w:t> Kč (</w:t>
      </w:r>
      <w:r>
        <w:rPr>
          <w:rFonts w:cs="Arial"/>
        </w:rPr>
        <w:t>6</w:t>
      </w:r>
      <w:r w:rsidRPr="00BA70BF">
        <w:rPr>
          <w:rFonts w:cs="Arial"/>
        </w:rPr>
        <w:t>,</w:t>
      </w:r>
      <w:r>
        <w:rPr>
          <w:rFonts w:cs="Arial"/>
        </w:rPr>
        <w:t>9</w:t>
      </w:r>
      <w:r w:rsidRPr="00BA70BF">
        <w:rPr>
          <w:rFonts w:cs="Arial"/>
        </w:rPr>
        <w:t xml:space="preserve"> %). Spotřebitelské ceny se zvýšily za uvedené období o </w:t>
      </w:r>
      <w:r>
        <w:rPr>
          <w:rFonts w:cs="Arial"/>
        </w:rPr>
        <w:t>2,3</w:t>
      </w:r>
      <w:r w:rsidRPr="00BA70BF">
        <w:rPr>
          <w:rFonts w:cs="Arial"/>
        </w:rPr>
        <w:t xml:space="preserve"> %, reálně </w:t>
      </w:r>
      <w:r>
        <w:rPr>
          <w:rFonts w:cs="Arial"/>
        </w:rPr>
        <w:t xml:space="preserve">tak </w:t>
      </w:r>
      <w:r w:rsidRPr="00BA70BF">
        <w:rPr>
          <w:rFonts w:cs="Arial"/>
        </w:rPr>
        <w:t xml:space="preserve">mzda </w:t>
      </w:r>
      <w:r>
        <w:rPr>
          <w:rFonts w:cs="Arial"/>
        </w:rPr>
        <w:t xml:space="preserve">vzrostla </w:t>
      </w:r>
      <w:r w:rsidRPr="00BA70BF">
        <w:rPr>
          <w:rFonts w:cs="Arial"/>
        </w:rPr>
        <w:t>o </w:t>
      </w:r>
      <w:r>
        <w:rPr>
          <w:rFonts w:cs="Arial"/>
        </w:rPr>
        <w:t>4</w:t>
      </w:r>
      <w:r w:rsidRPr="00BA70BF">
        <w:rPr>
          <w:rFonts w:cs="Arial"/>
        </w:rPr>
        <w:t>,</w:t>
      </w:r>
      <w:r>
        <w:rPr>
          <w:rFonts w:cs="Arial"/>
        </w:rPr>
        <w:t>5</w:t>
      </w:r>
      <w:r w:rsidRPr="00BA70BF">
        <w:rPr>
          <w:rFonts w:cs="Arial"/>
        </w:rPr>
        <w:t> %.</w:t>
      </w:r>
    </w:p>
    <w:p w:rsidR="002F62C2" w:rsidRDefault="002F62C2" w:rsidP="00DD7717"/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</w:t>
      </w:r>
      <w:r w:rsidR="00A6714F">
        <w:rPr>
          <w:bCs/>
        </w:rPr>
        <w:t> </w:t>
      </w:r>
      <w:r w:rsidR="002F62C2">
        <w:rPr>
          <w:bCs/>
        </w:rPr>
        <w:t>prosinci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F07CC5"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="00666AEA" w:rsidRPr="009F019A">
          <w:rPr>
            <w:rStyle w:val="Hypertextovodkaz"/>
            <w:iCs/>
          </w:rPr>
          <w:t>dalibor.holy@csu.gov..cz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="00666AEA" w:rsidRPr="009F019A">
          <w:rPr>
            <w:rStyle w:val="Hypertextovodkaz"/>
            <w:iCs/>
          </w:rPr>
          <w:t>jitka.erhartova@csu.gov.cz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6714F">
        <w:t>2</w:t>
      </w:r>
      <w:r w:rsidR="002F62C2">
        <w:t>0</w:t>
      </w:r>
      <w:r w:rsidRPr="009B2DAA">
        <w:t>.</w:t>
      </w:r>
      <w:r w:rsidR="001812F1">
        <w:t xml:space="preserve"> </w:t>
      </w:r>
      <w:r w:rsidR="002F62C2">
        <w:t>8</w:t>
      </w:r>
      <w:r w:rsidRPr="009B2DAA">
        <w:t>. 20</w:t>
      </w:r>
      <w:r w:rsidR="00C677EE">
        <w:t>2</w:t>
      </w:r>
      <w:r w:rsidR="00F07CC5">
        <w:t>4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4604E6">
        <w:t>110024-</w:t>
      </w:r>
      <w:r w:rsidR="00E34BD9" w:rsidRPr="004604E6">
        <w:t>24</w:t>
      </w:r>
      <w:r w:rsidR="00E34BD9">
        <w:t xml:space="preserve"> </w:t>
      </w:r>
      <w:r>
        <w:t xml:space="preserve">Evidenční počet zaměstnanců a jejich mzdy v ČR za </w:t>
      </w:r>
      <w:r w:rsidR="002F62C2">
        <w:t>2</w:t>
      </w:r>
      <w:r>
        <w:t>. čtvrtletí 20</w:t>
      </w:r>
      <w:r w:rsidR="006C691A">
        <w:t>2</w:t>
      </w:r>
      <w:r w:rsidR="0032789A">
        <w:t>4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2F62C2">
        <w:t>4</w:t>
      </w:r>
      <w:r>
        <w:t xml:space="preserve">. </w:t>
      </w:r>
      <w:r w:rsidR="002F62C2">
        <w:t>prosince</w:t>
      </w:r>
      <w:r w:rsidR="00256118">
        <w:t xml:space="preserve"> 202</w:t>
      </w:r>
      <w:r w:rsidR="00F07CC5">
        <w:t>4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2F62C2" w:rsidRDefault="002F62C2" w:rsidP="002F62C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1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ve 2</w:t>
      </w:r>
      <w:r w:rsidRPr="00F03F94">
        <w:rPr>
          <w:i w:val="0"/>
          <w:sz w:val="20"/>
          <w:szCs w:val="20"/>
        </w:rPr>
        <w:t>. čtvrtletí 20</w:t>
      </w:r>
      <w:r>
        <w:rPr>
          <w:i w:val="0"/>
          <w:sz w:val="20"/>
          <w:szCs w:val="20"/>
        </w:rPr>
        <w:t>24 (</w:t>
      </w:r>
      <w:r w:rsidRPr="00F03F94">
        <w:rPr>
          <w:i w:val="0"/>
          <w:sz w:val="20"/>
          <w:szCs w:val="20"/>
        </w:rPr>
        <w:t>absolutně, meziroční změny)</w:t>
      </w:r>
    </w:p>
    <w:p w:rsidR="002F62C2" w:rsidRDefault="002F62C2" w:rsidP="002F62C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24 (</w:t>
      </w:r>
      <w:r w:rsidRPr="00F03F94">
        <w:rPr>
          <w:i w:val="0"/>
          <w:sz w:val="20"/>
          <w:szCs w:val="20"/>
        </w:rPr>
        <w:t>absolutně, meziroční změny)</w:t>
      </w:r>
    </w:p>
    <w:p w:rsidR="002F62C2" w:rsidRDefault="002F62C2" w:rsidP="002F62C2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ve 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24 (absolutně</w:t>
      </w:r>
      <w:r w:rsidRPr="00F03F94">
        <w:rPr>
          <w:i w:val="0"/>
          <w:sz w:val="20"/>
          <w:szCs w:val="20"/>
        </w:rPr>
        <w:t>, meziroční změny)</w:t>
      </w:r>
    </w:p>
    <w:p w:rsidR="002F62C2" w:rsidRDefault="002F62C2" w:rsidP="002F62C2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2F62C2" w:rsidRPr="00F03F94" w:rsidRDefault="002F62C2" w:rsidP="002F62C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2F62C2" w:rsidRPr="00F537D8" w:rsidRDefault="002F62C2" w:rsidP="002F62C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>
        <w:rPr>
          <w:i w:val="0"/>
          <w:sz w:val="20"/>
          <w:szCs w:val="20"/>
        </w:rPr>
        <w:t xml:space="preserve">, </w:t>
      </w:r>
      <w:r w:rsidRPr="00F03F94">
        <w:rPr>
          <w:i w:val="0"/>
          <w:sz w:val="20"/>
          <w:szCs w:val="20"/>
        </w:rPr>
        <w:t>čtvrtlet</w:t>
      </w:r>
      <w:r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C2" w:rsidRDefault="006869C2" w:rsidP="00BA6370">
      <w:r>
        <w:separator/>
      </w:r>
    </w:p>
  </w:endnote>
  <w:endnote w:type="continuationSeparator" w:id="0">
    <w:p w:rsidR="006869C2" w:rsidRDefault="006869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B788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B788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B788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B788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C2" w:rsidRDefault="006869C2" w:rsidP="00BA6370">
      <w:r>
        <w:separator/>
      </w:r>
    </w:p>
  </w:footnote>
  <w:footnote w:type="continuationSeparator" w:id="0">
    <w:p w:rsidR="006869C2" w:rsidRDefault="006869C2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56FD"/>
    <w:rsid w:val="00017D99"/>
    <w:rsid w:val="00024E44"/>
    <w:rsid w:val="00031D86"/>
    <w:rsid w:val="00032DFE"/>
    <w:rsid w:val="000349BF"/>
    <w:rsid w:val="000408D4"/>
    <w:rsid w:val="00040E56"/>
    <w:rsid w:val="000426C4"/>
    <w:rsid w:val="00042EDB"/>
    <w:rsid w:val="00043BF4"/>
    <w:rsid w:val="000459C6"/>
    <w:rsid w:val="000516E8"/>
    <w:rsid w:val="000545E6"/>
    <w:rsid w:val="00077499"/>
    <w:rsid w:val="00081253"/>
    <w:rsid w:val="00081CCD"/>
    <w:rsid w:val="000843A5"/>
    <w:rsid w:val="0008465A"/>
    <w:rsid w:val="000848F8"/>
    <w:rsid w:val="000855EE"/>
    <w:rsid w:val="000905C0"/>
    <w:rsid w:val="000910DA"/>
    <w:rsid w:val="0009392F"/>
    <w:rsid w:val="0009682A"/>
    <w:rsid w:val="00096D6C"/>
    <w:rsid w:val="000B6226"/>
    <w:rsid w:val="000B6F63"/>
    <w:rsid w:val="000C120B"/>
    <w:rsid w:val="000C1BBA"/>
    <w:rsid w:val="000C2676"/>
    <w:rsid w:val="000C2D3F"/>
    <w:rsid w:val="000C3F4B"/>
    <w:rsid w:val="000C445E"/>
    <w:rsid w:val="000C63C1"/>
    <w:rsid w:val="000C6B99"/>
    <w:rsid w:val="000C71F4"/>
    <w:rsid w:val="000D005C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19FE"/>
    <w:rsid w:val="001431C3"/>
    <w:rsid w:val="00152A9D"/>
    <w:rsid w:val="0016058C"/>
    <w:rsid w:val="00164065"/>
    <w:rsid w:val="00166CAE"/>
    <w:rsid w:val="0017231D"/>
    <w:rsid w:val="0017259E"/>
    <w:rsid w:val="00174CB1"/>
    <w:rsid w:val="001810DC"/>
    <w:rsid w:val="001812F1"/>
    <w:rsid w:val="001848B1"/>
    <w:rsid w:val="00185458"/>
    <w:rsid w:val="00191A77"/>
    <w:rsid w:val="001931B9"/>
    <w:rsid w:val="00193E28"/>
    <w:rsid w:val="00194DB5"/>
    <w:rsid w:val="001A68E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1FE"/>
    <w:rsid w:val="00205B8E"/>
    <w:rsid w:val="002070FB"/>
    <w:rsid w:val="00213729"/>
    <w:rsid w:val="0021738F"/>
    <w:rsid w:val="0023377D"/>
    <w:rsid w:val="002406FA"/>
    <w:rsid w:val="00240754"/>
    <w:rsid w:val="00241F36"/>
    <w:rsid w:val="00242B17"/>
    <w:rsid w:val="00242E89"/>
    <w:rsid w:val="002468F4"/>
    <w:rsid w:val="00246F3F"/>
    <w:rsid w:val="0024752D"/>
    <w:rsid w:val="00255B26"/>
    <w:rsid w:val="00256118"/>
    <w:rsid w:val="002604FF"/>
    <w:rsid w:val="0026107B"/>
    <w:rsid w:val="002648D2"/>
    <w:rsid w:val="002651CF"/>
    <w:rsid w:val="002726C8"/>
    <w:rsid w:val="00272A83"/>
    <w:rsid w:val="002764DD"/>
    <w:rsid w:val="00290DEE"/>
    <w:rsid w:val="00295F47"/>
    <w:rsid w:val="002960A3"/>
    <w:rsid w:val="002961D7"/>
    <w:rsid w:val="002A409C"/>
    <w:rsid w:val="002A5781"/>
    <w:rsid w:val="002B2E47"/>
    <w:rsid w:val="002B38CE"/>
    <w:rsid w:val="002C0CDC"/>
    <w:rsid w:val="002C7939"/>
    <w:rsid w:val="002E7C89"/>
    <w:rsid w:val="002F011B"/>
    <w:rsid w:val="002F08FD"/>
    <w:rsid w:val="002F3E3C"/>
    <w:rsid w:val="002F3F31"/>
    <w:rsid w:val="002F4115"/>
    <w:rsid w:val="002F59E6"/>
    <w:rsid w:val="002F62C2"/>
    <w:rsid w:val="00304921"/>
    <w:rsid w:val="0031038B"/>
    <w:rsid w:val="0031053D"/>
    <w:rsid w:val="003121C9"/>
    <w:rsid w:val="003142F4"/>
    <w:rsid w:val="00316B07"/>
    <w:rsid w:val="0031785F"/>
    <w:rsid w:val="003200C6"/>
    <w:rsid w:val="0032789A"/>
    <w:rsid w:val="003301A3"/>
    <w:rsid w:val="00333097"/>
    <w:rsid w:val="003429EC"/>
    <w:rsid w:val="00342E43"/>
    <w:rsid w:val="00347EA2"/>
    <w:rsid w:val="00355010"/>
    <w:rsid w:val="00356A19"/>
    <w:rsid w:val="0036052C"/>
    <w:rsid w:val="00362184"/>
    <w:rsid w:val="003659E7"/>
    <w:rsid w:val="003669A5"/>
    <w:rsid w:val="0036777B"/>
    <w:rsid w:val="003803D4"/>
    <w:rsid w:val="0038282A"/>
    <w:rsid w:val="00391BA6"/>
    <w:rsid w:val="00392592"/>
    <w:rsid w:val="0039312C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1E32"/>
    <w:rsid w:val="003E5403"/>
    <w:rsid w:val="003F4987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0C54"/>
    <w:rsid w:val="004436EE"/>
    <w:rsid w:val="0045087D"/>
    <w:rsid w:val="00453FDA"/>
    <w:rsid w:val="0045547F"/>
    <w:rsid w:val="004604E6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B503F"/>
    <w:rsid w:val="004C7F90"/>
    <w:rsid w:val="004D05B3"/>
    <w:rsid w:val="004D7185"/>
    <w:rsid w:val="004E1692"/>
    <w:rsid w:val="004E479E"/>
    <w:rsid w:val="004F0C01"/>
    <w:rsid w:val="004F686C"/>
    <w:rsid w:val="004F78E6"/>
    <w:rsid w:val="00500C08"/>
    <w:rsid w:val="0050420E"/>
    <w:rsid w:val="005044E4"/>
    <w:rsid w:val="005073D2"/>
    <w:rsid w:val="00512D99"/>
    <w:rsid w:val="00514F87"/>
    <w:rsid w:val="00517524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4208"/>
    <w:rsid w:val="0057676E"/>
    <w:rsid w:val="00585E43"/>
    <w:rsid w:val="00587AB5"/>
    <w:rsid w:val="00590413"/>
    <w:rsid w:val="0059588B"/>
    <w:rsid w:val="005963C3"/>
    <w:rsid w:val="005A12E2"/>
    <w:rsid w:val="005A4992"/>
    <w:rsid w:val="005B35BA"/>
    <w:rsid w:val="005B7207"/>
    <w:rsid w:val="005C130A"/>
    <w:rsid w:val="005C5010"/>
    <w:rsid w:val="005D043C"/>
    <w:rsid w:val="005E0EBD"/>
    <w:rsid w:val="005E16D5"/>
    <w:rsid w:val="005E561F"/>
    <w:rsid w:val="005F4E39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27FF3"/>
    <w:rsid w:val="0064139A"/>
    <w:rsid w:val="00645A2D"/>
    <w:rsid w:val="00656E0E"/>
    <w:rsid w:val="00662D51"/>
    <w:rsid w:val="00662EF6"/>
    <w:rsid w:val="00665BC0"/>
    <w:rsid w:val="00666AEA"/>
    <w:rsid w:val="006674C0"/>
    <w:rsid w:val="006708D8"/>
    <w:rsid w:val="006736F5"/>
    <w:rsid w:val="0067438C"/>
    <w:rsid w:val="0067745E"/>
    <w:rsid w:val="0068175B"/>
    <w:rsid w:val="00684A11"/>
    <w:rsid w:val="00685545"/>
    <w:rsid w:val="006869C2"/>
    <w:rsid w:val="00690173"/>
    <w:rsid w:val="006907C2"/>
    <w:rsid w:val="006931CF"/>
    <w:rsid w:val="006965AC"/>
    <w:rsid w:val="006A185F"/>
    <w:rsid w:val="006A5236"/>
    <w:rsid w:val="006A5E53"/>
    <w:rsid w:val="006A696D"/>
    <w:rsid w:val="006A6993"/>
    <w:rsid w:val="006B2CE1"/>
    <w:rsid w:val="006B3D95"/>
    <w:rsid w:val="006B5ECA"/>
    <w:rsid w:val="006C0D3C"/>
    <w:rsid w:val="006C5A94"/>
    <w:rsid w:val="006C677A"/>
    <w:rsid w:val="006C691A"/>
    <w:rsid w:val="006C710D"/>
    <w:rsid w:val="006D4C19"/>
    <w:rsid w:val="006E024F"/>
    <w:rsid w:val="006E4E81"/>
    <w:rsid w:val="006E5526"/>
    <w:rsid w:val="006E6956"/>
    <w:rsid w:val="006F1DDD"/>
    <w:rsid w:val="00707F7D"/>
    <w:rsid w:val="00713FDB"/>
    <w:rsid w:val="00717EC5"/>
    <w:rsid w:val="007256A3"/>
    <w:rsid w:val="00727F07"/>
    <w:rsid w:val="007346D9"/>
    <w:rsid w:val="007374F9"/>
    <w:rsid w:val="007402FD"/>
    <w:rsid w:val="007430C4"/>
    <w:rsid w:val="0074694B"/>
    <w:rsid w:val="007549A7"/>
    <w:rsid w:val="00754C20"/>
    <w:rsid w:val="007658DF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D6B1B"/>
    <w:rsid w:val="007E195D"/>
    <w:rsid w:val="007E4AE1"/>
    <w:rsid w:val="007E7126"/>
    <w:rsid w:val="007E7384"/>
    <w:rsid w:val="007F0F8D"/>
    <w:rsid w:val="007F1235"/>
    <w:rsid w:val="007F12AF"/>
    <w:rsid w:val="007F2702"/>
    <w:rsid w:val="007F4AEB"/>
    <w:rsid w:val="007F75B2"/>
    <w:rsid w:val="007F767E"/>
    <w:rsid w:val="007F7D45"/>
    <w:rsid w:val="00803993"/>
    <w:rsid w:val="008043C4"/>
    <w:rsid w:val="0081146E"/>
    <w:rsid w:val="00813C17"/>
    <w:rsid w:val="008172EF"/>
    <w:rsid w:val="0081750D"/>
    <w:rsid w:val="00817DD6"/>
    <w:rsid w:val="00820E75"/>
    <w:rsid w:val="00821DCE"/>
    <w:rsid w:val="00824412"/>
    <w:rsid w:val="0082746A"/>
    <w:rsid w:val="00831822"/>
    <w:rsid w:val="00831AA7"/>
    <w:rsid w:val="00831B1B"/>
    <w:rsid w:val="0083262E"/>
    <w:rsid w:val="00832FFB"/>
    <w:rsid w:val="0083553A"/>
    <w:rsid w:val="00836EF8"/>
    <w:rsid w:val="00855FB3"/>
    <w:rsid w:val="00860CE7"/>
    <w:rsid w:val="00861576"/>
    <w:rsid w:val="00861D0E"/>
    <w:rsid w:val="00863EB8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B7882"/>
    <w:rsid w:val="008C384C"/>
    <w:rsid w:val="008C3E55"/>
    <w:rsid w:val="008C4A26"/>
    <w:rsid w:val="008C77DE"/>
    <w:rsid w:val="008D0F11"/>
    <w:rsid w:val="008D47C3"/>
    <w:rsid w:val="008E3ABE"/>
    <w:rsid w:val="008E59E1"/>
    <w:rsid w:val="008F080B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157BD"/>
    <w:rsid w:val="00917987"/>
    <w:rsid w:val="009225B2"/>
    <w:rsid w:val="00924E9C"/>
    <w:rsid w:val="00927C0A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63DA0"/>
    <w:rsid w:val="009722DB"/>
    <w:rsid w:val="00975DA7"/>
    <w:rsid w:val="009812DF"/>
    <w:rsid w:val="00984211"/>
    <w:rsid w:val="00985DAD"/>
    <w:rsid w:val="00986DD7"/>
    <w:rsid w:val="00994EC6"/>
    <w:rsid w:val="0099582D"/>
    <w:rsid w:val="009A1C81"/>
    <w:rsid w:val="009B3B79"/>
    <w:rsid w:val="009B55B1"/>
    <w:rsid w:val="009B5D37"/>
    <w:rsid w:val="009C2478"/>
    <w:rsid w:val="009C3D5E"/>
    <w:rsid w:val="009C71C2"/>
    <w:rsid w:val="009D1647"/>
    <w:rsid w:val="009D413E"/>
    <w:rsid w:val="009D6AD3"/>
    <w:rsid w:val="009E13B1"/>
    <w:rsid w:val="009E2037"/>
    <w:rsid w:val="009E5B2B"/>
    <w:rsid w:val="00A0447A"/>
    <w:rsid w:val="00A0762A"/>
    <w:rsid w:val="00A11330"/>
    <w:rsid w:val="00A23482"/>
    <w:rsid w:val="00A2424B"/>
    <w:rsid w:val="00A27FD7"/>
    <w:rsid w:val="00A371F0"/>
    <w:rsid w:val="00A4343D"/>
    <w:rsid w:val="00A44131"/>
    <w:rsid w:val="00A4422F"/>
    <w:rsid w:val="00A45119"/>
    <w:rsid w:val="00A502F1"/>
    <w:rsid w:val="00A53CC2"/>
    <w:rsid w:val="00A57032"/>
    <w:rsid w:val="00A62D45"/>
    <w:rsid w:val="00A63B13"/>
    <w:rsid w:val="00A6522B"/>
    <w:rsid w:val="00A6714F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876F8"/>
    <w:rsid w:val="00AA6C34"/>
    <w:rsid w:val="00AB0921"/>
    <w:rsid w:val="00AB18B6"/>
    <w:rsid w:val="00AB2D0B"/>
    <w:rsid w:val="00AB3410"/>
    <w:rsid w:val="00AB387D"/>
    <w:rsid w:val="00AB6BF5"/>
    <w:rsid w:val="00AC37A7"/>
    <w:rsid w:val="00AC4DC1"/>
    <w:rsid w:val="00AD1688"/>
    <w:rsid w:val="00AD619A"/>
    <w:rsid w:val="00AE1DC5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5D94"/>
    <w:rsid w:val="00B166BF"/>
    <w:rsid w:val="00B16B07"/>
    <w:rsid w:val="00B34E1E"/>
    <w:rsid w:val="00B37E8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755F6"/>
    <w:rsid w:val="00B871BF"/>
    <w:rsid w:val="00B872AC"/>
    <w:rsid w:val="00BA12F1"/>
    <w:rsid w:val="00BA144F"/>
    <w:rsid w:val="00BA4308"/>
    <w:rsid w:val="00BA439F"/>
    <w:rsid w:val="00BA6370"/>
    <w:rsid w:val="00BA6BE8"/>
    <w:rsid w:val="00BA70BF"/>
    <w:rsid w:val="00BA7E8C"/>
    <w:rsid w:val="00BC1830"/>
    <w:rsid w:val="00BC5B56"/>
    <w:rsid w:val="00BC6725"/>
    <w:rsid w:val="00BD1401"/>
    <w:rsid w:val="00BE1C7A"/>
    <w:rsid w:val="00BE1EE4"/>
    <w:rsid w:val="00BE4C55"/>
    <w:rsid w:val="00BF1702"/>
    <w:rsid w:val="00BF30A9"/>
    <w:rsid w:val="00BF612C"/>
    <w:rsid w:val="00C00AC5"/>
    <w:rsid w:val="00C024C4"/>
    <w:rsid w:val="00C07E56"/>
    <w:rsid w:val="00C269D4"/>
    <w:rsid w:val="00C27375"/>
    <w:rsid w:val="00C2794E"/>
    <w:rsid w:val="00C32C0D"/>
    <w:rsid w:val="00C33481"/>
    <w:rsid w:val="00C37ADB"/>
    <w:rsid w:val="00C4160D"/>
    <w:rsid w:val="00C443C6"/>
    <w:rsid w:val="00C502AF"/>
    <w:rsid w:val="00C54989"/>
    <w:rsid w:val="00C54DE0"/>
    <w:rsid w:val="00C670CC"/>
    <w:rsid w:val="00C677EE"/>
    <w:rsid w:val="00C703F8"/>
    <w:rsid w:val="00C71E57"/>
    <w:rsid w:val="00C777E9"/>
    <w:rsid w:val="00C818ED"/>
    <w:rsid w:val="00C82611"/>
    <w:rsid w:val="00C8406E"/>
    <w:rsid w:val="00C86D21"/>
    <w:rsid w:val="00C97066"/>
    <w:rsid w:val="00CA02A9"/>
    <w:rsid w:val="00CA5A3C"/>
    <w:rsid w:val="00CA5E66"/>
    <w:rsid w:val="00CA6CDB"/>
    <w:rsid w:val="00CB09B2"/>
    <w:rsid w:val="00CB1557"/>
    <w:rsid w:val="00CB2709"/>
    <w:rsid w:val="00CB349F"/>
    <w:rsid w:val="00CB53C4"/>
    <w:rsid w:val="00CB63BE"/>
    <w:rsid w:val="00CB6F89"/>
    <w:rsid w:val="00CB7F67"/>
    <w:rsid w:val="00CC0AE9"/>
    <w:rsid w:val="00CC1FC5"/>
    <w:rsid w:val="00CC4E19"/>
    <w:rsid w:val="00CC6F97"/>
    <w:rsid w:val="00CD11FB"/>
    <w:rsid w:val="00CE198E"/>
    <w:rsid w:val="00CE228C"/>
    <w:rsid w:val="00CE71D9"/>
    <w:rsid w:val="00CF1A44"/>
    <w:rsid w:val="00CF3EB2"/>
    <w:rsid w:val="00CF545B"/>
    <w:rsid w:val="00CF5FF9"/>
    <w:rsid w:val="00D032E3"/>
    <w:rsid w:val="00D0686B"/>
    <w:rsid w:val="00D108F6"/>
    <w:rsid w:val="00D127E6"/>
    <w:rsid w:val="00D209A7"/>
    <w:rsid w:val="00D26D86"/>
    <w:rsid w:val="00D27D69"/>
    <w:rsid w:val="00D3003A"/>
    <w:rsid w:val="00D3173C"/>
    <w:rsid w:val="00D3219E"/>
    <w:rsid w:val="00D33658"/>
    <w:rsid w:val="00D33C5B"/>
    <w:rsid w:val="00D42588"/>
    <w:rsid w:val="00D435BD"/>
    <w:rsid w:val="00D4420E"/>
    <w:rsid w:val="00D448C2"/>
    <w:rsid w:val="00D51CC8"/>
    <w:rsid w:val="00D56E34"/>
    <w:rsid w:val="00D57BCB"/>
    <w:rsid w:val="00D62A79"/>
    <w:rsid w:val="00D666C3"/>
    <w:rsid w:val="00D74BC0"/>
    <w:rsid w:val="00D75848"/>
    <w:rsid w:val="00D878BC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52CB"/>
    <w:rsid w:val="00DE61D4"/>
    <w:rsid w:val="00DE6ACD"/>
    <w:rsid w:val="00DF127F"/>
    <w:rsid w:val="00DF47FE"/>
    <w:rsid w:val="00DF53D6"/>
    <w:rsid w:val="00DF5C1C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08B2"/>
    <w:rsid w:val="00E310CF"/>
    <w:rsid w:val="00E31980"/>
    <w:rsid w:val="00E34BD9"/>
    <w:rsid w:val="00E415FD"/>
    <w:rsid w:val="00E43BA2"/>
    <w:rsid w:val="00E514FE"/>
    <w:rsid w:val="00E52CDA"/>
    <w:rsid w:val="00E56280"/>
    <w:rsid w:val="00E633E2"/>
    <w:rsid w:val="00E6423C"/>
    <w:rsid w:val="00E671B5"/>
    <w:rsid w:val="00E70EB3"/>
    <w:rsid w:val="00E77DAA"/>
    <w:rsid w:val="00E85FF5"/>
    <w:rsid w:val="00E93830"/>
    <w:rsid w:val="00E93E0E"/>
    <w:rsid w:val="00EA2879"/>
    <w:rsid w:val="00EA2DE1"/>
    <w:rsid w:val="00EA4AC1"/>
    <w:rsid w:val="00EA4D28"/>
    <w:rsid w:val="00EB1ED3"/>
    <w:rsid w:val="00EB5215"/>
    <w:rsid w:val="00EB77D2"/>
    <w:rsid w:val="00EB7A3B"/>
    <w:rsid w:val="00EC4CD1"/>
    <w:rsid w:val="00ED0CD4"/>
    <w:rsid w:val="00EE47FA"/>
    <w:rsid w:val="00EF316B"/>
    <w:rsid w:val="00F0000F"/>
    <w:rsid w:val="00F0049D"/>
    <w:rsid w:val="00F00577"/>
    <w:rsid w:val="00F03854"/>
    <w:rsid w:val="00F05FE5"/>
    <w:rsid w:val="00F07CC5"/>
    <w:rsid w:val="00F15BA1"/>
    <w:rsid w:val="00F16594"/>
    <w:rsid w:val="00F23270"/>
    <w:rsid w:val="00F345B6"/>
    <w:rsid w:val="00F400EE"/>
    <w:rsid w:val="00F42AD8"/>
    <w:rsid w:val="00F42BFB"/>
    <w:rsid w:val="00F46BE0"/>
    <w:rsid w:val="00F60F84"/>
    <w:rsid w:val="00F63877"/>
    <w:rsid w:val="00F64C9D"/>
    <w:rsid w:val="00F670F0"/>
    <w:rsid w:val="00F7043F"/>
    <w:rsid w:val="00F70AE3"/>
    <w:rsid w:val="00F71960"/>
    <w:rsid w:val="00F75198"/>
    <w:rsid w:val="00F75F2A"/>
    <w:rsid w:val="00F8140E"/>
    <w:rsid w:val="00F81A97"/>
    <w:rsid w:val="00F87D0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114009C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2604FF"/>
  </w:style>
  <w:style w:type="character" w:customStyle="1" w:styleId="eop">
    <w:name w:val="eop"/>
    <w:basedOn w:val="Standardnpsmoodstavce"/>
    <w:rsid w:val="0026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su.g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su.gov.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4F52E-E0B6-43D3-BA4B-399924082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F6252-5768-44CB-9875-682C1C0C4982}"/>
</file>

<file path=customXml/itemProps3.xml><?xml version="1.0" encoding="utf-8"?>
<ds:datastoreItem xmlns:ds="http://schemas.openxmlformats.org/officeDocument/2006/customXml" ds:itemID="{38BD9C9D-5279-4989-9BEA-1378F8A5B46B}"/>
</file>

<file path=customXml/itemProps4.xml><?xml version="1.0" encoding="utf-8"?>
<ds:datastoreItem xmlns:ds="http://schemas.openxmlformats.org/officeDocument/2006/customXml" ds:itemID="{17C8F750-9D23-4D26-AA82-84140D4FB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20</cp:revision>
  <cp:lastPrinted>2024-08-30T11:24:00Z</cp:lastPrinted>
  <dcterms:created xsi:type="dcterms:W3CDTF">2024-05-30T11:43:00Z</dcterms:created>
  <dcterms:modified xsi:type="dcterms:W3CDTF">2024-09-02T08:08:00Z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