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5E60" w14:textId="58104991" w:rsidR="0096305F" w:rsidRDefault="007136C7" w:rsidP="0096305F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28</w:t>
      </w:r>
      <w:r w:rsidR="0096305F" w:rsidRPr="0096305F">
        <w:rPr>
          <w:rFonts w:cs="Arial"/>
          <w:b/>
          <w:sz w:val="18"/>
        </w:rPr>
        <w:t xml:space="preserve">. </w:t>
      </w:r>
      <w:r w:rsidR="00DF3DF2">
        <w:rPr>
          <w:rFonts w:cs="Arial"/>
          <w:b/>
          <w:sz w:val="18"/>
        </w:rPr>
        <w:t>1</w:t>
      </w:r>
      <w:r>
        <w:rPr>
          <w:rFonts w:cs="Arial"/>
          <w:b/>
          <w:sz w:val="18"/>
        </w:rPr>
        <w:t>2</w:t>
      </w:r>
      <w:r w:rsidR="0096305F" w:rsidRPr="0096305F">
        <w:rPr>
          <w:rFonts w:cs="Arial"/>
          <w:b/>
          <w:sz w:val="18"/>
        </w:rPr>
        <w:t>. 2020</w:t>
      </w:r>
    </w:p>
    <w:p w14:paraId="0A7E3BAB" w14:textId="723E1762" w:rsidR="006E55B4" w:rsidRDefault="008F3873" w:rsidP="00A54606">
      <w:pPr>
        <w:spacing w:before="280" w:line="360" w:lineRule="exact"/>
        <w:jc w:val="left"/>
        <w:outlineLvl w:val="0"/>
        <w:rPr>
          <w:rFonts w:eastAsia="Times New Roman"/>
          <w:b/>
          <w:bCs/>
          <w:color w:val="BD1B21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BD1B21"/>
          <w:sz w:val="32"/>
          <w:szCs w:val="32"/>
        </w:rPr>
        <w:t>Důvěra v ekonomiku v závěru roku meziměsíčně vzrostla</w:t>
      </w:r>
    </w:p>
    <w:p w14:paraId="0DD43303" w14:textId="6A259B3E" w:rsidR="00A54606" w:rsidRPr="0096305F" w:rsidRDefault="00A54606" w:rsidP="00A54606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 xml:space="preserve">Konjunkturální průzkum – </w:t>
      </w:r>
      <w:r w:rsidR="007136C7">
        <w:rPr>
          <w:rFonts w:eastAsia="Times New Roman"/>
          <w:b/>
          <w:bCs/>
          <w:sz w:val="28"/>
          <w:szCs w:val="28"/>
        </w:rPr>
        <w:t>prosinec</w:t>
      </w:r>
      <w:r w:rsidRPr="0096305F">
        <w:rPr>
          <w:rFonts w:eastAsia="Times New Roman"/>
          <w:b/>
          <w:bCs/>
          <w:sz w:val="28"/>
          <w:szCs w:val="28"/>
        </w:rPr>
        <w:t xml:space="preserve"> 2020</w:t>
      </w:r>
    </w:p>
    <w:p w14:paraId="39B864C8" w14:textId="1DB35517" w:rsidR="0057250A" w:rsidRPr="00754312" w:rsidRDefault="00397B96" w:rsidP="0096305F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2B373F">
        <w:rPr>
          <w:rFonts w:cs="Arial"/>
          <w:b/>
          <w:szCs w:val="18"/>
        </w:rPr>
        <w:t>Souhrnný</w:t>
      </w:r>
      <w:r w:rsidR="00F31D42" w:rsidRPr="002B373F">
        <w:rPr>
          <w:rFonts w:cs="Arial"/>
          <w:b/>
          <w:szCs w:val="18"/>
        </w:rPr>
        <w:t xml:space="preserve"> indikátor důvěry (indikátor ekonomického sentimentu), vyjádřený bazickým indexem, </w:t>
      </w:r>
      <w:r w:rsidR="00BB59DC">
        <w:rPr>
          <w:rFonts w:cs="Arial"/>
          <w:b/>
          <w:szCs w:val="18"/>
        </w:rPr>
        <w:t xml:space="preserve">se </w:t>
      </w:r>
      <w:r w:rsidR="0057250A" w:rsidRPr="002B373F">
        <w:rPr>
          <w:rFonts w:cs="Arial"/>
          <w:b/>
          <w:szCs w:val="18"/>
        </w:rPr>
        <w:t xml:space="preserve">oproti </w:t>
      </w:r>
      <w:r w:rsidR="008F3873">
        <w:rPr>
          <w:rFonts w:cs="Arial"/>
          <w:b/>
          <w:szCs w:val="18"/>
        </w:rPr>
        <w:t>listopadu</w:t>
      </w:r>
      <w:r w:rsidR="001C4FE9" w:rsidRPr="002B373F">
        <w:rPr>
          <w:rFonts w:cs="Arial"/>
          <w:b/>
          <w:szCs w:val="18"/>
        </w:rPr>
        <w:t xml:space="preserve"> </w:t>
      </w:r>
      <w:r w:rsidR="008F3873">
        <w:rPr>
          <w:rFonts w:cs="Arial"/>
          <w:b/>
          <w:szCs w:val="18"/>
        </w:rPr>
        <w:t>zvýšil</w:t>
      </w:r>
      <w:r w:rsidR="00BB59DC">
        <w:rPr>
          <w:rFonts w:cs="Arial"/>
          <w:b/>
          <w:szCs w:val="18"/>
        </w:rPr>
        <w:t xml:space="preserve"> </w:t>
      </w:r>
      <w:r w:rsidR="00754312" w:rsidRPr="002B373F">
        <w:rPr>
          <w:rFonts w:cs="Arial"/>
          <w:b/>
          <w:szCs w:val="18"/>
        </w:rPr>
        <w:t xml:space="preserve">o </w:t>
      </w:r>
      <w:r w:rsidR="008F3873">
        <w:rPr>
          <w:rFonts w:cs="Arial"/>
          <w:b/>
          <w:szCs w:val="18"/>
        </w:rPr>
        <w:t>5,9</w:t>
      </w:r>
      <w:r w:rsidR="0057250A" w:rsidRPr="002B373F">
        <w:rPr>
          <w:rFonts w:cs="Arial"/>
          <w:b/>
          <w:szCs w:val="18"/>
        </w:rPr>
        <w:t xml:space="preserve"> bodu na hodnotu </w:t>
      </w:r>
      <w:r w:rsidR="008F3873">
        <w:rPr>
          <w:rFonts w:cs="Arial"/>
          <w:b/>
          <w:szCs w:val="18"/>
        </w:rPr>
        <w:t>87,9</w:t>
      </w:r>
      <w:r w:rsidR="00C23EDA">
        <w:rPr>
          <w:rFonts w:cs="Arial"/>
          <w:b/>
          <w:szCs w:val="18"/>
        </w:rPr>
        <w:t xml:space="preserve">. </w:t>
      </w:r>
      <w:r w:rsidR="008F3873">
        <w:rPr>
          <w:rFonts w:cs="Arial"/>
          <w:b/>
          <w:szCs w:val="18"/>
        </w:rPr>
        <w:t>Vzrostly rovněž</w:t>
      </w:r>
      <w:r w:rsidR="00C23EDA">
        <w:rPr>
          <w:rFonts w:cs="Arial"/>
          <w:b/>
          <w:szCs w:val="18"/>
        </w:rPr>
        <w:t xml:space="preserve"> obě jeho složky</w:t>
      </w:r>
      <w:r w:rsidR="002B373F">
        <w:rPr>
          <w:rFonts w:cs="Arial"/>
          <w:b/>
          <w:szCs w:val="18"/>
        </w:rPr>
        <w:t xml:space="preserve">. </w:t>
      </w:r>
      <w:r w:rsidR="002F2103">
        <w:rPr>
          <w:rFonts w:cs="Arial"/>
          <w:b/>
          <w:szCs w:val="18"/>
        </w:rPr>
        <w:t>I</w:t>
      </w:r>
      <w:r w:rsidR="0057250A" w:rsidRPr="00BC3C7E">
        <w:rPr>
          <w:rFonts w:cs="Arial"/>
          <w:b/>
          <w:szCs w:val="18"/>
        </w:rPr>
        <w:t xml:space="preserve">ndikátor důvěry podnikatelů </w:t>
      </w:r>
      <w:r w:rsidR="00215CE0">
        <w:rPr>
          <w:rFonts w:cs="Arial"/>
          <w:b/>
          <w:szCs w:val="18"/>
        </w:rPr>
        <w:t xml:space="preserve">o </w:t>
      </w:r>
      <w:r w:rsidR="008F3873">
        <w:rPr>
          <w:rFonts w:cs="Arial"/>
          <w:b/>
          <w:szCs w:val="18"/>
        </w:rPr>
        <w:t>5,4</w:t>
      </w:r>
      <w:r w:rsidR="00215CE0">
        <w:rPr>
          <w:rFonts w:cs="Arial"/>
          <w:b/>
          <w:szCs w:val="18"/>
        </w:rPr>
        <w:t xml:space="preserve"> bodu</w:t>
      </w:r>
      <w:r w:rsidR="0057250A" w:rsidRPr="00BC3C7E">
        <w:rPr>
          <w:rFonts w:cs="Arial"/>
          <w:b/>
          <w:szCs w:val="18"/>
        </w:rPr>
        <w:t xml:space="preserve"> na hodnotu </w:t>
      </w:r>
      <w:r w:rsidR="008F3873">
        <w:rPr>
          <w:rFonts w:cs="Arial"/>
          <w:b/>
          <w:szCs w:val="18"/>
        </w:rPr>
        <w:t>87,1</w:t>
      </w:r>
      <w:r w:rsidR="002B373F">
        <w:rPr>
          <w:rFonts w:cs="Arial"/>
          <w:b/>
          <w:szCs w:val="18"/>
        </w:rPr>
        <w:t xml:space="preserve"> a </w:t>
      </w:r>
      <w:r w:rsidR="00C23EDA" w:rsidRPr="002B373F">
        <w:rPr>
          <w:rFonts w:cs="Arial"/>
          <w:b/>
          <w:szCs w:val="18"/>
        </w:rPr>
        <w:t>i</w:t>
      </w:r>
      <w:r w:rsidR="00C23EDA">
        <w:rPr>
          <w:rFonts w:cs="Arial"/>
          <w:b/>
          <w:szCs w:val="18"/>
        </w:rPr>
        <w:t>n</w:t>
      </w:r>
      <w:r w:rsidR="00C23EDA" w:rsidRPr="002B373F">
        <w:rPr>
          <w:rFonts w:cs="Arial"/>
          <w:b/>
          <w:szCs w:val="18"/>
        </w:rPr>
        <w:t>dikátor</w:t>
      </w:r>
      <w:r w:rsidR="002B373F" w:rsidRPr="002B373F">
        <w:rPr>
          <w:rFonts w:cs="Arial"/>
          <w:b/>
          <w:szCs w:val="18"/>
        </w:rPr>
        <w:t xml:space="preserve"> důvěry spotřebitelů </w:t>
      </w:r>
      <w:r w:rsidR="002B373F">
        <w:rPr>
          <w:rFonts w:cs="Arial"/>
          <w:b/>
          <w:szCs w:val="18"/>
        </w:rPr>
        <w:t xml:space="preserve">o </w:t>
      </w:r>
      <w:r w:rsidR="008F3873">
        <w:rPr>
          <w:rFonts w:cs="Arial"/>
          <w:b/>
          <w:szCs w:val="18"/>
        </w:rPr>
        <w:t>8,6</w:t>
      </w:r>
      <w:r w:rsidR="002B373F" w:rsidRPr="002B373F">
        <w:rPr>
          <w:rFonts w:cs="Arial"/>
          <w:b/>
          <w:szCs w:val="18"/>
        </w:rPr>
        <w:t xml:space="preserve"> bodu </w:t>
      </w:r>
      <w:r w:rsidR="002B373F">
        <w:rPr>
          <w:rFonts w:cs="Arial"/>
          <w:b/>
          <w:szCs w:val="18"/>
        </w:rPr>
        <w:t xml:space="preserve">na hodnotu </w:t>
      </w:r>
      <w:r w:rsidR="008F3873">
        <w:rPr>
          <w:rFonts w:cs="Arial"/>
          <w:b/>
          <w:szCs w:val="18"/>
        </w:rPr>
        <w:t>91,7</w:t>
      </w:r>
      <w:r w:rsidR="002F2103" w:rsidRPr="00754312">
        <w:rPr>
          <w:rFonts w:cs="Arial"/>
          <w:b/>
          <w:szCs w:val="18"/>
        </w:rPr>
        <w:t>.</w:t>
      </w:r>
      <w:r w:rsidR="009B0887" w:rsidRPr="00754312">
        <w:rPr>
          <w:rFonts w:cs="Arial"/>
          <w:b/>
          <w:szCs w:val="18"/>
        </w:rPr>
        <w:t xml:space="preserve"> </w:t>
      </w:r>
      <w:r w:rsidR="00215CE0" w:rsidRPr="00754312">
        <w:rPr>
          <w:rFonts w:cs="Arial"/>
          <w:b/>
          <w:szCs w:val="18"/>
        </w:rPr>
        <w:t xml:space="preserve">V meziročním srovnání </w:t>
      </w:r>
      <w:r w:rsidR="00A54606" w:rsidRPr="00754312">
        <w:rPr>
          <w:rFonts w:cs="Arial"/>
          <w:b/>
          <w:szCs w:val="18"/>
        </w:rPr>
        <w:t>j</w:t>
      </w:r>
      <w:r w:rsidR="000B5A11" w:rsidRPr="00754312">
        <w:rPr>
          <w:rFonts w:cs="Arial"/>
          <w:b/>
          <w:szCs w:val="18"/>
        </w:rPr>
        <w:t>sou</w:t>
      </w:r>
      <w:r w:rsidR="00D76300" w:rsidRPr="00754312">
        <w:rPr>
          <w:rFonts w:cs="Arial"/>
          <w:b/>
          <w:szCs w:val="18"/>
        </w:rPr>
        <w:t xml:space="preserve"> </w:t>
      </w:r>
      <w:r w:rsidR="008F3873">
        <w:rPr>
          <w:rFonts w:cs="Arial"/>
          <w:b/>
          <w:szCs w:val="18"/>
        </w:rPr>
        <w:t xml:space="preserve">ovšem </w:t>
      </w:r>
      <w:r w:rsidR="00215CE0" w:rsidRPr="00754312">
        <w:rPr>
          <w:rFonts w:cs="Arial"/>
          <w:b/>
          <w:szCs w:val="18"/>
        </w:rPr>
        <w:t>souhrnný indikátor, podnikatelský indikátor a</w:t>
      </w:r>
      <w:r w:rsidR="00BE0293" w:rsidRPr="00754312">
        <w:rPr>
          <w:rFonts w:cs="Arial"/>
          <w:b/>
          <w:szCs w:val="18"/>
        </w:rPr>
        <w:t> </w:t>
      </w:r>
      <w:r w:rsidR="00215CE0" w:rsidRPr="00754312">
        <w:rPr>
          <w:rFonts w:cs="Arial"/>
          <w:b/>
          <w:szCs w:val="18"/>
        </w:rPr>
        <w:t>indikátor důvěry spotřebitelů</w:t>
      </w:r>
      <w:r w:rsidR="001C4FE9" w:rsidRPr="00754312">
        <w:rPr>
          <w:rFonts w:cs="Arial"/>
          <w:b/>
          <w:szCs w:val="18"/>
        </w:rPr>
        <w:t xml:space="preserve"> </w:t>
      </w:r>
      <w:r w:rsidR="008F3873">
        <w:rPr>
          <w:rFonts w:cs="Arial"/>
          <w:b/>
          <w:szCs w:val="18"/>
        </w:rPr>
        <w:t>na podstatně nižší úrovni</w:t>
      </w:r>
      <w:r w:rsidR="00CA77A5" w:rsidRPr="00754312">
        <w:rPr>
          <w:rFonts w:cs="Arial"/>
          <w:b/>
          <w:szCs w:val="18"/>
        </w:rPr>
        <w:t>.</w:t>
      </w:r>
    </w:p>
    <w:p w14:paraId="71FF16C2" w14:textId="1C46843A" w:rsidR="00F0241E" w:rsidRDefault="00D52D80" w:rsidP="009B4FB4">
      <w:r>
        <w:t xml:space="preserve">V </w:t>
      </w:r>
      <w:r w:rsidR="0096305F" w:rsidRPr="0096305F">
        <w:rPr>
          <w:b/>
        </w:rPr>
        <w:t xml:space="preserve">průmyslu </w:t>
      </w:r>
      <w:r w:rsidR="0096305F" w:rsidRPr="0096305F">
        <w:t xml:space="preserve">se </w:t>
      </w:r>
      <w:r>
        <w:t xml:space="preserve">důvěra podnikatelů meziměsíčně </w:t>
      </w:r>
      <w:r w:rsidR="008F3873">
        <w:t>zvýšila</w:t>
      </w:r>
      <w:r w:rsidR="0096305F" w:rsidRPr="0096305F">
        <w:t xml:space="preserve">. Indikátor důvěry </w:t>
      </w:r>
      <w:r w:rsidR="008F3873">
        <w:t>vzrostl o 4,9</w:t>
      </w:r>
      <w:r w:rsidR="009B4FB4">
        <w:t> </w:t>
      </w:r>
      <w:r w:rsidR="0096305F" w:rsidRPr="0096305F">
        <w:t xml:space="preserve"> bodu </w:t>
      </w:r>
      <w:r w:rsidR="00995144">
        <w:t>na</w:t>
      </w:r>
      <w:r w:rsidR="00A60137">
        <w:t> </w:t>
      </w:r>
      <w:r w:rsidR="007E0325">
        <w:t xml:space="preserve"> </w:t>
      </w:r>
      <w:r w:rsidR="0096305F" w:rsidRPr="0096305F">
        <w:t xml:space="preserve">hodnotu </w:t>
      </w:r>
      <w:r w:rsidR="008F3873">
        <w:t>92,8</w:t>
      </w:r>
      <w:r w:rsidR="0096305F" w:rsidRPr="0096305F">
        <w:t>.</w:t>
      </w:r>
      <w:r w:rsidR="0096305F" w:rsidRPr="0096305F">
        <w:rPr>
          <w:i/>
        </w:rPr>
        <w:t xml:space="preserve"> </w:t>
      </w:r>
      <w:r>
        <w:t>P</w:t>
      </w:r>
      <w:r w:rsidR="00C93443">
        <w:t xml:space="preserve">odíl </w:t>
      </w:r>
      <w:r w:rsidR="008646EB">
        <w:t>průmyslových podniků</w:t>
      </w:r>
      <w:r w:rsidR="00C93443">
        <w:t xml:space="preserve"> hodnotících </w:t>
      </w:r>
      <w:r w:rsidR="00D76300">
        <w:rPr>
          <w:i/>
        </w:rPr>
        <w:t>svou</w:t>
      </w:r>
      <w:r w:rsidR="00F31D42" w:rsidRPr="0096305F">
        <w:rPr>
          <w:i/>
        </w:rPr>
        <w:t xml:space="preserve"> současn</w:t>
      </w:r>
      <w:r w:rsidR="00D76300">
        <w:rPr>
          <w:i/>
        </w:rPr>
        <w:t>ou</w:t>
      </w:r>
      <w:r w:rsidR="00F31D42" w:rsidRPr="0096305F">
        <w:rPr>
          <w:i/>
        </w:rPr>
        <w:t xml:space="preserve"> celko</w:t>
      </w:r>
      <w:r w:rsidR="00D76300">
        <w:rPr>
          <w:i/>
        </w:rPr>
        <w:t>vou</w:t>
      </w:r>
      <w:r w:rsidR="00F31D42" w:rsidRPr="0096305F">
        <w:rPr>
          <w:i/>
        </w:rPr>
        <w:t xml:space="preserve"> poptávk</w:t>
      </w:r>
      <w:r w:rsidR="00D76300">
        <w:rPr>
          <w:i/>
        </w:rPr>
        <w:t>u</w:t>
      </w:r>
      <w:r w:rsidR="00A97B7F">
        <w:rPr>
          <w:i/>
        </w:rPr>
        <w:t xml:space="preserve"> </w:t>
      </w:r>
      <w:r w:rsidR="00C93443" w:rsidRPr="00C93443">
        <w:t xml:space="preserve">jako </w:t>
      </w:r>
      <w:r w:rsidR="00C93443">
        <w:t>nedostatečnou</w:t>
      </w:r>
      <w:r>
        <w:t xml:space="preserve"> se oproti </w:t>
      </w:r>
      <w:r w:rsidR="008F3873">
        <w:t>listopadu snížil</w:t>
      </w:r>
      <w:r w:rsidR="00A97B7F">
        <w:t>.</w:t>
      </w:r>
      <w:r w:rsidR="003D119D">
        <w:t xml:space="preserve"> </w:t>
      </w:r>
      <w:r w:rsidRPr="0096305F">
        <w:rPr>
          <w:i/>
        </w:rPr>
        <w:t>Stav zásob hotových výrobků</w:t>
      </w:r>
      <w:r w:rsidRPr="0096305F">
        <w:t xml:space="preserve"> </w:t>
      </w:r>
      <w:r>
        <w:t xml:space="preserve">se </w:t>
      </w:r>
      <w:r w:rsidR="008F3873">
        <w:t>meziměsíčně téměř nezměnil</w:t>
      </w:r>
      <w:r w:rsidRPr="0096305F">
        <w:t xml:space="preserve">. </w:t>
      </w:r>
      <w:r>
        <w:t>P</w:t>
      </w:r>
      <w:r w:rsidR="003D119D">
        <w:t xml:space="preserve">odíl podnikatelů očekávajících pro období příštích tří měsíců růst tempa </w:t>
      </w:r>
      <w:r w:rsidR="003D119D" w:rsidRPr="002C1ED4">
        <w:rPr>
          <w:i/>
        </w:rPr>
        <w:t>výrobní činnosti</w:t>
      </w:r>
      <w:r>
        <w:rPr>
          <w:i/>
        </w:rPr>
        <w:t xml:space="preserve"> </w:t>
      </w:r>
      <w:r>
        <w:t xml:space="preserve">se </w:t>
      </w:r>
      <w:r w:rsidR="008F3873">
        <w:t>zvýšil</w:t>
      </w:r>
      <w:r w:rsidR="003D119D">
        <w:t xml:space="preserve">. </w:t>
      </w:r>
      <w:r w:rsidR="008F3873">
        <w:t>Oproti prosinci 2019</w:t>
      </w:r>
      <w:r>
        <w:t xml:space="preserve"> je </w:t>
      </w:r>
      <w:r w:rsidR="008F3873">
        <w:t xml:space="preserve">ale </w:t>
      </w:r>
      <w:r>
        <w:t>důvěra v průmyslu nižší.</w:t>
      </w:r>
      <w:r w:rsidR="00B96AC6">
        <w:t> </w:t>
      </w:r>
    </w:p>
    <w:p w14:paraId="6E06971A" w14:textId="0DDFA2D4" w:rsidR="002902F2" w:rsidRDefault="002902F2" w:rsidP="009B4FB4"/>
    <w:p w14:paraId="1703D6A4" w14:textId="584B6189" w:rsidR="00F31D42" w:rsidRPr="0096305F" w:rsidRDefault="00D52D80" w:rsidP="00F31D42">
      <w:pPr>
        <w:rPr>
          <w:color w:val="000000"/>
          <w:szCs w:val="20"/>
        </w:rPr>
      </w:pPr>
      <w:r>
        <w:rPr>
          <w:color w:val="000000"/>
          <w:szCs w:val="20"/>
        </w:rPr>
        <w:t>Důvěra podnikatelů ve</w:t>
      </w:r>
      <w:r w:rsidR="0096305F" w:rsidRPr="0096305F">
        <w:rPr>
          <w:color w:val="000000"/>
          <w:szCs w:val="20"/>
        </w:rPr>
        <w:t xml:space="preserve"> </w:t>
      </w:r>
      <w:r w:rsidR="0096305F" w:rsidRPr="0096305F">
        <w:rPr>
          <w:b/>
          <w:color w:val="000000"/>
          <w:szCs w:val="20"/>
        </w:rPr>
        <w:t xml:space="preserve">stavebnictví </w:t>
      </w:r>
      <w:r w:rsidR="0096305F" w:rsidRPr="0096305F">
        <w:rPr>
          <w:color w:val="000000"/>
          <w:szCs w:val="20"/>
        </w:rPr>
        <w:t xml:space="preserve">se </w:t>
      </w:r>
      <w:r w:rsidR="008F3873">
        <w:rPr>
          <w:color w:val="000000"/>
          <w:szCs w:val="20"/>
        </w:rPr>
        <w:t>ve srovnání s listopadem zvýšila</w:t>
      </w:r>
      <w:r w:rsidR="00D62F48">
        <w:rPr>
          <w:color w:val="000000"/>
          <w:szCs w:val="20"/>
        </w:rPr>
        <w:t xml:space="preserve">. Indikátor důvěry </w:t>
      </w:r>
      <w:r w:rsidR="008F3873">
        <w:rPr>
          <w:color w:val="000000"/>
          <w:szCs w:val="20"/>
        </w:rPr>
        <w:t>vzrost</w:t>
      </w:r>
      <w:r w:rsidR="007E0325">
        <w:rPr>
          <w:color w:val="000000"/>
          <w:szCs w:val="20"/>
        </w:rPr>
        <w:t xml:space="preserve">l o </w:t>
      </w:r>
      <w:r w:rsidR="008F3873">
        <w:rPr>
          <w:color w:val="000000"/>
          <w:szCs w:val="20"/>
        </w:rPr>
        <w:t>3,1</w:t>
      </w:r>
      <w:r w:rsidR="00D07B80" w:rsidRPr="007472BB">
        <w:rPr>
          <w:color w:val="000000"/>
          <w:szCs w:val="20"/>
        </w:rPr>
        <w:t> </w:t>
      </w:r>
      <w:r w:rsidR="004D3C8D" w:rsidRPr="007472BB">
        <w:rPr>
          <w:color w:val="000000"/>
          <w:szCs w:val="20"/>
        </w:rPr>
        <w:t>bodu</w:t>
      </w:r>
      <w:r w:rsidR="004D3C8D">
        <w:rPr>
          <w:color w:val="000000"/>
          <w:szCs w:val="20"/>
        </w:rPr>
        <w:t xml:space="preserve"> na</w:t>
      </w:r>
      <w:r w:rsidR="007021A8">
        <w:rPr>
          <w:color w:val="000000"/>
          <w:szCs w:val="20"/>
        </w:rPr>
        <w:t> </w:t>
      </w:r>
      <w:r w:rsidR="004D3C8D">
        <w:rPr>
          <w:color w:val="000000"/>
          <w:szCs w:val="20"/>
        </w:rPr>
        <w:t xml:space="preserve"> hodnotu </w:t>
      </w:r>
      <w:r w:rsidR="008F3873">
        <w:rPr>
          <w:color w:val="000000"/>
          <w:szCs w:val="20"/>
        </w:rPr>
        <w:t>111,6</w:t>
      </w:r>
      <w:r w:rsidR="00563BF2">
        <w:rPr>
          <w:color w:val="000000"/>
          <w:szCs w:val="20"/>
        </w:rPr>
        <w:t xml:space="preserve">. </w:t>
      </w:r>
      <w:r w:rsidR="007E0325">
        <w:rPr>
          <w:color w:val="000000"/>
          <w:szCs w:val="20"/>
        </w:rPr>
        <w:t>P</w:t>
      </w:r>
      <w:r w:rsidR="00996087">
        <w:rPr>
          <w:color w:val="000000"/>
          <w:szCs w:val="20"/>
        </w:rPr>
        <w:t xml:space="preserve">odíl podnikatelů hodnotících </w:t>
      </w:r>
      <w:r w:rsidR="00996087" w:rsidRPr="00996087">
        <w:rPr>
          <w:i/>
          <w:color w:val="000000"/>
          <w:szCs w:val="20"/>
        </w:rPr>
        <w:t>svou současnou poptávku po</w:t>
      </w:r>
      <w:r w:rsidR="00A60137">
        <w:rPr>
          <w:i/>
          <w:color w:val="000000"/>
          <w:szCs w:val="20"/>
        </w:rPr>
        <w:t> </w:t>
      </w:r>
      <w:r w:rsidR="00996087" w:rsidRPr="00996087">
        <w:rPr>
          <w:i/>
          <w:color w:val="000000"/>
          <w:szCs w:val="20"/>
        </w:rPr>
        <w:t xml:space="preserve"> stavebních pracích</w:t>
      </w:r>
      <w:r w:rsidR="00996087">
        <w:rPr>
          <w:color w:val="000000"/>
          <w:szCs w:val="20"/>
        </w:rPr>
        <w:t xml:space="preserve"> jako nedostatečnou</w:t>
      </w:r>
      <w:r w:rsidR="007E0325">
        <w:rPr>
          <w:color w:val="000000"/>
          <w:szCs w:val="20"/>
        </w:rPr>
        <w:t xml:space="preserve"> se </w:t>
      </w:r>
      <w:r w:rsidR="008F3873">
        <w:rPr>
          <w:color w:val="000000"/>
          <w:szCs w:val="20"/>
        </w:rPr>
        <w:t>meziměsíčně</w:t>
      </w:r>
      <w:r>
        <w:rPr>
          <w:color w:val="000000"/>
          <w:szCs w:val="20"/>
        </w:rPr>
        <w:t xml:space="preserve"> </w:t>
      </w:r>
      <w:r w:rsidR="008F3873">
        <w:rPr>
          <w:color w:val="000000"/>
          <w:szCs w:val="20"/>
        </w:rPr>
        <w:t>snížil</w:t>
      </w:r>
      <w:r w:rsidR="007472BB">
        <w:rPr>
          <w:color w:val="000000"/>
          <w:szCs w:val="20"/>
        </w:rPr>
        <w:t>.</w:t>
      </w:r>
      <w:r w:rsidR="00996087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P</w:t>
      </w:r>
      <w:r w:rsidR="00996087">
        <w:rPr>
          <w:color w:val="000000"/>
          <w:szCs w:val="20"/>
        </w:rPr>
        <w:t xml:space="preserve">odnikatelé ve stavebnictví odhadují, že </w:t>
      </w:r>
      <w:r w:rsidR="00420EE5">
        <w:rPr>
          <w:color w:val="000000"/>
          <w:szCs w:val="20"/>
        </w:rPr>
        <w:t xml:space="preserve">se </w:t>
      </w:r>
      <w:r w:rsidR="00996087">
        <w:rPr>
          <w:color w:val="000000"/>
          <w:szCs w:val="20"/>
        </w:rPr>
        <w:t>v příštích třech měsících</w:t>
      </w:r>
      <w:r w:rsidR="00133092">
        <w:rPr>
          <w:color w:val="000000"/>
          <w:szCs w:val="20"/>
        </w:rPr>
        <w:t xml:space="preserve"> </w:t>
      </w:r>
      <w:r w:rsidR="008F3873">
        <w:rPr>
          <w:color w:val="000000"/>
          <w:szCs w:val="20"/>
        </w:rPr>
        <w:t>téměř nezmění</w:t>
      </w:r>
      <w:r w:rsidR="00996087">
        <w:rPr>
          <w:color w:val="000000"/>
          <w:szCs w:val="20"/>
        </w:rPr>
        <w:t xml:space="preserve"> stávající </w:t>
      </w:r>
      <w:r w:rsidR="00996087" w:rsidRPr="00996087">
        <w:rPr>
          <w:i/>
          <w:color w:val="000000"/>
          <w:szCs w:val="20"/>
        </w:rPr>
        <w:t>počet zaměstnanců</w:t>
      </w:r>
      <w:r w:rsidR="00731D72">
        <w:rPr>
          <w:color w:val="000000"/>
          <w:szCs w:val="20"/>
        </w:rPr>
        <w:t>.</w:t>
      </w:r>
      <w:r w:rsidR="0009403E">
        <w:rPr>
          <w:color w:val="000000"/>
          <w:szCs w:val="20"/>
        </w:rPr>
        <w:t xml:space="preserve"> </w:t>
      </w:r>
      <w:r w:rsidR="008F3873">
        <w:rPr>
          <w:color w:val="000000"/>
          <w:szCs w:val="20"/>
        </w:rPr>
        <w:t>V meziročním srovnání</w:t>
      </w:r>
      <w:r w:rsidR="008F18ED">
        <w:rPr>
          <w:color w:val="000000"/>
          <w:szCs w:val="20"/>
        </w:rPr>
        <w:t xml:space="preserve"> je </w:t>
      </w:r>
      <w:r w:rsidR="008F3873">
        <w:rPr>
          <w:color w:val="000000"/>
          <w:szCs w:val="20"/>
        </w:rPr>
        <w:t xml:space="preserve">ovšem </w:t>
      </w:r>
      <w:r w:rsidR="008F18ED">
        <w:rPr>
          <w:color w:val="000000"/>
          <w:szCs w:val="20"/>
        </w:rPr>
        <w:t>důvěra ve</w:t>
      </w:r>
      <w:r w:rsidR="00961B45">
        <w:rPr>
          <w:color w:val="000000"/>
          <w:szCs w:val="20"/>
        </w:rPr>
        <w:t> </w:t>
      </w:r>
      <w:r w:rsidR="008F18ED">
        <w:rPr>
          <w:color w:val="000000"/>
          <w:szCs w:val="20"/>
        </w:rPr>
        <w:t xml:space="preserve"> stavebnictví </w:t>
      </w:r>
      <w:r w:rsidR="008F3873">
        <w:rPr>
          <w:color w:val="000000"/>
          <w:szCs w:val="20"/>
        </w:rPr>
        <w:t xml:space="preserve">stále </w:t>
      </w:r>
      <w:r w:rsidR="008F18ED">
        <w:rPr>
          <w:color w:val="000000"/>
          <w:szCs w:val="20"/>
        </w:rPr>
        <w:t>podstatně nižší.</w:t>
      </w:r>
    </w:p>
    <w:p w14:paraId="604F697F" w14:textId="77777777" w:rsidR="0096305F" w:rsidRPr="0096305F" w:rsidRDefault="0096305F" w:rsidP="0096305F">
      <w:pPr>
        <w:rPr>
          <w:color w:val="000000"/>
          <w:szCs w:val="20"/>
        </w:rPr>
      </w:pPr>
    </w:p>
    <w:p w14:paraId="618F2A0A" w14:textId="46D211AD" w:rsidR="0096305F" w:rsidRPr="0096305F" w:rsidRDefault="008F3873" w:rsidP="0096305F">
      <w:pPr>
        <w:rPr>
          <w:color w:val="000000"/>
          <w:szCs w:val="20"/>
        </w:rPr>
      </w:pPr>
      <w:r>
        <w:rPr>
          <w:szCs w:val="20"/>
        </w:rPr>
        <w:t>V</w:t>
      </w:r>
      <w:r w:rsidR="00651898">
        <w:rPr>
          <w:szCs w:val="20"/>
        </w:rPr>
        <w:t xml:space="preserve"> </w:t>
      </w:r>
      <w:r w:rsidR="0096305F" w:rsidRPr="0096305F">
        <w:rPr>
          <w:szCs w:val="20"/>
        </w:rPr>
        <w:t xml:space="preserve">odvětví </w:t>
      </w:r>
      <w:r w:rsidR="0096305F" w:rsidRPr="0096305F">
        <w:rPr>
          <w:b/>
          <w:color w:val="000000"/>
          <w:szCs w:val="20"/>
        </w:rPr>
        <w:t xml:space="preserve">obchodu </w:t>
      </w:r>
      <w:r w:rsidR="0096305F" w:rsidRPr="0096305F">
        <w:rPr>
          <w:color w:val="000000"/>
          <w:szCs w:val="20"/>
        </w:rPr>
        <w:t>se</w:t>
      </w:r>
      <w:r w:rsidR="006518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v ekonomiku zvýšila</w:t>
      </w:r>
      <w:r w:rsidR="001F7B3B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oproti listopadu vzrostl</w:t>
      </w:r>
      <w:r w:rsidR="00DD1AC1">
        <w:rPr>
          <w:color w:val="000000"/>
          <w:szCs w:val="20"/>
        </w:rPr>
        <w:t xml:space="preserve"> o </w:t>
      </w:r>
      <w:r w:rsidR="00A60137">
        <w:rPr>
          <w:color w:val="000000"/>
          <w:szCs w:val="20"/>
        </w:rPr>
        <w:t> </w:t>
      </w:r>
      <w:r>
        <w:rPr>
          <w:color w:val="000000"/>
          <w:szCs w:val="20"/>
        </w:rPr>
        <w:t>1,1</w:t>
      </w:r>
      <w:r w:rsidR="00A60137">
        <w:rPr>
          <w:color w:val="000000"/>
          <w:szCs w:val="20"/>
        </w:rPr>
        <w:t> </w:t>
      </w:r>
      <w:r w:rsidR="00420EE5">
        <w:rPr>
          <w:color w:val="000000"/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93,2</w:t>
      </w:r>
      <w:r w:rsidR="0096305F" w:rsidRPr="0096305F">
        <w:rPr>
          <w:color w:val="000000"/>
          <w:szCs w:val="20"/>
        </w:rPr>
        <w:t xml:space="preserve">. </w:t>
      </w:r>
      <w:r w:rsidR="00A84DE1">
        <w:rPr>
          <w:color w:val="000000"/>
          <w:szCs w:val="20"/>
        </w:rPr>
        <w:t xml:space="preserve">Podíl podnikatelů </w:t>
      </w:r>
      <w:r w:rsidR="00A84DE1" w:rsidRPr="000D32A3">
        <w:rPr>
          <w:i/>
          <w:color w:val="000000"/>
          <w:szCs w:val="20"/>
        </w:rPr>
        <w:t>hodnotících</w:t>
      </w:r>
      <w:r w:rsidR="00A84DE1">
        <w:rPr>
          <w:color w:val="000000"/>
          <w:szCs w:val="20"/>
        </w:rPr>
        <w:t xml:space="preserve"> </w:t>
      </w:r>
      <w:r w:rsidR="00420EE5">
        <w:rPr>
          <w:i/>
          <w:color w:val="000000"/>
          <w:szCs w:val="20"/>
        </w:rPr>
        <w:t>celkov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ekonomick</w:t>
      </w:r>
      <w:r w:rsidR="00A84DE1">
        <w:rPr>
          <w:i/>
          <w:color w:val="000000"/>
          <w:szCs w:val="20"/>
        </w:rPr>
        <w:t>ou</w:t>
      </w:r>
      <w:r w:rsidR="00420EE5">
        <w:rPr>
          <w:i/>
          <w:color w:val="000000"/>
          <w:szCs w:val="20"/>
        </w:rPr>
        <w:t xml:space="preserve"> situac</w:t>
      </w:r>
      <w:r w:rsidR="00C41BDB">
        <w:rPr>
          <w:i/>
          <w:color w:val="000000"/>
          <w:szCs w:val="20"/>
        </w:rPr>
        <w:t xml:space="preserve">i </w:t>
      </w:r>
      <w:r w:rsidR="00C41BDB" w:rsidRPr="00961B45">
        <w:rPr>
          <w:color w:val="000000"/>
          <w:szCs w:val="20"/>
        </w:rPr>
        <w:t>jak</w:t>
      </w:r>
      <w:r w:rsidR="00A84DE1" w:rsidRPr="00961B45">
        <w:rPr>
          <w:color w:val="000000"/>
          <w:szCs w:val="20"/>
        </w:rPr>
        <w:t>o</w:t>
      </w:r>
      <w:r w:rsidR="00C41BDB" w:rsidRPr="00961B45">
        <w:rPr>
          <w:color w:val="000000"/>
          <w:szCs w:val="20"/>
        </w:rPr>
        <w:t xml:space="preserve"> dobrou</w:t>
      </w:r>
      <w:r w:rsidR="00C41BDB">
        <w:rPr>
          <w:i/>
          <w:color w:val="000000"/>
          <w:szCs w:val="20"/>
        </w:rPr>
        <w:t xml:space="preserve"> </w:t>
      </w:r>
      <w:r w:rsidR="008F18ED" w:rsidRPr="008F18ED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po listopadovém poklesu téměř nezměnil</w:t>
      </w:r>
      <w:r w:rsidR="00420EE5">
        <w:rPr>
          <w:color w:val="000000"/>
          <w:szCs w:val="20"/>
        </w:rPr>
        <w:t xml:space="preserve">. </w:t>
      </w:r>
      <w:r w:rsidR="00C41BDB">
        <w:rPr>
          <w:color w:val="000000"/>
          <w:szCs w:val="20"/>
        </w:rPr>
        <w:t>Očekávání ve vztahu k </w:t>
      </w:r>
      <w:r w:rsidR="00C41BDB" w:rsidRPr="000D32A3">
        <w:rPr>
          <w:i/>
          <w:color w:val="000000"/>
          <w:szCs w:val="20"/>
        </w:rPr>
        <w:t>ekonomické situaci</w:t>
      </w:r>
      <w:r w:rsidR="00C41BDB">
        <w:rPr>
          <w:color w:val="000000"/>
          <w:szCs w:val="20"/>
        </w:rPr>
        <w:t xml:space="preserve"> pro období </w:t>
      </w:r>
      <w:r w:rsidR="00C41BDB" w:rsidRPr="000D32A3">
        <w:rPr>
          <w:i/>
          <w:color w:val="000000"/>
          <w:szCs w:val="20"/>
        </w:rPr>
        <w:t>příštích tří měsíců</w:t>
      </w:r>
      <w:r w:rsidR="00C41BDB">
        <w:rPr>
          <w:color w:val="000000"/>
          <w:szCs w:val="20"/>
        </w:rPr>
        <w:t xml:space="preserve"> </w:t>
      </w:r>
      <w:r w:rsidR="008F18ED">
        <w:rPr>
          <w:color w:val="000000"/>
          <w:szCs w:val="20"/>
        </w:rPr>
        <w:t xml:space="preserve">jsou </w:t>
      </w:r>
      <w:r>
        <w:rPr>
          <w:color w:val="000000"/>
          <w:szCs w:val="20"/>
        </w:rPr>
        <w:t>v prosinci vyšší</w:t>
      </w:r>
      <w:r w:rsidR="00C41BDB">
        <w:rPr>
          <w:color w:val="000000"/>
          <w:szCs w:val="20"/>
        </w:rPr>
        <w:t xml:space="preserve">. </w:t>
      </w:r>
      <w:r w:rsidR="0096305F" w:rsidRPr="0096305F">
        <w:rPr>
          <w:i/>
          <w:color w:val="000000"/>
          <w:szCs w:val="20"/>
        </w:rPr>
        <w:t>Stav zásob zboží na skladech</w:t>
      </w:r>
      <w:r w:rsidR="0096305F" w:rsidRPr="009630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se téměř nezměnil</w:t>
      </w:r>
      <w:r w:rsidR="0065189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Meziročně je ale důvěra v obchodě nižší</w:t>
      </w:r>
      <w:r w:rsidR="00BD02DE">
        <w:rPr>
          <w:color w:val="000000"/>
          <w:szCs w:val="20"/>
        </w:rPr>
        <w:t>.</w:t>
      </w:r>
    </w:p>
    <w:p w14:paraId="4C4CB9F8" w14:textId="77777777" w:rsidR="0096305F" w:rsidRPr="0096305F" w:rsidRDefault="0096305F" w:rsidP="0096305F"/>
    <w:p w14:paraId="36872DFF" w14:textId="1454420B" w:rsidR="0096305F" w:rsidRDefault="008F18ED" w:rsidP="0096305F">
      <w:pPr>
        <w:rPr>
          <w:szCs w:val="20"/>
        </w:rPr>
      </w:pPr>
      <w:r>
        <w:rPr>
          <w:color w:val="000000"/>
          <w:szCs w:val="20"/>
        </w:rPr>
        <w:t>V</w:t>
      </w:r>
      <w:r w:rsidR="000F44C7">
        <w:rPr>
          <w:color w:val="000000"/>
          <w:szCs w:val="20"/>
        </w:rPr>
        <w:t xml:space="preserve">e </w:t>
      </w:r>
      <w:r w:rsidR="0096305F" w:rsidRPr="0096305F">
        <w:rPr>
          <w:color w:val="000000"/>
          <w:szCs w:val="20"/>
        </w:rPr>
        <w:t xml:space="preserve"> vybraných odvětvích </w:t>
      </w:r>
      <w:r w:rsidR="0096305F" w:rsidRPr="0096305F">
        <w:rPr>
          <w:b/>
          <w:color w:val="000000"/>
          <w:szCs w:val="20"/>
        </w:rPr>
        <w:t>služeb</w:t>
      </w:r>
      <w:r w:rsidR="0096305F" w:rsidRPr="0096305F">
        <w:rPr>
          <w:color w:val="000000"/>
          <w:szCs w:val="20"/>
        </w:rPr>
        <w:t xml:space="preserve"> (vč. bankovního sektoru) se </w:t>
      </w:r>
      <w:r>
        <w:rPr>
          <w:color w:val="000000"/>
          <w:szCs w:val="20"/>
        </w:rPr>
        <w:t xml:space="preserve">důvěra podnikatelů </w:t>
      </w:r>
      <w:r w:rsidR="006F1BF3">
        <w:rPr>
          <w:color w:val="000000"/>
          <w:szCs w:val="20"/>
        </w:rPr>
        <w:t>po výrazném propadu v předchozích dvou měsících zvýšila</w:t>
      </w:r>
      <w:r w:rsidR="0096305F" w:rsidRPr="0096305F">
        <w:rPr>
          <w:color w:val="000000"/>
          <w:szCs w:val="20"/>
        </w:rPr>
        <w:t xml:space="preserve">. Indikátor důvěry </w:t>
      </w:r>
      <w:r w:rsidR="006F1BF3">
        <w:rPr>
          <w:color w:val="000000"/>
          <w:szCs w:val="20"/>
        </w:rPr>
        <w:t>vzrostl</w:t>
      </w:r>
      <w:r w:rsidR="000F44C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 6,</w:t>
      </w:r>
      <w:r w:rsidR="006F1BF3">
        <w:rPr>
          <w:color w:val="000000"/>
          <w:szCs w:val="20"/>
        </w:rPr>
        <w:t>8</w:t>
      </w:r>
      <w:r w:rsidR="0096305F" w:rsidRPr="0096305F">
        <w:rPr>
          <w:color w:val="000000"/>
          <w:szCs w:val="20"/>
        </w:rPr>
        <w:t xml:space="preserve"> </w:t>
      </w:r>
      <w:r w:rsidR="00247564">
        <w:rPr>
          <w:szCs w:val="20"/>
        </w:rPr>
        <w:t>bodu</w:t>
      </w:r>
      <w:r w:rsidR="00CB48D2">
        <w:rPr>
          <w:szCs w:val="20"/>
        </w:rPr>
        <w:t xml:space="preserve"> </w:t>
      </w:r>
      <w:r w:rsidR="0096305F" w:rsidRPr="0096305F">
        <w:rPr>
          <w:color w:val="000000"/>
          <w:szCs w:val="20"/>
        </w:rPr>
        <w:t xml:space="preserve">na hodnotu </w:t>
      </w:r>
      <w:r w:rsidR="006F1BF3">
        <w:rPr>
          <w:color w:val="000000"/>
          <w:szCs w:val="20"/>
        </w:rPr>
        <w:t>78,0</w:t>
      </w:r>
      <w:r w:rsidR="00420EE5">
        <w:rPr>
          <w:color w:val="000000"/>
          <w:szCs w:val="20"/>
        </w:rPr>
        <w:t>.</w:t>
      </w:r>
      <w:r w:rsidR="00995144">
        <w:rPr>
          <w:color w:val="000000"/>
          <w:szCs w:val="20"/>
        </w:rPr>
        <w:t xml:space="preserve"> </w:t>
      </w:r>
      <w:r w:rsidR="006F1BF3">
        <w:rPr>
          <w:color w:val="000000"/>
          <w:szCs w:val="20"/>
        </w:rPr>
        <w:t>K prosincovému růstu indikátoru důvěry ve službách</w:t>
      </w:r>
      <w:r w:rsidR="003E4EAA">
        <w:rPr>
          <w:color w:val="000000"/>
          <w:szCs w:val="20"/>
        </w:rPr>
        <w:t xml:space="preserve"> přispěly všechny dílčí ukazatele. </w:t>
      </w:r>
      <w:r w:rsidRPr="008F18ED">
        <w:rPr>
          <w:i/>
          <w:color w:val="000000"/>
          <w:szCs w:val="20"/>
        </w:rPr>
        <w:t>H</w:t>
      </w:r>
      <w:r w:rsidR="00F31D42" w:rsidRPr="0096305F">
        <w:rPr>
          <w:i/>
          <w:color w:val="000000"/>
          <w:szCs w:val="20"/>
        </w:rPr>
        <w:t>odnocení</w:t>
      </w:r>
      <w:r w:rsidR="008646EB">
        <w:rPr>
          <w:i/>
          <w:color w:val="000000"/>
          <w:szCs w:val="20"/>
        </w:rPr>
        <w:t xml:space="preserve"> aktuální</w:t>
      </w:r>
      <w:r w:rsidR="00F31D42" w:rsidRPr="0096305F">
        <w:rPr>
          <w:i/>
          <w:color w:val="000000"/>
          <w:szCs w:val="20"/>
        </w:rPr>
        <w:t xml:space="preserve"> </w:t>
      </w:r>
      <w:r w:rsidR="008646EB">
        <w:rPr>
          <w:i/>
          <w:color w:val="000000"/>
          <w:szCs w:val="20"/>
        </w:rPr>
        <w:t>ekonomické situace</w:t>
      </w:r>
      <w:r>
        <w:rPr>
          <w:i/>
          <w:color w:val="000000"/>
          <w:szCs w:val="20"/>
        </w:rPr>
        <w:t xml:space="preserve"> </w:t>
      </w:r>
      <w:r w:rsidR="008646EB">
        <w:rPr>
          <w:color w:val="000000"/>
          <w:szCs w:val="20"/>
        </w:rPr>
        <w:t xml:space="preserve">podniků ve službách </w:t>
      </w:r>
      <w:r w:rsidR="006F1BF3">
        <w:rPr>
          <w:color w:val="000000"/>
          <w:szCs w:val="20"/>
        </w:rPr>
        <w:t>se oproti listopadu zlepšilo</w:t>
      </w:r>
      <w:r w:rsidR="00132D44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132D44">
        <w:rPr>
          <w:color w:val="000000"/>
          <w:szCs w:val="20"/>
        </w:rPr>
        <w:t>o</w:t>
      </w:r>
      <w:r w:rsidR="00833A34">
        <w:rPr>
          <w:color w:val="000000"/>
          <w:szCs w:val="20"/>
        </w:rPr>
        <w:t xml:space="preserve">díl respondentů </w:t>
      </w:r>
      <w:r w:rsidR="00420EE5">
        <w:rPr>
          <w:color w:val="000000"/>
          <w:szCs w:val="20"/>
        </w:rPr>
        <w:t>negativně</w:t>
      </w:r>
      <w:r w:rsidR="00C54797">
        <w:rPr>
          <w:color w:val="000000"/>
          <w:szCs w:val="20"/>
        </w:rPr>
        <w:t xml:space="preserve"> </w:t>
      </w:r>
      <w:r w:rsidR="00833A34">
        <w:rPr>
          <w:color w:val="000000"/>
          <w:szCs w:val="20"/>
        </w:rPr>
        <w:t>hodnotících</w:t>
      </w:r>
      <w:r w:rsidR="00C54797">
        <w:rPr>
          <w:color w:val="000000"/>
          <w:szCs w:val="20"/>
        </w:rPr>
        <w:t xml:space="preserve"> </w:t>
      </w:r>
      <w:r w:rsidR="00DB2E3B" w:rsidRPr="00DB2E3B">
        <w:rPr>
          <w:i/>
          <w:color w:val="000000"/>
          <w:szCs w:val="20"/>
        </w:rPr>
        <w:t>současn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celkov</w:t>
      </w:r>
      <w:r w:rsidR="00833A34">
        <w:rPr>
          <w:i/>
          <w:color w:val="000000"/>
          <w:szCs w:val="20"/>
        </w:rPr>
        <w:t>ou</w:t>
      </w:r>
      <w:r w:rsidR="00DB2E3B" w:rsidRPr="00DB2E3B">
        <w:rPr>
          <w:i/>
          <w:color w:val="000000"/>
          <w:szCs w:val="20"/>
        </w:rPr>
        <w:t xml:space="preserve"> poptáv</w:t>
      </w:r>
      <w:r w:rsidR="00833A34">
        <w:rPr>
          <w:i/>
          <w:color w:val="000000"/>
          <w:szCs w:val="20"/>
        </w:rPr>
        <w:t>ku</w:t>
      </w:r>
      <w:r w:rsidR="00ED14A6">
        <w:rPr>
          <w:i/>
          <w:color w:val="000000"/>
          <w:szCs w:val="20"/>
        </w:rPr>
        <w:t xml:space="preserve"> </w:t>
      </w:r>
      <w:r w:rsidRPr="008F18ED">
        <w:rPr>
          <w:color w:val="000000"/>
          <w:szCs w:val="20"/>
        </w:rPr>
        <w:t xml:space="preserve">se </w:t>
      </w:r>
      <w:r w:rsidR="006F1BF3">
        <w:rPr>
          <w:color w:val="000000"/>
          <w:szCs w:val="20"/>
        </w:rPr>
        <w:t>snížil</w:t>
      </w:r>
      <w:r w:rsidR="008646EB">
        <w:rPr>
          <w:color w:val="000000"/>
          <w:szCs w:val="20"/>
        </w:rPr>
        <w:t xml:space="preserve">. </w:t>
      </w:r>
      <w:r w:rsidR="006F1BF3">
        <w:rPr>
          <w:color w:val="000000"/>
          <w:szCs w:val="20"/>
        </w:rPr>
        <w:t>Naopak vzrostl</w:t>
      </w:r>
      <w:r w:rsidR="00193092">
        <w:rPr>
          <w:color w:val="000000"/>
          <w:szCs w:val="20"/>
        </w:rPr>
        <w:t xml:space="preserve"> </w:t>
      </w:r>
      <w:r w:rsidR="000D6967">
        <w:rPr>
          <w:color w:val="000000"/>
          <w:szCs w:val="20"/>
        </w:rPr>
        <w:t xml:space="preserve">podíl podnikatelů </w:t>
      </w:r>
      <w:r w:rsidR="000D6967" w:rsidRPr="008646EB">
        <w:rPr>
          <w:i/>
          <w:color w:val="000000"/>
          <w:szCs w:val="20"/>
        </w:rPr>
        <w:t xml:space="preserve">očekávajících </w:t>
      </w:r>
      <w:r>
        <w:rPr>
          <w:color w:val="000000"/>
          <w:szCs w:val="20"/>
        </w:rPr>
        <w:t xml:space="preserve">zlepšení </w:t>
      </w:r>
      <w:r w:rsidRPr="008646EB">
        <w:rPr>
          <w:i/>
          <w:color w:val="000000"/>
          <w:szCs w:val="20"/>
        </w:rPr>
        <w:t>poptávky po službách</w:t>
      </w:r>
      <w:r w:rsidR="000D6967">
        <w:rPr>
          <w:color w:val="000000"/>
          <w:szCs w:val="20"/>
        </w:rPr>
        <w:t xml:space="preserve"> </w:t>
      </w:r>
      <w:r w:rsidR="00A97B7F">
        <w:rPr>
          <w:color w:val="000000"/>
          <w:szCs w:val="20"/>
        </w:rPr>
        <w:t>v</w:t>
      </w:r>
      <w:r w:rsidR="00196916" w:rsidRPr="00A91279">
        <w:rPr>
          <w:color w:val="000000"/>
          <w:szCs w:val="20"/>
        </w:rPr>
        <w:t> </w:t>
      </w:r>
      <w:r w:rsidR="00F31D42" w:rsidRPr="00A91279">
        <w:rPr>
          <w:color w:val="000000"/>
          <w:szCs w:val="20"/>
        </w:rPr>
        <w:t>období příštích tř</w:t>
      </w:r>
      <w:r w:rsidR="002D6D48" w:rsidRPr="00A91279">
        <w:rPr>
          <w:color w:val="000000"/>
          <w:szCs w:val="20"/>
        </w:rPr>
        <w:t>í</w:t>
      </w:r>
      <w:r w:rsidR="00CE36B1" w:rsidRPr="00A91279">
        <w:rPr>
          <w:color w:val="000000"/>
          <w:szCs w:val="20"/>
        </w:rPr>
        <w:t xml:space="preserve"> měsíců</w:t>
      </w:r>
      <w:r w:rsidR="00F31D42">
        <w:rPr>
          <w:color w:val="000000"/>
          <w:szCs w:val="20"/>
        </w:rPr>
        <w:t>.</w:t>
      </w:r>
      <w:r w:rsidR="00206369">
        <w:rPr>
          <w:color w:val="000000"/>
          <w:szCs w:val="20"/>
        </w:rPr>
        <w:t xml:space="preserve"> </w:t>
      </w:r>
      <w:r w:rsidR="00420EE5">
        <w:rPr>
          <w:color w:val="000000"/>
          <w:szCs w:val="20"/>
        </w:rPr>
        <w:t>Meziročně</w:t>
      </w:r>
      <w:r w:rsidR="000D6967">
        <w:rPr>
          <w:color w:val="000000"/>
          <w:szCs w:val="20"/>
        </w:rPr>
        <w:t xml:space="preserve"> </w:t>
      </w:r>
      <w:r w:rsidR="00A54606">
        <w:rPr>
          <w:color w:val="000000"/>
          <w:szCs w:val="20"/>
        </w:rPr>
        <w:t>je</w:t>
      </w:r>
      <w:r w:rsidR="00F31D42" w:rsidRPr="0096305F">
        <w:rPr>
          <w:color w:val="000000"/>
          <w:szCs w:val="20"/>
        </w:rPr>
        <w:t xml:space="preserve"> </w:t>
      </w:r>
      <w:r w:rsidR="006F1BF3">
        <w:rPr>
          <w:color w:val="000000"/>
          <w:szCs w:val="20"/>
        </w:rPr>
        <w:t xml:space="preserve">ovšem </w:t>
      </w:r>
      <w:r w:rsidR="00F31D42" w:rsidRPr="0096305F">
        <w:rPr>
          <w:color w:val="000000"/>
          <w:szCs w:val="20"/>
        </w:rPr>
        <w:t>důvěra ve</w:t>
      </w:r>
      <w:r w:rsidR="00F31D42">
        <w:rPr>
          <w:color w:val="000000"/>
          <w:szCs w:val="20"/>
        </w:rPr>
        <w:t> </w:t>
      </w:r>
      <w:r w:rsidR="00F31D42" w:rsidRPr="0096305F">
        <w:rPr>
          <w:color w:val="000000"/>
          <w:szCs w:val="20"/>
        </w:rPr>
        <w:t xml:space="preserve">vybraných službách </w:t>
      </w:r>
      <w:r w:rsidR="006F1BF3">
        <w:rPr>
          <w:color w:val="000000"/>
          <w:szCs w:val="20"/>
        </w:rPr>
        <w:t xml:space="preserve">stále </w:t>
      </w:r>
      <w:r w:rsidR="00D805E7">
        <w:rPr>
          <w:szCs w:val="20"/>
        </w:rPr>
        <w:t xml:space="preserve">výrazně </w:t>
      </w:r>
      <w:r w:rsidR="00F31D42">
        <w:rPr>
          <w:color w:val="000000"/>
          <w:szCs w:val="20"/>
        </w:rPr>
        <w:t>nižší</w:t>
      </w:r>
      <w:r w:rsidR="00F31D42" w:rsidRPr="00BC3C7E">
        <w:rPr>
          <w:szCs w:val="20"/>
        </w:rPr>
        <w:t>.</w:t>
      </w:r>
    </w:p>
    <w:p w14:paraId="499E7CB4" w14:textId="6022EBD1" w:rsidR="0076285A" w:rsidRPr="002B373F" w:rsidRDefault="0076285A" w:rsidP="0096305F">
      <w:pPr>
        <w:rPr>
          <w:szCs w:val="20"/>
        </w:rPr>
      </w:pPr>
    </w:p>
    <w:p w14:paraId="3C314F7D" w14:textId="32C42D89" w:rsidR="0096305F" w:rsidRPr="002B373F" w:rsidRDefault="0096305F" w:rsidP="0096305F">
      <w:pPr>
        <w:rPr>
          <w:rFonts w:eastAsia="Times New Roman"/>
          <w:bCs/>
          <w:szCs w:val="20"/>
        </w:rPr>
      </w:pPr>
      <w:r w:rsidRPr="002B373F">
        <w:rPr>
          <w:rFonts w:eastAsia="Times New Roman"/>
          <w:bCs/>
          <w:szCs w:val="20"/>
        </w:rPr>
        <w:t xml:space="preserve">Mezi </w:t>
      </w:r>
      <w:r w:rsidRPr="002B373F">
        <w:rPr>
          <w:rFonts w:eastAsia="Times New Roman"/>
          <w:b/>
          <w:bCs/>
          <w:szCs w:val="20"/>
        </w:rPr>
        <w:t xml:space="preserve">spotřebiteli </w:t>
      </w:r>
      <w:r w:rsidRPr="002B373F">
        <w:rPr>
          <w:rFonts w:eastAsia="Times New Roman"/>
          <w:bCs/>
          <w:szCs w:val="20"/>
        </w:rPr>
        <w:t xml:space="preserve">se </w:t>
      </w:r>
      <w:r w:rsidR="00EE3BAF" w:rsidRPr="002B373F">
        <w:rPr>
          <w:rFonts w:eastAsia="Times New Roman"/>
          <w:bCs/>
          <w:szCs w:val="20"/>
        </w:rPr>
        <w:t>v</w:t>
      </w:r>
      <w:r w:rsidR="006F1BF3">
        <w:rPr>
          <w:rFonts w:eastAsia="Times New Roman"/>
          <w:bCs/>
          <w:szCs w:val="20"/>
        </w:rPr>
        <w:t xml:space="preserve"> prosinci </w:t>
      </w:r>
      <w:r w:rsidRPr="002B373F">
        <w:rPr>
          <w:rFonts w:eastAsia="Times New Roman"/>
          <w:bCs/>
          <w:szCs w:val="20"/>
        </w:rPr>
        <w:t xml:space="preserve">důvěra meziměsíčně </w:t>
      </w:r>
      <w:r w:rsidR="006F1BF3">
        <w:rPr>
          <w:rFonts w:eastAsia="Times New Roman"/>
          <w:bCs/>
          <w:szCs w:val="20"/>
        </w:rPr>
        <w:t>zvýšila</w:t>
      </w:r>
      <w:r w:rsidRPr="002B373F">
        <w:rPr>
          <w:rFonts w:eastAsia="Times New Roman"/>
          <w:bCs/>
          <w:szCs w:val="20"/>
        </w:rPr>
        <w:t>. Indikátor důvěry</w:t>
      </w:r>
      <w:r w:rsidRPr="002B373F">
        <w:rPr>
          <w:rFonts w:eastAsia="Times New Roman"/>
          <w:b/>
          <w:bCs/>
          <w:szCs w:val="20"/>
        </w:rPr>
        <w:t xml:space="preserve"> </w:t>
      </w:r>
      <w:r w:rsidR="006F1BF3">
        <w:rPr>
          <w:rFonts w:eastAsia="Times New Roman"/>
          <w:bCs/>
          <w:szCs w:val="20"/>
        </w:rPr>
        <w:t>vzrostl o 8,6</w:t>
      </w:r>
      <w:r w:rsidR="000660CB" w:rsidRPr="002B373F">
        <w:rPr>
          <w:rFonts w:eastAsia="Times New Roman"/>
          <w:bCs/>
          <w:szCs w:val="20"/>
        </w:rPr>
        <w:t xml:space="preserve"> </w:t>
      </w:r>
      <w:r w:rsidRPr="002B373F">
        <w:rPr>
          <w:rFonts w:eastAsia="Times New Roman"/>
          <w:bCs/>
          <w:szCs w:val="20"/>
        </w:rPr>
        <w:t>bodu</w:t>
      </w:r>
      <w:r w:rsidR="00F03D05" w:rsidRPr="002B373F">
        <w:rPr>
          <w:rFonts w:eastAsia="Times New Roman"/>
          <w:bCs/>
          <w:szCs w:val="20"/>
        </w:rPr>
        <w:t xml:space="preserve"> </w:t>
      </w:r>
      <w:r w:rsidRPr="002B373F">
        <w:rPr>
          <w:rFonts w:eastAsia="Times New Roman"/>
          <w:bCs/>
          <w:szCs w:val="20"/>
        </w:rPr>
        <w:t>na</w:t>
      </w:r>
      <w:r w:rsidR="007021A8" w:rsidRPr="002B373F">
        <w:rPr>
          <w:rFonts w:eastAsia="Times New Roman"/>
          <w:bCs/>
          <w:szCs w:val="20"/>
        </w:rPr>
        <w:t> </w:t>
      </w:r>
      <w:r w:rsidRPr="002B373F">
        <w:rPr>
          <w:rFonts w:eastAsia="Times New Roman"/>
          <w:bCs/>
          <w:szCs w:val="20"/>
        </w:rPr>
        <w:t xml:space="preserve">hodnotu </w:t>
      </w:r>
      <w:r w:rsidR="006F1BF3">
        <w:rPr>
          <w:rFonts w:eastAsia="Times New Roman"/>
          <w:bCs/>
          <w:szCs w:val="20"/>
        </w:rPr>
        <w:t>91,7</w:t>
      </w:r>
      <w:r w:rsidRPr="002B373F">
        <w:rPr>
          <w:rFonts w:eastAsia="Times New Roman"/>
          <w:bCs/>
          <w:szCs w:val="20"/>
        </w:rPr>
        <w:t xml:space="preserve">. </w:t>
      </w:r>
      <w:r w:rsidR="006F1BF3">
        <w:rPr>
          <w:rFonts w:eastAsia="Times New Roman"/>
          <w:bCs/>
          <w:szCs w:val="20"/>
        </w:rPr>
        <w:t>Počet</w:t>
      </w:r>
      <w:r w:rsidR="00CE36B1" w:rsidRPr="002B373F">
        <w:rPr>
          <w:rFonts w:eastAsia="Times New Roman"/>
          <w:bCs/>
          <w:szCs w:val="20"/>
        </w:rPr>
        <w:t xml:space="preserve"> </w:t>
      </w:r>
      <w:r w:rsidR="00BE0293" w:rsidRPr="002B373F">
        <w:rPr>
          <w:rFonts w:eastAsia="Times New Roman"/>
          <w:bCs/>
          <w:szCs w:val="20"/>
        </w:rPr>
        <w:t xml:space="preserve">spotřebitelů </w:t>
      </w:r>
      <w:r w:rsidR="006F1BF3">
        <w:rPr>
          <w:rFonts w:eastAsia="Times New Roman"/>
          <w:bCs/>
          <w:szCs w:val="20"/>
        </w:rPr>
        <w:t xml:space="preserve">obávajících se </w:t>
      </w:r>
      <w:r w:rsidR="00CE36B1" w:rsidRPr="002B373F">
        <w:rPr>
          <w:rFonts w:eastAsia="Times New Roman"/>
          <w:bCs/>
          <w:szCs w:val="20"/>
        </w:rPr>
        <w:t xml:space="preserve">zhoršení </w:t>
      </w:r>
      <w:r w:rsidR="00CE36B1" w:rsidRPr="002B373F">
        <w:rPr>
          <w:rFonts w:eastAsia="Times New Roman"/>
          <w:bCs/>
          <w:i/>
          <w:szCs w:val="20"/>
        </w:rPr>
        <w:t>celkové ekonomické situace</w:t>
      </w:r>
      <w:r w:rsidR="00CE36B1" w:rsidRPr="002B373F">
        <w:rPr>
          <w:rFonts w:eastAsia="Times New Roman"/>
          <w:bCs/>
          <w:szCs w:val="20"/>
        </w:rPr>
        <w:t xml:space="preserve"> </w:t>
      </w:r>
      <w:r w:rsidR="006F1BF3">
        <w:rPr>
          <w:rFonts w:eastAsia="Times New Roman"/>
          <w:bCs/>
          <w:szCs w:val="20"/>
        </w:rPr>
        <w:t>se v prosinci snížil</w:t>
      </w:r>
      <w:r w:rsidR="00F31D42" w:rsidRPr="002B373F">
        <w:rPr>
          <w:rFonts w:eastAsia="Times New Roman"/>
          <w:bCs/>
          <w:szCs w:val="20"/>
        </w:rPr>
        <w:t>.</w:t>
      </w:r>
      <w:r w:rsidR="00397B96" w:rsidRPr="002B373F">
        <w:rPr>
          <w:rFonts w:eastAsia="Times New Roman"/>
          <w:bCs/>
          <w:szCs w:val="20"/>
        </w:rPr>
        <w:t xml:space="preserve"> </w:t>
      </w:r>
      <w:r w:rsidR="002B373F">
        <w:rPr>
          <w:rFonts w:eastAsia="Times New Roman"/>
          <w:bCs/>
          <w:szCs w:val="20"/>
        </w:rPr>
        <w:t xml:space="preserve">Obavy spotřebitelů z </w:t>
      </w:r>
      <w:r w:rsidR="00397B96" w:rsidRPr="002B373F">
        <w:rPr>
          <w:rFonts w:eastAsia="Times New Roman"/>
          <w:bCs/>
          <w:szCs w:val="20"/>
        </w:rPr>
        <w:t>jejich</w:t>
      </w:r>
      <w:r w:rsidR="00397B96" w:rsidRPr="002B373F">
        <w:rPr>
          <w:rFonts w:eastAsia="Times New Roman"/>
          <w:bCs/>
          <w:i/>
          <w:szCs w:val="20"/>
        </w:rPr>
        <w:t xml:space="preserve"> vlastní finanční situace</w:t>
      </w:r>
      <w:r w:rsidR="002B373F">
        <w:rPr>
          <w:rFonts w:eastAsia="Times New Roman"/>
          <w:bCs/>
          <w:i/>
          <w:szCs w:val="20"/>
        </w:rPr>
        <w:t xml:space="preserve"> </w:t>
      </w:r>
      <w:r w:rsidR="002B373F" w:rsidRPr="002B373F">
        <w:rPr>
          <w:rFonts w:eastAsia="Times New Roman"/>
          <w:bCs/>
          <w:szCs w:val="20"/>
        </w:rPr>
        <w:t xml:space="preserve">jsou </w:t>
      </w:r>
      <w:r w:rsidR="00FD2C6F">
        <w:rPr>
          <w:rFonts w:eastAsia="Times New Roman"/>
          <w:bCs/>
          <w:szCs w:val="20"/>
        </w:rPr>
        <w:t xml:space="preserve">také </w:t>
      </w:r>
      <w:r w:rsidR="006F1BF3">
        <w:rPr>
          <w:rFonts w:eastAsia="Times New Roman"/>
          <w:bCs/>
          <w:szCs w:val="20"/>
        </w:rPr>
        <w:t>nižší než v listopadu</w:t>
      </w:r>
      <w:r w:rsidR="00397B96" w:rsidRPr="002B373F">
        <w:rPr>
          <w:rFonts w:eastAsia="Times New Roman"/>
          <w:bCs/>
          <w:szCs w:val="20"/>
        </w:rPr>
        <w:t>.</w:t>
      </w:r>
      <w:r w:rsidR="00F31D42" w:rsidRPr="002B373F">
        <w:rPr>
          <w:rFonts w:eastAsia="Times New Roman"/>
          <w:bCs/>
          <w:szCs w:val="20"/>
        </w:rPr>
        <w:t xml:space="preserve"> </w:t>
      </w:r>
      <w:r w:rsidR="00F31D42" w:rsidRPr="002B373F">
        <w:rPr>
          <w:rFonts w:eastAsia="Times New Roman"/>
          <w:bCs/>
          <w:i/>
          <w:szCs w:val="20"/>
        </w:rPr>
        <w:t>Úmysl spořit</w:t>
      </w:r>
      <w:r w:rsidR="00F31D42" w:rsidRPr="002B373F">
        <w:rPr>
          <w:rFonts w:eastAsia="Times New Roman"/>
          <w:bCs/>
          <w:szCs w:val="20"/>
        </w:rPr>
        <w:t xml:space="preserve"> se </w:t>
      </w:r>
      <w:r w:rsidR="006F1BF3">
        <w:rPr>
          <w:rFonts w:eastAsia="Times New Roman"/>
          <w:bCs/>
          <w:szCs w:val="20"/>
        </w:rPr>
        <w:t>zvýši</w:t>
      </w:r>
      <w:r w:rsidR="00193092" w:rsidRPr="002B373F">
        <w:rPr>
          <w:rFonts w:eastAsia="Times New Roman"/>
          <w:bCs/>
          <w:szCs w:val="20"/>
        </w:rPr>
        <w:t>l</w:t>
      </w:r>
      <w:r w:rsidR="00F31D42" w:rsidRPr="002B373F">
        <w:rPr>
          <w:rFonts w:eastAsia="Times New Roman"/>
          <w:bCs/>
          <w:szCs w:val="20"/>
        </w:rPr>
        <w:t>.</w:t>
      </w:r>
      <w:r w:rsidR="00236D13" w:rsidRPr="002B373F">
        <w:rPr>
          <w:rFonts w:eastAsia="Times New Roman"/>
          <w:bCs/>
          <w:szCs w:val="20"/>
        </w:rPr>
        <w:t xml:space="preserve"> </w:t>
      </w:r>
      <w:r w:rsidR="006F1BF3">
        <w:rPr>
          <w:rFonts w:eastAsia="Times New Roman"/>
          <w:bCs/>
          <w:szCs w:val="20"/>
        </w:rPr>
        <w:t>Obavy spotřebitelů z</w:t>
      </w:r>
      <w:r w:rsidR="00ED6F2F" w:rsidRPr="002B373F">
        <w:rPr>
          <w:rFonts w:eastAsia="Times New Roman"/>
          <w:bCs/>
          <w:szCs w:val="20"/>
        </w:rPr>
        <w:t xml:space="preserve"> </w:t>
      </w:r>
      <w:r w:rsidR="0061374B" w:rsidRPr="002B373F">
        <w:rPr>
          <w:rFonts w:eastAsia="Times New Roman"/>
          <w:bCs/>
          <w:i/>
          <w:szCs w:val="20"/>
        </w:rPr>
        <w:t xml:space="preserve">růstu nezaměstnanosti v následujících </w:t>
      </w:r>
      <w:r w:rsidR="00993BD1" w:rsidRPr="002B373F">
        <w:rPr>
          <w:rFonts w:eastAsia="Times New Roman"/>
          <w:bCs/>
          <w:i/>
          <w:szCs w:val="20"/>
        </w:rPr>
        <w:t>dvanácti</w:t>
      </w:r>
      <w:r w:rsidR="0061374B" w:rsidRPr="002B373F">
        <w:rPr>
          <w:rFonts w:eastAsia="Times New Roman"/>
          <w:bCs/>
          <w:i/>
          <w:szCs w:val="20"/>
        </w:rPr>
        <w:t xml:space="preserve"> </w:t>
      </w:r>
      <w:r w:rsidR="0061374B" w:rsidRPr="002B373F">
        <w:rPr>
          <w:rFonts w:eastAsia="Times New Roman"/>
          <w:bCs/>
          <w:i/>
          <w:szCs w:val="20"/>
        </w:rPr>
        <w:lastRenderedPageBreak/>
        <w:t>měsících</w:t>
      </w:r>
      <w:r w:rsidR="00754312" w:rsidRPr="002B373F">
        <w:rPr>
          <w:rFonts w:eastAsia="Times New Roman"/>
          <w:bCs/>
          <w:i/>
          <w:szCs w:val="20"/>
        </w:rPr>
        <w:t xml:space="preserve"> </w:t>
      </w:r>
      <w:r w:rsidR="00754312" w:rsidRPr="002B373F">
        <w:rPr>
          <w:rFonts w:eastAsia="Times New Roman"/>
          <w:bCs/>
          <w:szCs w:val="20"/>
        </w:rPr>
        <w:t>se v</w:t>
      </w:r>
      <w:r w:rsidR="006F1BF3">
        <w:rPr>
          <w:rFonts w:eastAsia="Times New Roman"/>
          <w:bCs/>
          <w:szCs w:val="20"/>
        </w:rPr>
        <w:t> prosinci meziměsíčně snížily, avšak stále zůstávají výrazně vysoké</w:t>
      </w:r>
      <w:r w:rsidR="00AC619A" w:rsidRPr="002B373F">
        <w:rPr>
          <w:rFonts w:eastAsia="Times New Roman"/>
          <w:bCs/>
          <w:szCs w:val="20"/>
        </w:rPr>
        <w:t xml:space="preserve">. </w:t>
      </w:r>
      <w:r w:rsidR="002B373F" w:rsidRPr="002B373F">
        <w:rPr>
          <w:rFonts w:eastAsia="Times New Roman"/>
          <w:bCs/>
          <w:szCs w:val="20"/>
        </w:rPr>
        <w:t xml:space="preserve">Obavy z růstu cen </w:t>
      </w:r>
      <w:r w:rsidR="006F1BF3">
        <w:rPr>
          <w:rFonts w:eastAsia="Times New Roman"/>
          <w:bCs/>
          <w:szCs w:val="20"/>
        </w:rPr>
        <w:t>se téměř nezměnily</w:t>
      </w:r>
      <w:r w:rsidR="002B373F" w:rsidRPr="002B373F">
        <w:rPr>
          <w:rFonts w:eastAsia="Times New Roman"/>
          <w:bCs/>
          <w:szCs w:val="20"/>
        </w:rPr>
        <w:t xml:space="preserve">. </w:t>
      </w:r>
      <w:r w:rsidR="002D6832" w:rsidRPr="002B373F">
        <w:rPr>
          <w:rFonts w:eastAsia="Times New Roman"/>
          <w:bCs/>
          <w:szCs w:val="20"/>
        </w:rPr>
        <w:t>Ve</w:t>
      </w:r>
      <w:r w:rsidR="007021A8" w:rsidRPr="002B373F">
        <w:rPr>
          <w:rFonts w:eastAsia="Times New Roman"/>
          <w:bCs/>
          <w:szCs w:val="20"/>
        </w:rPr>
        <w:t> </w:t>
      </w:r>
      <w:r w:rsidR="002D6832" w:rsidRPr="002B373F">
        <w:rPr>
          <w:rFonts w:eastAsia="Times New Roman"/>
          <w:bCs/>
          <w:szCs w:val="20"/>
        </w:rPr>
        <w:t xml:space="preserve"> srovnání se </w:t>
      </w:r>
      <w:r w:rsidR="006F1BF3">
        <w:rPr>
          <w:rFonts w:eastAsia="Times New Roman"/>
          <w:bCs/>
          <w:szCs w:val="20"/>
        </w:rPr>
        <w:t>prosincem 2019</w:t>
      </w:r>
      <w:r w:rsidR="002D6832" w:rsidRPr="002B373F">
        <w:rPr>
          <w:rFonts w:eastAsia="Times New Roman"/>
          <w:bCs/>
          <w:szCs w:val="20"/>
        </w:rPr>
        <w:t xml:space="preserve"> </w:t>
      </w:r>
      <w:r w:rsidR="006F1BF3">
        <w:rPr>
          <w:rFonts w:eastAsia="Times New Roman"/>
          <w:bCs/>
          <w:szCs w:val="20"/>
        </w:rPr>
        <w:t>je však</w:t>
      </w:r>
      <w:r w:rsidR="00236D13" w:rsidRPr="002B373F">
        <w:rPr>
          <w:rFonts w:eastAsia="Times New Roman"/>
          <w:bCs/>
          <w:szCs w:val="20"/>
        </w:rPr>
        <w:t xml:space="preserve"> důvěra spotřebitelů </w:t>
      </w:r>
      <w:r w:rsidR="00D805E7" w:rsidRPr="002B373F">
        <w:rPr>
          <w:rFonts w:eastAsia="Times New Roman"/>
          <w:bCs/>
          <w:szCs w:val="20"/>
        </w:rPr>
        <w:t xml:space="preserve">výrazně </w:t>
      </w:r>
      <w:r w:rsidR="00F31D42" w:rsidRPr="002B373F">
        <w:rPr>
          <w:rFonts w:eastAsia="Times New Roman"/>
          <w:bCs/>
          <w:szCs w:val="20"/>
        </w:rPr>
        <w:t>nižší.</w:t>
      </w:r>
    </w:p>
    <w:p w14:paraId="4831923F" w14:textId="30C44990" w:rsidR="00843C6E" w:rsidRDefault="00843C6E" w:rsidP="0096305F">
      <w:pPr>
        <w:rPr>
          <w:rFonts w:eastAsia="Times New Roman"/>
          <w:bCs/>
          <w:szCs w:val="20"/>
        </w:rPr>
      </w:pPr>
    </w:p>
    <w:p w14:paraId="7546E882" w14:textId="5E3E0C24" w:rsidR="00843C6E" w:rsidRDefault="00843C6E" w:rsidP="0096305F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***</w:t>
      </w:r>
    </w:p>
    <w:p w14:paraId="6392DF1B" w14:textId="4493B704" w:rsidR="00843C6E" w:rsidRDefault="00843C6E" w:rsidP="00843C6E">
      <w:r>
        <w:t>Sběr dat</w:t>
      </w:r>
      <w:r w:rsidR="00667FA9">
        <w:t xml:space="preserve"> za podnikatelskou i spotřebite</w:t>
      </w:r>
      <w:r>
        <w:t>l</w:t>
      </w:r>
      <w:r w:rsidR="00667FA9">
        <w:t>s</w:t>
      </w:r>
      <w:r>
        <w:t xml:space="preserve">kou část konjunkturálních průzkumů probíhal v období od </w:t>
      </w:r>
      <w:r w:rsidRPr="00E7665E">
        <w:rPr>
          <w:b/>
        </w:rPr>
        <w:t xml:space="preserve">1. do </w:t>
      </w:r>
      <w:r w:rsidR="006F1BF3">
        <w:rPr>
          <w:b/>
        </w:rPr>
        <w:t>17</w:t>
      </w:r>
      <w:r w:rsidRPr="00E7665E">
        <w:rPr>
          <w:b/>
        </w:rPr>
        <w:t xml:space="preserve">. </w:t>
      </w:r>
      <w:r w:rsidR="006F1BF3">
        <w:rPr>
          <w:b/>
        </w:rPr>
        <w:t>prosince 2020</w:t>
      </w:r>
      <w:r>
        <w:t xml:space="preserve">. </w:t>
      </w:r>
    </w:p>
    <w:p w14:paraId="36EB813D" w14:textId="7C1FF3C6" w:rsidR="00F266E8" w:rsidRPr="0096305F" w:rsidRDefault="00F266E8" w:rsidP="0096305F"/>
    <w:p w14:paraId="03C9D29C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0A16F27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C322C1E" w14:textId="77777777" w:rsidR="0096305F" w:rsidRPr="0096305F" w:rsidRDefault="0096305F" w:rsidP="0096305F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 w:rsidR="00204C41"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2BD36BF7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 w:rsidR="00E7665E"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E1C050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 w:rsidR="003413CC">
        <w:rPr>
          <w:rFonts w:cs="ArialMT"/>
          <w:i/>
          <w:iCs/>
          <w:color w:val="000000"/>
          <w:sz w:val="18"/>
          <w:szCs w:val="18"/>
        </w:rPr>
        <w:t xml:space="preserve">Data </w:t>
      </w:r>
      <w:proofErr w:type="spellStart"/>
      <w:r w:rsidR="003413CC">
        <w:rPr>
          <w:rFonts w:cs="ArialMT"/>
          <w:i/>
          <w:iCs/>
          <w:color w:val="000000"/>
          <w:sz w:val="18"/>
          <w:szCs w:val="18"/>
        </w:rPr>
        <w:t>Collect</w:t>
      </w:r>
      <w:proofErr w:type="spellEnd"/>
      <w:r w:rsidR="003413CC">
        <w:rPr>
          <w:rFonts w:cs="ArialMT"/>
          <w:i/>
          <w:iCs/>
          <w:color w:val="000000"/>
          <w:sz w:val="18"/>
          <w:szCs w:val="18"/>
        </w:rPr>
        <w:t xml:space="preserve"> (https://www.datacollect.cz)</w:t>
      </w:r>
    </w:p>
    <w:p w14:paraId="379BB83F" w14:textId="7DA40F3C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ukončení sběru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A31BBE">
        <w:rPr>
          <w:rFonts w:cs="ArialMT"/>
          <w:i/>
          <w:iCs/>
          <w:color w:val="000000"/>
          <w:sz w:val="18"/>
          <w:szCs w:val="18"/>
        </w:rPr>
        <w:t>18</w:t>
      </w:r>
      <w:r w:rsidRPr="006A2665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F3DF2">
        <w:rPr>
          <w:rFonts w:cs="ArialMT"/>
          <w:i/>
          <w:iCs/>
          <w:color w:val="000000"/>
          <w:sz w:val="18"/>
          <w:szCs w:val="18"/>
        </w:rPr>
        <w:t>1</w:t>
      </w:r>
      <w:r w:rsidR="007136C7">
        <w:rPr>
          <w:rFonts w:cs="ArialMT"/>
          <w:i/>
          <w:iCs/>
          <w:color w:val="000000"/>
          <w:sz w:val="18"/>
          <w:szCs w:val="18"/>
        </w:rPr>
        <w:t>2</w:t>
      </w:r>
      <w:r w:rsidRPr="006A2665">
        <w:rPr>
          <w:rFonts w:cs="ArialMT"/>
          <w:i/>
          <w:iCs/>
          <w:color w:val="000000"/>
          <w:sz w:val="18"/>
          <w:szCs w:val="18"/>
        </w:rPr>
        <w:t>. 2020</w:t>
      </w:r>
    </w:p>
    <w:p w14:paraId="6BF8140A" w14:textId="5F923A72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0241E">
        <w:rPr>
          <w:rFonts w:cs="ArialMT"/>
          <w:i/>
          <w:iCs/>
          <w:color w:val="000000"/>
          <w:sz w:val="18"/>
          <w:szCs w:val="18"/>
        </w:rPr>
        <w:t>2</w:t>
      </w:r>
      <w:r w:rsidR="007136C7">
        <w:rPr>
          <w:rFonts w:cs="ArialMT"/>
          <w:i/>
          <w:iCs/>
          <w:color w:val="000000"/>
          <w:sz w:val="18"/>
          <w:szCs w:val="18"/>
        </w:rPr>
        <w:t>5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5436FE">
        <w:rPr>
          <w:rFonts w:cs="ArialMT"/>
          <w:i/>
          <w:iCs/>
          <w:color w:val="000000"/>
          <w:sz w:val="18"/>
          <w:szCs w:val="18"/>
        </w:rPr>
        <w:t>1</w:t>
      </w:r>
      <w:r w:rsidRPr="0096305F">
        <w:rPr>
          <w:rFonts w:cs="ArialMT"/>
          <w:i/>
          <w:iCs/>
          <w:color w:val="000000"/>
          <w:sz w:val="18"/>
          <w:szCs w:val="18"/>
        </w:rPr>
        <w:t>. 202</w:t>
      </w:r>
      <w:r w:rsidR="007136C7">
        <w:rPr>
          <w:rFonts w:cs="ArialMT"/>
          <w:i/>
          <w:iCs/>
          <w:color w:val="000000"/>
          <w:sz w:val="18"/>
          <w:szCs w:val="18"/>
        </w:rPr>
        <w:t>1</w:t>
      </w:r>
    </w:p>
    <w:p w14:paraId="2725A498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A28107E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1E0D913C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09896E03" w14:textId="2992FD89" w:rsidR="0096305F" w:rsidRDefault="0096305F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Pr="0096305F">
        <w:rPr>
          <w:rFonts w:cs="ArialMT"/>
          <w:b/>
          <w:i/>
          <w:iCs/>
          <w:color w:val="000000"/>
          <w:sz w:val="18"/>
          <w:szCs w:val="18"/>
        </w:rPr>
        <w:t>https://www.czso.cz/csu/czso/kpr_cr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7154106" w14:textId="77777777" w:rsidR="00A31BBE" w:rsidRDefault="00A31BBE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784E19F1" w14:textId="77777777" w:rsidR="0096305F" w:rsidRPr="0096305F" w:rsidRDefault="0096305F" w:rsidP="0096305F">
      <w:pPr>
        <w:ind w:left="709" w:hanging="709"/>
        <w:jc w:val="left"/>
        <w:rPr>
          <w:noProof/>
          <w:lang w:eastAsia="cs-CZ"/>
        </w:rPr>
      </w:pPr>
      <w:r w:rsidRPr="0096305F">
        <w:rPr>
          <w:i/>
          <w:sz w:val="18"/>
          <w:szCs w:val="18"/>
        </w:rPr>
        <w:t>Konjunkturální a spotřebitelské průzkumy jsou spolufinancovány granty Evropské komise DG ECFIN.</w:t>
      </w:r>
      <w:r w:rsidRPr="0096305F">
        <w:rPr>
          <w:noProof/>
          <w:lang w:eastAsia="cs-CZ"/>
        </w:rPr>
        <w:t xml:space="preserve"> </w:t>
      </w:r>
    </w:p>
    <w:p w14:paraId="336C1C64" w14:textId="77777777" w:rsidR="002D6D48" w:rsidRPr="0096305F" w:rsidRDefault="002D6D48" w:rsidP="0096305F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A1BFB35" w14:textId="77777777" w:rsidR="0096305F" w:rsidRPr="0096305F" w:rsidRDefault="0096305F" w:rsidP="0096305F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3E80F00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73860DB8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– bazické indexy (2003–2020)</w:t>
      </w:r>
    </w:p>
    <w:p w14:paraId="78C9345E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Sezónně očištěné indikátory důvěry v průmyslu, stavebnictví, obchodě a ve vybraných službách – bazické indexy (2003–2020)</w:t>
      </w:r>
    </w:p>
    <w:p w14:paraId="59EAE2F9" w14:textId="77777777" w:rsidR="0096305F" w:rsidRPr="0096305F" w:rsidRDefault="0096305F" w:rsidP="0096305F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Salda sezónně očištěných indikátorů důvěry v průmyslu, stavebnictví, obchodě a ve vybraných službách (2003–2020) </w:t>
      </w:r>
    </w:p>
    <w:p w14:paraId="24CD19FD" w14:textId="1F13B4AC" w:rsidR="004A6351" w:rsidRDefault="0096305F" w:rsidP="00BB53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Graf Indikátory ekonomického sentimentu – mezinárodní srovnání, sezónně očištěno, bazické indexy (2007–2020)</w:t>
      </w:r>
    </w:p>
    <w:sectPr w:rsidR="004A6351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8E18" w14:textId="77777777" w:rsidR="004967AB" w:rsidRDefault="004967AB" w:rsidP="00BA6370">
      <w:r>
        <w:separator/>
      </w:r>
    </w:p>
  </w:endnote>
  <w:endnote w:type="continuationSeparator" w:id="0">
    <w:p w14:paraId="055DEBB1" w14:textId="77777777" w:rsidR="004967AB" w:rsidRDefault="004967A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41BDB" w:rsidRDefault="00C41BD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77777777" w:rsidR="00C41BDB" w:rsidRPr="00112B77" w:rsidRDefault="00C41BDB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14:paraId="68E85205" w14:textId="77777777" w:rsidR="00C41BDB" w:rsidRPr="001404AB" w:rsidRDefault="00C41BDB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41BDB" w:rsidRDefault="00C41BDB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77777777" w:rsidR="00C41BDB" w:rsidRPr="00F80FFC" w:rsidRDefault="00C41BDB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77777777" w:rsidR="00C41BDB" w:rsidRPr="00112B77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14:paraId="68E85205" w14:textId="77777777" w:rsidR="00C41BDB" w:rsidRPr="001404AB" w:rsidRDefault="00C41BDB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41BDB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77777777" w:rsidR="00C41BDB" w:rsidRPr="00F80FFC" w:rsidRDefault="00C41BDB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BD55B9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C86E" w14:textId="77777777" w:rsidR="004967AB" w:rsidRDefault="004967AB" w:rsidP="00BA6370">
      <w:r>
        <w:separator/>
      </w:r>
    </w:p>
  </w:footnote>
  <w:footnote w:type="continuationSeparator" w:id="0">
    <w:p w14:paraId="37772570" w14:textId="77777777" w:rsidR="004967AB" w:rsidRDefault="004967A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41BDB" w:rsidRDefault="00C41B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DBAB8D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C598A94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61DF776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6E2EB5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3CA5DD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E97BED8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68A996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F6BBD52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53E8"/>
    <w:rsid w:val="00013CED"/>
    <w:rsid w:val="000339C2"/>
    <w:rsid w:val="00033E16"/>
    <w:rsid w:val="000342D9"/>
    <w:rsid w:val="00043BF4"/>
    <w:rsid w:val="0004637D"/>
    <w:rsid w:val="0005149C"/>
    <w:rsid w:val="00052A02"/>
    <w:rsid w:val="00053568"/>
    <w:rsid w:val="000560BD"/>
    <w:rsid w:val="0006356B"/>
    <w:rsid w:val="00064DE7"/>
    <w:rsid w:val="000660CB"/>
    <w:rsid w:val="00072592"/>
    <w:rsid w:val="000742A0"/>
    <w:rsid w:val="00077C44"/>
    <w:rsid w:val="00083B0F"/>
    <w:rsid w:val="000843A5"/>
    <w:rsid w:val="000910DA"/>
    <w:rsid w:val="00091E14"/>
    <w:rsid w:val="0009403E"/>
    <w:rsid w:val="00094867"/>
    <w:rsid w:val="00096D6C"/>
    <w:rsid w:val="000A74C9"/>
    <w:rsid w:val="000B5A11"/>
    <w:rsid w:val="000B6F63"/>
    <w:rsid w:val="000B7F10"/>
    <w:rsid w:val="000C3B6E"/>
    <w:rsid w:val="000C430B"/>
    <w:rsid w:val="000C4AD2"/>
    <w:rsid w:val="000C55B0"/>
    <w:rsid w:val="000C69A8"/>
    <w:rsid w:val="000D093F"/>
    <w:rsid w:val="000D23D9"/>
    <w:rsid w:val="000D32A3"/>
    <w:rsid w:val="000D6967"/>
    <w:rsid w:val="000E43CC"/>
    <w:rsid w:val="000E5F11"/>
    <w:rsid w:val="000E6456"/>
    <w:rsid w:val="000F2EB6"/>
    <w:rsid w:val="000F44C7"/>
    <w:rsid w:val="000F525C"/>
    <w:rsid w:val="001002F6"/>
    <w:rsid w:val="00110B84"/>
    <w:rsid w:val="00112B77"/>
    <w:rsid w:val="0011791E"/>
    <w:rsid w:val="00117D4A"/>
    <w:rsid w:val="001225AC"/>
    <w:rsid w:val="00123449"/>
    <w:rsid w:val="0012357B"/>
    <w:rsid w:val="00126178"/>
    <w:rsid w:val="00130A40"/>
    <w:rsid w:val="00131DDB"/>
    <w:rsid w:val="0013203D"/>
    <w:rsid w:val="00132D44"/>
    <w:rsid w:val="00133092"/>
    <w:rsid w:val="001404AB"/>
    <w:rsid w:val="00140B01"/>
    <w:rsid w:val="0014631A"/>
    <w:rsid w:val="00146BDF"/>
    <w:rsid w:val="001505BE"/>
    <w:rsid w:val="00151308"/>
    <w:rsid w:val="001567AD"/>
    <w:rsid w:val="00157375"/>
    <w:rsid w:val="001676CD"/>
    <w:rsid w:val="00167863"/>
    <w:rsid w:val="0017231D"/>
    <w:rsid w:val="00174502"/>
    <w:rsid w:val="001810DC"/>
    <w:rsid w:val="001812F3"/>
    <w:rsid w:val="00181F9E"/>
    <w:rsid w:val="00191394"/>
    <w:rsid w:val="00193092"/>
    <w:rsid w:val="00196916"/>
    <w:rsid w:val="001A0D6E"/>
    <w:rsid w:val="001A3C26"/>
    <w:rsid w:val="001A49F9"/>
    <w:rsid w:val="001B001E"/>
    <w:rsid w:val="001B607F"/>
    <w:rsid w:val="001C1765"/>
    <w:rsid w:val="001C4FE9"/>
    <w:rsid w:val="001D3019"/>
    <w:rsid w:val="001D369A"/>
    <w:rsid w:val="001E0003"/>
    <w:rsid w:val="001E3CDE"/>
    <w:rsid w:val="001E3EC8"/>
    <w:rsid w:val="001E44CC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49CE"/>
    <w:rsid w:val="00204C41"/>
    <w:rsid w:val="00206369"/>
    <w:rsid w:val="002070FB"/>
    <w:rsid w:val="00213729"/>
    <w:rsid w:val="00215CE0"/>
    <w:rsid w:val="002250D8"/>
    <w:rsid w:val="00227742"/>
    <w:rsid w:val="0023093C"/>
    <w:rsid w:val="002368A2"/>
    <w:rsid w:val="00236D13"/>
    <w:rsid w:val="002406FA"/>
    <w:rsid w:val="00241EAA"/>
    <w:rsid w:val="00242D38"/>
    <w:rsid w:val="00243B1B"/>
    <w:rsid w:val="00245236"/>
    <w:rsid w:val="00247564"/>
    <w:rsid w:val="00251241"/>
    <w:rsid w:val="0026107B"/>
    <w:rsid w:val="00270748"/>
    <w:rsid w:val="00273843"/>
    <w:rsid w:val="002745F6"/>
    <w:rsid w:val="00283CE4"/>
    <w:rsid w:val="002902F2"/>
    <w:rsid w:val="00292F99"/>
    <w:rsid w:val="00294080"/>
    <w:rsid w:val="00294E57"/>
    <w:rsid w:val="002A73D3"/>
    <w:rsid w:val="002B1C23"/>
    <w:rsid w:val="002B2E47"/>
    <w:rsid w:val="002B373F"/>
    <w:rsid w:val="002C0966"/>
    <w:rsid w:val="002C1ED4"/>
    <w:rsid w:val="002C41A7"/>
    <w:rsid w:val="002D1324"/>
    <w:rsid w:val="002D633A"/>
    <w:rsid w:val="002D6832"/>
    <w:rsid w:val="002D6D48"/>
    <w:rsid w:val="002E4005"/>
    <w:rsid w:val="002E7448"/>
    <w:rsid w:val="002E7F3C"/>
    <w:rsid w:val="002F1AFE"/>
    <w:rsid w:val="002F2103"/>
    <w:rsid w:val="00304079"/>
    <w:rsid w:val="00307272"/>
    <w:rsid w:val="00310FD3"/>
    <w:rsid w:val="003168AB"/>
    <w:rsid w:val="00320F20"/>
    <w:rsid w:val="0032438B"/>
    <w:rsid w:val="0032484F"/>
    <w:rsid w:val="0032500A"/>
    <w:rsid w:val="003261C0"/>
    <w:rsid w:val="003301A3"/>
    <w:rsid w:val="0033052E"/>
    <w:rsid w:val="003335E8"/>
    <w:rsid w:val="003413CC"/>
    <w:rsid w:val="003423A0"/>
    <w:rsid w:val="00342EA2"/>
    <w:rsid w:val="0034333F"/>
    <w:rsid w:val="00346925"/>
    <w:rsid w:val="00353FCE"/>
    <w:rsid w:val="00355605"/>
    <w:rsid w:val="003651AA"/>
    <w:rsid w:val="0036777B"/>
    <w:rsid w:val="00373F7B"/>
    <w:rsid w:val="003763AF"/>
    <w:rsid w:val="0038032F"/>
    <w:rsid w:val="0038282A"/>
    <w:rsid w:val="00386C05"/>
    <w:rsid w:val="00394933"/>
    <w:rsid w:val="00394C0B"/>
    <w:rsid w:val="003962DB"/>
    <w:rsid w:val="00397580"/>
    <w:rsid w:val="00397B96"/>
    <w:rsid w:val="003A2E2F"/>
    <w:rsid w:val="003A2FD3"/>
    <w:rsid w:val="003A45C8"/>
    <w:rsid w:val="003B565E"/>
    <w:rsid w:val="003C1EBB"/>
    <w:rsid w:val="003C2DCF"/>
    <w:rsid w:val="003C3C43"/>
    <w:rsid w:val="003C5348"/>
    <w:rsid w:val="003C7193"/>
    <w:rsid w:val="003C7FE7"/>
    <w:rsid w:val="003D0499"/>
    <w:rsid w:val="003D119D"/>
    <w:rsid w:val="003D1F0C"/>
    <w:rsid w:val="003D22A5"/>
    <w:rsid w:val="003D3054"/>
    <w:rsid w:val="003D3576"/>
    <w:rsid w:val="003D3FE8"/>
    <w:rsid w:val="003D72ED"/>
    <w:rsid w:val="003E17D6"/>
    <w:rsid w:val="003E27A9"/>
    <w:rsid w:val="003E4EAA"/>
    <w:rsid w:val="003E751F"/>
    <w:rsid w:val="003F40EC"/>
    <w:rsid w:val="003F526A"/>
    <w:rsid w:val="004016FD"/>
    <w:rsid w:val="00401EA5"/>
    <w:rsid w:val="00402E10"/>
    <w:rsid w:val="00405244"/>
    <w:rsid w:val="00412890"/>
    <w:rsid w:val="004154C7"/>
    <w:rsid w:val="00420EE5"/>
    <w:rsid w:val="00425EA5"/>
    <w:rsid w:val="00433993"/>
    <w:rsid w:val="00434260"/>
    <w:rsid w:val="00434564"/>
    <w:rsid w:val="00435CE6"/>
    <w:rsid w:val="00437CBA"/>
    <w:rsid w:val="004436EE"/>
    <w:rsid w:val="00443C3B"/>
    <w:rsid w:val="0045496F"/>
    <w:rsid w:val="0045547F"/>
    <w:rsid w:val="00461F7C"/>
    <w:rsid w:val="00462667"/>
    <w:rsid w:val="00465E71"/>
    <w:rsid w:val="00466DDB"/>
    <w:rsid w:val="00471DEF"/>
    <w:rsid w:val="004753EE"/>
    <w:rsid w:val="0047675E"/>
    <w:rsid w:val="00485DF4"/>
    <w:rsid w:val="00486C6B"/>
    <w:rsid w:val="0048796D"/>
    <w:rsid w:val="00490075"/>
    <w:rsid w:val="004920AD"/>
    <w:rsid w:val="0049453E"/>
    <w:rsid w:val="004967AB"/>
    <w:rsid w:val="004A322E"/>
    <w:rsid w:val="004A4B82"/>
    <w:rsid w:val="004A6351"/>
    <w:rsid w:val="004A6895"/>
    <w:rsid w:val="004B088B"/>
    <w:rsid w:val="004B2605"/>
    <w:rsid w:val="004B7E30"/>
    <w:rsid w:val="004C0830"/>
    <w:rsid w:val="004C2F3B"/>
    <w:rsid w:val="004C6660"/>
    <w:rsid w:val="004C6F74"/>
    <w:rsid w:val="004D05B3"/>
    <w:rsid w:val="004D1B9A"/>
    <w:rsid w:val="004D3C8D"/>
    <w:rsid w:val="004E23B6"/>
    <w:rsid w:val="004E479E"/>
    <w:rsid w:val="004F686C"/>
    <w:rsid w:val="004F78E6"/>
    <w:rsid w:val="0050420E"/>
    <w:rsid w:val="00504A83"/>
    <w:rsid w:val="0050795F"/>
    <w:rsid w:val="00511C1A"/>
    <w:rsid w:val="00512D99"/>
    <w:rsid w:val="005175FA"/>
    <w:rsid w:val="005300F0"/>
    <w:rsid w:val="00530673"/>
    <w:rsid w:val="00531DBB"/>
    <w:rsid w:val="00536458"/>
    <w:rsid w:val="005436FE"/>
    <w:rsid w:val="005442A9"/>
    <w:rsid w:val="00546541"/>
    <w:rsid w:val="00550183"/>
    <w:rsid w:val="00556D1D"/>
    <w:rsid w:val="00563BF2"/>
    <w:rsid w:val="00564C0C"/>
    <w:rsid w:val="00565821"/>
    <w:rsid w:val="00567FD8"/>
    <w:rsid w:val="0057250A"/>
    <w:rsid w:val="00573994"/>
    <w:rsid w:val="00583FFA"/>
    <w:rsid w:val="0058597E"/>
    <w:rsid w:val="00586F07"/>
    <w:rsid w:val="005936BC"/>
    <w:rsid w:val="005A085E"/>
    <w:rsid w:val="005A2F14"/>
    <w:rsid w:val="005C13B5"/>
    <w:rsid w:val="005C13CE"/>
    <w:rsid w:val="005E08BD"/>
    <w:rsid w:val="005E0DB4"/>
    <w:rsid w:val="005E53C3"/>
    <w:rsid w:val="005F003E"/>
    <w:rsid w:val="005F79FB"/>
    <w:rsid w:val="006005FF"/>
    <w:rsid w:val="00602653"/>
    <w:rsid w:val="00604406"/>
    <w:rsid w:val="00605F4A"/>
    <w:rsid w:val="00606B18"/>
    <w:rsid w:val="00607822"/>
    <w:rsid w:val="006103AA"/>
    <w:rsid w:val="00611995"/>
    <w:rsid w:val="0061272D"/>
    <w:rsid w:val="00612A19"/>
    <w:rsid w:val="00612FBF"/>
    <w:rsid w:val="0061374B"/>
    <w:rsid w:val="00613BBF"/>
    <w:rsid w:val="006146B0"/>
    <w:rsid w:val="0061482D"/>
    <w:rsid w:val="006223D4"/>
    <w:rsid w:val="006227A8"/>
    <w:rsid w:val="00622B80"/>
    <w:rsid w:val="0062638C"/>
    <w:rsid w:val="00627ADB"/>
    <w:rsid w:val="006355E5"/>
    <w:rsid w:val="006375A5"/>
    <w:rsid w:val="006410B0"/>
    <w:rsid w:val="00641160"/>
    <w:rsid w:val="0064139A"/>
    <w:rsid w:val="00645425"/>
    <w:rsid w:val="0064627E"/>
    <w:rsid w:val="00651727"/>
    <w:rsid w:val="00651898"/>
    <w:rsid w:val="0065366F"/>
    <w:rsid w:val="00657767"/>
    <w:rsid w:val="00660510"/>
    <w:rsid w:val="00662486"/>
    <w:rsid w:val="00667FA9"/>
    <w:rsid w:val="00676AF6"/>
    <w:rsid w:val="0068031D"/>
    <w:rsid w:val="00687C94"/>
    <w:rsid w:val="0069106B"/>
    <w:rsid w:val="00691E5A"/>
    <w:rsid w:val="006931CF"/>
    <w:rsid w:val="00696FAC"/>
    <w:rsid w:val="006A2665"/>
    <w:rsid w:val="006B02D6"/>
    <w:rsid w:val="006C008D"/>
    <w:rsid w:val="006C7EAB"/>
    <w:rsid w:val="006D2DC8"/>
    <w:rsid w:val="006D355E"/>
    <w:rsid w:val="006D3D72"/>
    <w:rsid w:val="006E0018"/>
    <w:rsid w:val="006E024F"/>
    <w:rsid w:val="006E2069"/>
    <w:rsid w:val="006E4E81"/>
    <w:rsid w:val="006E55B4"/>
    <w:rsid w:val="006F1BF3"/>
    <w:rsid w:val="006F524D"/>
    <w:rsid w:val="007021A8"/>
    <w:rsid w:val="00707F7D"/>
    <w:rsid w:val="0071234B"/>
    <w:rsid w:val="007136C7"/>
    <w:rsid w:val="00714597"/>
    <w:rsid w:val="007162E1"/>
    <w:rsid w:val="007177BE"/>
    <w:rsid w:val="00717EC5"/>
    <w:rsid w:val="00727407"/>
    <w:rsid w:val="00731D72"/>
    <w:rsid w:val="007327C0"/>
    <w:rsid w:val="00741BA4"/>
    <w:rsid w:val="0074303E"/>
    <w:rsid w:val="0074604D"/>
    <w:rsid w:val="007472BB"/>
    <w:rsid w:val="00747E23"/>
    <w:rsid w:val="00753EF2"/>
    <w:rsid w:val="00754312"/>
    <w:rsid w:val="00754C20"/>
    <w:rsid w:val="00757C44"/>
    <w:rsid w:val="0076021B"/>
    <w:rsid w:val="0076285A"/>
    <w:rsid w:val="0076321A"/>
    <w:rsid w:val="00763A69"/>
    <w:rsid w:val="00775133"/>
    <w:rsid w:val="0077603D"/>
    <w:rsid w:val="00781773"/>
    <w:rsid w:val="007910D7"/>
    <w:rsid w:val="00792FDE"/>
    <w:rsid w:val="007934DC"/>
    <w:rsid w:val="0079525C"/>
    <w:rsid w:val="00795797"/>
    <w:rsid w:val="0079785D"/>
    <w:rsid w:val="007A00AE"/>
    <w:rsid w:val="007A2048"/>
    <w:rsid w:val="007A57F2"/>
    <w:rsid w:val="007A728A"/>
    <w:rsid w:val="007B1333"/>
    <w:rsid w:val="007D30C5"/>
    <w:rsid w:val="007E0325"/>
    <w:rsid w:val="007E28A2"/>
    <w:rsid w:val="007F3BF1"/>
    <w:rsid w:val="007F4AEB"/>
    <w:rsid w:val="007F75B2"/>
    <w:rsid w:val="007F7861"/>
    <w:rsid w:val="008037CC"/>
    <w:rsid w:val="00803993"/>
    <w:rsid w:val="008043C4"/>
    <w:rsid w:val="00805DE6"/>
    <w:rsid w:val="00811EAC"/>
    <w:rsid w:val="008121FF"/>
    <w:rsid w:val="008141D1"/>
    <w:rsid w:val="00814A74"/>
    <w:rsid w:val="00815401"/>
    <w:rsid w:val="00816030"/>
    <w:rsid w:val="00816781"/>
    <w:rsid w:val="008172FE"/>
    <w:rsid w:val="00817846"/>
    <w:rsid w:val="00831B1B"/>
    <w:rsid w:val="00833A34"/>
    <w:rsid w:val="00834610"/>
    <w:rsid w:val="00835F4F"/>
    <w:rsid w:val="00836F97"/>
    <w:rsid w:val="00843C6E"/>
    <w:rsid w:val="00850A62"/>
    <w:rsid w:val="00855E25"/>
    <w:rsid w:val="00855FB3"/>
    <w:rsid w:val="008565BB"/>
    <w:rsid w:val="00857310"/>
    <w:rsid w:val="008614FD"/>
    <w:rsid w:val="00861D0E"/>
    <w:rsid w:val="00862FC6"/>
    <w:rsid w:val="00863C66"/>
    <w:rsid w:val="00863E1A"/>
    <w:rsid w:val="008646EB"/>
    <w:rsid w:val="00865985"/>
    <w:rsid w:val="008662BB"/>
    <w:rsid w:val="00867569"/>
    <w:rsid w:val="0087127E"/>
    <w:rsid w:val="00871E78"/>
    <w:rsid w:val="00873ED8"/>
    <w:rsid w:val="00874623"/>
    <w:rsid w:val="008766DD"/>
    <w:rsid w:val="00876BCC"/>
    <w:rsid w:val="00884A3E"/>
    <w:rsid w:val="008851B5"/>
    <w:rsid w:val="008872C7"/>
    <w:rsid w:val="00895BCA"/>
    <w:rsid w:val="008A395F"/>
    <w:rsid w:val="008A750A"/>
    <w:rsid w:val="008A76D3"/>
    <w:rsid w:val="008B3970"/>
    <w:rsid w:val="008B4CDE"/>
    <w:rsid w:val="008B741B"/>
    <w:rsid w:val="008C3824"/>
    <w:rsid w:val="008C384C"/>
    <w:rsid w:val="008D0F11"/>
    <w:rsid w:val="008D26B1"/>
    <w:rsid w:val="008E129A"/>
    <w:rsid w:val="008E3382"/>
    <w:rsid w:val="008E7417"/>
    <w:rsid w:val="008E7B30"/>
    <w:rsid w:val="008F18ED"/>
    <w:rsid w:val="008F2E43"/>
    <w:rsid w:val="008F3873"/>
    <w:rsid w:val="008F3D7F"/>
    <w:rsid w:val="008F57A7"/>
    <w:rsid w:val="008F73B4"/>
    <w:rsid w:val="009022B7"/>
    <w:rsid w:val="009048D2"/>
    <w:rsid w:val="00913A35"/>
    <w:rsid w:val="00913FD1"/>
    <w:rsid w:val="00917155"/>
    <w:rsid w:val="00936F8F"/>
    <w:rsid w:val="009409E7"/>
    <w:rsid w:val="00941C16"/>
    <w:rsid w:val="00946B35"/>
    <w:rsid w:val="00950F62"/>
    <w:rsid w:val="00961B45"/>
    <w:rsid w:val="0096305F"/>
    <w:rsid w:val="00965291"/>
    <w:rsid w:val="00965304"/>
    <w:rsid w:val="00965891"/>
    <w:rsid w:val="00976CE6"/>
    <w:rsid w:val="00984FF8"/>
    <w:rsid w:val="00986DD7"/>
    <w:rsid w:val="009903A9"/>
    <w:rsid w:val="0099266A"/>
    <w:rsid w:val="00992AD4"/>
    <w:rsid w:val="00993BD1"/>
    <w:rsid w:val="00995144"/>
    <w:rsid w:val="00996087"/>
    <w:rsid w:val="009A7F6C"/>
    <w:rsid w:val="009B0887"/>
    <w:rsid w:val="009B4FB4"/>
    <w:rsid w:val="009B55B1"/>
    <w:rsid w:val="009C0C41"/>
    <w:rsid w:val="009C0D9B"/>
    <w:rsid w:val="009D049F"/>
    <w:rsid w:val="009D1EE9"/>
    <w:rsid w:val="009D74FA"/>
    <w:rsid w:val="009E20CB"/>
    <w:rsid w:val="009F07D3"/>
    <w:rsid w:val="009F35EA"/>
    <w:rsid w:val="009F4511"/>
    <w:rsid w:val="009F4D1E"/>
    <w:rsid w:val="009F6065"/>
    <w:rsid w:val="009F76DA"/>
    <w:rsid w:val="00A02020"/>
    <w:rsid w:val="00A02D33"/>
    <w:rsid w:val="00A04848"/>
    <w:rsid w:val="00A0762A"/>
    <w:rsid w:val="00A109F3"/>
    <w:rsid w:val="00A13C2F"/>
    <w:rsid w:val="00A17271"/>
    <w:rsid w:val="00A252CA"/>
    <w:rsid w:val="00A31BBE"/>
    <w:rsid w:val="00A32695"/>
    <w:rsid w:val="00A40A11"/>
    <w:rsid w:val="00A4343D"/>
    <w:rsid w:val="00A4687B"/>
    <w:rsid w:val="00A502F1"/>
    <w:rsid w:val="00A51DFC"/>
    <w:rsid w:val="00A54606"/>
    <w:rsid w:val="00A5499E"/>
    <w:rsid w:val="00A60137"/>
    <w:rsid w:val="00A65E81"/>
    <w:rsid w:val="00A70A83"/>
    <w:rsid w:val="00A72727"/>
    <w:rsid w:val="00A72FA2"/>
    <w:rsid w:val="00A80880"/>
    <w:rsid w:val="00A81EB3"/>
    <w:rsid w:val="00A84DE1"/>
    <w:rsid w:val="00A8642F"/>
    <w:rsid w:val="00A87CF6"/>
    <w:rsid w:val="00A91279"/>
    <w:rsid w:val="00A94611"/>
    <w:rsid w:val="00A96620"/>
    <w:rsid w:val="00A9736E"/>
    <w:rsid w:val="00A97B7F"/>
    <w:rsid w:val="00AA67F9"/>
    <w:rsid w:val="00AB3410"/>
    <w:rsid w:val="00AB44DC"/>
    <w:rsid w:val="00AB4F10"/>
    <w:rsid w:val="00AC619A"/>
    <w:rsid w:val="00AD29A5"/>
    <w:rsid w:val="00AE2C16"/>
    <w:rsid w:val="00AE2E4B"/>
    <w:rsid w:val="00AF625E"/>
    <w:rsid w:val="00B00C1D"/>
    <w:rsid w:val="00B02CCB"/>
    <w:rsid w:val="00B116BF"/>
    <w:rsid w:val="00B1173C"/>
    <w:rsid w:val="00B13EA4"/>
    <w:rsid w:val="00B14D09"/>
    <w:rsid w:val="00B153A8"/>
    <w:rsid w:val="00B1568D"/>
    <w:rsid w:val="00B316EE"/>
    <w:rsid w:val="00B339D2"/>
    <w:rsid w:val="00B40C0E"/>
    <w:rsid w:val="00B41B40"/>
    <w:rsid w:val="00B44305"/>
    <w:rsid w:val="00B52BAA"/>
    <w:rsid w:val="00B54E38"/>
    <w:rsid w:val="00B55375"/>
    <w:rsid w:val="00B61D59"/>
    <w:rsid w:val="00B632CC"/>
    <w:rsid w:val="00B67BF4"/>
    <w:rsid w:val="00B87701"/>
    <w:rsid w:val="00B96AC6"/>
    <w:rsid w:val="00B97F1A"/>
    <w:rsid w:val="00BA12F1"/>
    <w:rsid w:val="00BA439F"/>
    <w:rsid w:val="00BA5C19"/>
    <w:rsid w:val="00BA6370"/>
    <w:rsid w:val="00BA6937"/>
    <w:rsid w:val="00BB379C"/>
    <w:rsid w:val="00BB38FD"/>
    <w:rsid w:val="00BB45E6"/>
    <w:rsid w:val="00BB534D"/>
    <w:rsid w:val="00BB59DC"/>
    <w:rsid w:val="00BC33B4"/>
    <w:rsid w:val="00BC3C7E"/>
    <w:rsid w:val="00BC6096"/>
    <w:rsid w:val="00BC67DF"/>
    <w:rsid w:val="00BD02DE"/>
    <w:rsid w:val="00BD03D7"/>
    <w:rsid w:val="00BD39E4"/>
    <w:rsid w:val="00BE0293"/>
    <w:rsid w:val="00BF1C58"/>
    <w:rsid w:val="00BF28BE"/>
    <w:rsid w:val="00BF35AF"/>
    <w:rsid w:val="00C004FE"/>
    <w:rsid w:val="00C01CCE"/>
    <w:rsid w:val="00C10BFC"/>
    <w:rsid w:val="00C10F13"/>
    <w:rsid w:val="00C23231"/>
    <w:rsid w:val="00C23EDA"/>
    <w:rsid w:val="00C269D4"/>
    <w:rsid w:val="00C372DE"/>
    <w:rsid w:val="00C37ADB"/>
    <w:rsid w:val="00C4160D"/>
    <w:rsid w:val="00C41BDB"/>
    <w:rsid w:val="00C459F8"/>
    <w:rsid w:val="00C464D3"/>
    <w:rsid w:val="00C47F92"/>
    <w:rsid w:val="00C54797"/>
    <w:rsid w:val="00C54C27"/>
    <w:rsid w:val="00C61E03"/>
    <w:rsid w:val="00C6243F"/>
    <w:rsid w:val="00C710E7"/>
    <w:rsid w:val="00C7611F"/>
    <w:rsid w:val="00C812B4"/>
    <w:rsid w:val="00C8174F"/>
    <w:rsid w:val="00C832A8"/>
    <w:rsid w:val="00C83DBA"/>
    <w:rsid w:val="00C8406E"/>
    <w:rsid w:val="00C85689"/>
    <w:rsid w:val="00C85949"/>
    <w:rsid w:val="00C90CB5"/>
    <w:rsid w:val="00C92219"/>
    <w:rsid w:val="00C93443"/>
    <w:rsid w:val="00C937F5"/>
    <w:rsid w:val="00C96753"/>
    <w:rsid w:val="00CA6960"/>
    <w:rsid w:val="00CA77A5"/>
    <w:rsid w:val="00CB2709"/>
    <w:rsid w:val="00CB48D2"/>
    <w:rsid w:val="00CB6F89"/>
    <w:rsid w:val="00CB74F9"/>
    <w:rsid w:val="00CC0AE9"/>
    <w:rsid w:val="00CC0DD4"/>
    <w:rsid w:val="00CC12C1"/>
    <w:rsid w:val="00CD4B01"/>
    <w:rsid w:val="00CD6C55"/>
    <w:rsid w:val="00CE15F5"/>
    <w:rsid w:val="00CE228C"/>
    <w:rsid w:val="00CE36B1"/>
    <w:rsid w:val="00CE71D9"/>
    <w:rsid w:val="00CF0876"/>
    <w:rsid w:val="00CF3509"/>
    <w:rsid w:val="00CF545B"/>
    <w:rsid w:val="00CF637E"/>
    <w:rsid w:val="00D036B1"/>
    <w:rsid w:val="00D068A6"/>
    <w:rsid w:val="00D07B80"/>
    <w:rsid w:val="00D10A36"/>
    <w:rsid w:val="00D202DF"/>
    <w:rsid w:val="00D209A7"/>
    <w:rsid w:val="00D26010"/>
    <w:rsid w:val="00D27D69"/>
    <w:rsid w:val="00D33658"/>
    <w:rsid w:val="00D448C2"/>
    <w:rsid w:val="00D44E7E"/>
    <w:rsid w:val="00D45A6D"/>
    <w:rsid w:val="00D52D80"/>
    <w:rsid w:val="00D62ECB"/>
    <w:rsid w:val="00D62F48"/>
    <w:rsid w:val="00D66492"/>
    <w:rsid w:val="00D666C3"/>
    <w:rsid w:val="00D670C4"/>
    <w:rsid w:val="00D707F1"/>
    <w:rsid w:val="00D72912"/>
    <w:rsid w:val="00D76300"/>
    <w:rsid w:val="00D7730E"/>
    <w:rsid w:val="00D805E7"/>
    <w:rsid w:val="00D81C5B"/>
    <w:rsid w:val="00D8377A"/>
    <w:rsid w:val="00D84155"/>
    <w:rsid w:val="00D9189F"/>
    <w:rsid w:val="00D9600F"/>
    <w:rsid w:val="00DA25C1"/>
    <w:rsid w:val="00DA2784"/>
    <w:rsid w:val="00DA3131"/>
    <w:rsid w:val="00DB0110"/>
    <w:rsid w:val="00DB2E3B"/>
    <w:rsid w:val="00DB3ACE"/>
    <w:rsid w:val="00DC0E8E"/>
    <w:rsid w:val="00DD1AC1"/>
    <w:rsid w:val="00DD3E74"/>
    <w:rsid w:val="00DD4375"/>
    <w:rsid w:val="00DD461E"/>
    <w:rsid w:val="00DD7913"/>
    <w:rsid w:val="00DE0427"/>
    <w:rsid w:val="00DE1EE6"/>
    <w:rsid w:val="00DE4E3D"/>
    <w:rsid w:val="00DF016F"/>
    <w:rsid w:val="00DF09D3"/>
    <w:rsid w:val="00DF29E8"/>
    <w:rsid w:val="00DF3DF2"/>
    <w:rsid w:val="00DF47FE"/>
    <w:rsid w:val="00DF69A1"/>
    <w:rsid w:val="00DF6A99"/>
    <w:rsid w:val="00E0138F"/>
    <w:rsid w:val="00E0156A"/>
    <w:rsid w:val="00E01E79"/>
    <w:rsid w:val="00E0210F"/>
    <w:rsid w:val="00E05AF8"/>
    <w:rsid w:val="00E114A2"/>
    <w:rsid w:val="00E11FA3"/>
    <w:rsid w:val="00E15A64"/>
    <w:rsid w:val="00E21B09"/>
    <w:rsid w:val="00E2207E"/>
    <w:rsid w:val="00E2235C"/>
    <w:rsid w:val="00E26704"/>
    <w:rsid w:val="00E26AB1"/>
    <w:rsid w:val="00E31980"/>
    <w:rsid w:val="00E41467"/>
    <w:rsid w:val="00E41D3D"/>
    <w:rsid w:val="00E51283"/>
    <w:rsid w:val="00E539F9"/>
    <w:rsid w:val="00E54979"/>
    <w:rsid w:val="00E60CA8"/>
    <w:rsid w:val="00E6423C"/>
    <w:rsid w:val="00E71040"/>
    <w:rsid w:val="00E7665E"/>
    <w:rsid w:val="00E879F4"/>
    <w:rsid w:val="00E92393"/>
    <w:rsid w:val="00E93830"/>
    <w:rsid w:val="00E93E0E"/>
    <w:rsid w:val="00E967A4"/>
    <w:rsid w:val="00EA5A32"/>
    <w:rsid w:val="00EB07D9"/>
    <w:rsid w:val="00EB0ABA"/>
    <w:rsid w:val="00EB1ED3"/>
    <w:rsid w:val="00EB78FC"/>
    <w:rsid w:val="00EC3EED"/>
    <w:rsid w:val="00EC4840"/>
    <w:rsid w:val="00EC6380"/>
    <w:rsid w:val="00EC73E5"/>
    <w:rsid w:val="00ED14A6"/>
    <w:rsid w:val="00ED263D"/>
    <w:rsid w:val="00ED6E75"/>
    <w:rsid w:val="00ED6F2F"/>
    <w:rsid w:val="00ED7A12"/>
    <w:rsid w:val="00EE1B80"/>
    <w:rsid w:val="00EE3BAF"/>
    <w:rsid w:val="00EE57FB"/>
    <w:rsid w:val="00EE6B48"/>
    <w:rsid w:val="00EF3CC4"/>
    <w:rsid w:val="00EF3E76"/>
    <w:rsid w:val="00EF7AED"/>
    <w:rsid w:val="00F0241E"/>
    <w:rsid w:val="00F02D69"/>
    <w:rsid w:val="00F03D05"/>
    <w:rsid w:val="00F112F3"/>
    <w:rsid w:val="00F2080B"/>
    <w:rsid w:val="00F21E7B"/>
    <w:rsid w:val="00F266E8"/>
    <w:rsid w:val="00F31D42"/>
    <w:rsid w:val="00F31FAD"/>
    <w:rsid w:val="00F3627F"/>
    <w:rsid w:val="00F5077A"/>
    <w:rsid w:val="00F60F38"/>
    <w:rsid w:val="00F626FD"/>
    <w:rsid w:val="00F636BF"/>
    <w:rsid w:val="00F64551"/>
    <w:rsid w:val="00F659C4"/>
    <w:rsid w:val="00F75F2A"/>
    <w:rsid w:val="00F80FFC"/>
    <w:rsid w:val="00F81F9B"/>
    <w:rsid w:val="00F856E3"/>
    <w:rsid w:val="00F946A9"/>
    <w:rsid w:val="00F95765"/>
    <w:rsid w:val="00FA015E"/>
    <w:rsid w:val="00FB49BF"/>
    <w:rsid w:val="00FB687C"/>
    <w:rsid w:val="00FB7140"/>
    <w:rsid w:val="00FC4D0D"/>
    <w:rsid w:val="00FC61DF"/>
    <w:rsid w:val="00FD014A"/>
    <w:rsid w:val="00FD0901"/>
    <w:rsid w:val="00FD2C6F"/>
    <w:rsid w:val="00FE22CB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1CD25B3-E104-41FC-944D-58D7159E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75FC-80CB-4BAC-9963-351A2D61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31</TotalTime>
  <Pages>2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Obst</dc:creator>
  <cp:lastModifiedBy>obst5700</cp:lastModifiedBy>
  <cp:revision>7</cp:revision>
  <cp:lastPrinted>2019-08-22T07:00:00Z</cp:lastPrinted>
  <dcterms:created xsi:type="dcterms:W3CDTF">2020-11-19T13:47:00Z</dcterms:created>
  <dcterms:modified xsi:type="dcterms:W3CDTF">2020-12-23T05:37:00Z</dcterms:modified>
</cp:coreProperties>
</file>