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3D14A" w14:textId="757062E0" w:rsidR="00485075" w:rsidRPr="00224548" w:rsidRDefault="005D6E47" w:rsidP="00485075">
      <w:pPr>
        <w:pStyle w:val="Datum"/>
      </w:pPr>
      <w:r w:rsidRPr="00224548">
        <w:t>6 February 2024</w:t>
      </w:r>
    </w:p>
    <w:p w14:paraId="0800C1ED" w14:textId="5FCED952" w:rsidR="00485075" w:rsidRPr="00224548" w:rsidRDefault="001A1CD9" w:rsidP="00485075">
      <w:pPr>
        <w:pStyle w:val="Nzev"/>
      </w:pPr>
      <w:r w:rsidRPr="00224548">
        <w:t>Industrial productio</w:t>
      </w:r>
      <w:r w:rsidR="00BB6111" w:rsidRPr="00224548">
        <w:t>n</w:t>
      </w:r>
      <w:r w:rsidR="00466256" w:rsidRPr="00224548">
        <w:t xml:space="preserve"> </w:t>
      </w:r>
      <w:r w:rsidR="009B7462" w:rsidRPr="00224548">
        <w:t>de</w:t>
      </w:r>
      <w:r w:rsidR="00E43129" w:rsidRPr="00224548">
        <w:t xml:space="preserve">creased by </w:t>
      </w:r>
      <w:r w:rsidR="009B7462" w:rsidRPr="00224548">
        <w:t>0</w:t>
      </w:r>
      <w:r w:rsidR="00E43129" w:rsidRPr="00224548">
        <w:t>.</w:t>
      </w:r>
      <w:r w:rsidR="009B7462" w:rsidRPr="00224548">
        <w:t>4</w:t>
      </w:r>
      <w:r w:rsidR="00F45F00" w:rsidRPr="00224548">
        <w:t>%</w:t>
      </w:r>
      <w:r w:rsidR="009B7462" w:rsidRPr="00224548">
        <w:t xml:space="preserve"> in 2023</w:t>
      </w:r>
    </w:p>
    <w:p w14:paraId="201C63DC" w14:textId="138F14CA" w:rsidR="00485075" w:rsidRPr="00224548" w:rsidRDefault="00110268" w:rsidP="00485075">
      <w:pPr>
        <w:pStyle w:val="Podtitulek"/>
      </w:pPr>
      <w:r w:rsidRPr="00224548">
        <w:t xml:space="preserve">Supplementary information to the News Release on Industry </w:t>
      </w:r>
      <w:r w:rsidR="00485075" w:rsidRPr="00224548">
        <w:t>–</w:t>
      </w:r>
      <w:r w:rsidRPr="00224548">
        <w:t> </w:t>
      </w:r>
      <w:r w:rsidR="009B7462" w:rsidRPr="00224548">
        <w:t>December</w:t>
      </w:r>
      <w:r w:rsidR="00E43129" w:rsidRPr="00224548">
        <w:t> </w:t>
      </w:r>
      <w:r w:rsidR="005D6E47" w:rsidRPr="00224548">
        <w:t>2023</w:t>
      </w:r>
    </w:p>
    <w:p w14:paraId="0E9C5009" w14:textId="7D3C806F" w:rsidR="000810ED" w:rsidRPr="00224548" w:rsidRDefault="001A1CD9" w:rsidP="00687824">
      <w:pPr>
        <w:pStyle w:val="Perex"/>
        <w:rPr>
          <w:lang w:eastAsia="cs-CZ"/>
        </w:rPr>
      </w:pPr>
      <w:r w:rsidRPr="00224548">
        <w:rPr>
          <w:lang w:eastAsia="cs-CZ"/>
        </w:rPr>
        <w:t xml:space="preserve">Industry in </w:t>
      </w:r>
      <w:r w:rsidR="005D6E47" w:rsidRPr="00224548">
        <w:rPr>
          <w:lang w:eastAsia="cs-CZ"/>
        </w:rPr>
        <w:t>2023</w:t>
      </w:r>
      <w:r w:rsidRPr="00224548">
        <w:rPr>
          <w:lang w:eastAsia="cs-CZ"/>
        </w:rPr>
        <w:t xml:space="preserve"> </w:t>
      </w:r>
    </w:p>
    <w:p w14:paraId="39C5A33E" w14:textId="30605ADA" w:rsidR="003752A1" w:rsidRPr="00224548" w:rsidRDefault="000810ED" w:rsidP="000810ED">
      <w:pPr>
        <w:rPr>
          <w:lang w:val="en-GB"/>
        </w:rPr>
      </w:pPr>
      <w:r w:rsidRPr="00224548">
        <w:rPr>
          <w:b/>
          <w:lang w:val="en-GB"/>
        </w:rPr>
        <w:t>I</w:t>
      </w:r>
      <w:r w:rsidRPr="00224548">
        <w:rPr>
          <w:b/>
          <w:bCs/>
          <w:lang w:val="en-GB"/>
        </w:rPr>
        <w:t>ndustrial production</w:t>
      </w:r>
      <w:r w:rsidRPr="00224548">
        <w:rPr>
          <w:bCs/>
          <w:lang w:val="en-GB"/>
        </w:rPr>
        <w:t xml:space="preserve"> </w:t>
      </w:r>
      <w:r w:rsidR="00E43129" w:rsidRPr="00224548">
        <w:rPr>
          <w:lang w:val="en-GB"/>
        </w:rPr>
        <w:t xml:space="preserve">was </w:t>
      </w:r>
      <w:r w:rsidR="0040512A" w:rsidRPr="00224548">
        <w:rPr>
          <w:lang w:val="en-GB"/>
        </w:rPr>
        <w:t>lower by 0.4</w:t>
      </w:r>
      <w:r w:rsidRPr="00224548">
        <w:rPr>
          <w:lang w:val="en-GB"/>
        </w:rPr>
        <w:t>%</w:t>
      </w:r>
      <w:r w:rsidR="00467A71" w:rsidRPr="00224548">
        <w:rPr>
          <w:lang w:val="en-GB"/>
        </w:rPr>
        <w:t>, year-on-year</w:t>
      </w:r>
      <w:r w:rsidR="00101D86" w:rsidRPr="00224548">
        <w:rPr>
          <w:lang w:val="en-GB"/>
        </w:rPr>
        <w:t xml:space="preserve"> (y-o-y)</w:t>
      </w:r>
      <w:r w:rsidR="00467A71" w:rsidRPr="00224548">
        <w:rPr>
          <w:lang w:val="en-GB"/>
        </w:rPr>
        <w:t>,</w:t>
      </w:r>
      <w:r w:rsidRPr="00224548">
        <w:rPr>
          <w:lang w:val="en-GB"/>
        </w:rPr>
        <w:t xml:space="preserve"> </w:t>
      </w:r>
      <w:r w:rsidR="009B4DD0" w:rsidRPr="00224548">
        <w:rPr>
          <w:lang w:val="en-GB"/>
        </w:rPr>
        <w:t>in</w:t>
      </w:r>
      <w:r w:rsidR="00467A71" w:rsidRPr="00224548">
        <w:rPr>
          <w:lang w:val="en-GB"/>
        </w:rPr>
        <w:t xml:space="preserve"> </w:t>
      </w:r>
      <w:r w:rsidR="005D6E47" w:rsidRPr="00224548">
        <w:rPr>
          <w:lang w:val="en-GB"/>
        </w:rPr>
        <w:t>2023</w:t>
      </w:r>
      <w:r w:rsidR="00467A71" w:rsidRPr="00224548">
        <w:rPr>
          <w:lang w:val="en-GB"/>
        </w:rPr>
        <w:t>.</w:t>
      </w:r>
      <w:r w:rsidR="006806FA" w:rsidRPr="00224548">
        <w:rPr>
          <w:lang w:val="en-GB"/>
        </w:rPr>
        <w:t xml:space="preserve"> </w:t>
      </w:r>
      <w:r w:rsidR="00101D86" w:rsidRPr="00224548">
        <w:rPr>
          <w:lang w:val="en-GB"/>
        </w:rPr>
        <w:t xml:space="preserve">The year 2023 had by two working days less than the year 2022. Most of the production in most of economic activities of industry decreased, year-on-year. </w:t>
      </w:r>
      <w:r w:rsidR="003752A1" w:rsidRPr="00224548">
        <w:rPr>
          <w:lang w:val="en-GB"/>
        </w:rPr>
        <w:t xml:space="preserve">Mainly economic activities (industries) that need a lot of energy such as manufacture of other non-metallic mineral products (a decrease by 17.8%) and manufacture of basic metals (a decrease by 14.4%) had difficulties. Production of electricity, gas, steam and air conditioning supply decreased by a tenth and also coal mining decreased (a decrease by 14.4%). </w:t>
      </w:r>
      <w:r w:rsidR="009F0542" w:rsidRPr="00224548">
        <w:rPr>
          <w:lang w:val="en-GB"/>
        </w:rPr>
        <w:t xml:space="preserve">Even a recovery in manufacture of motor vehicles, trailers and semi-trailers (in which there was an increase by 16.1%) and in manufacture of other transport equipment (growth by 17.8%) was unable to reverse the decreasing trend. Year 2023 was successful for pharmaceutical industry, in which production increased by 9.3%. </w:t>
      </w:r>
    </w:p>
    <w:p w14:paraId="117BE40D" w14:textId="7032B62F" w:rsidR="00170F46" w:rsidRPr="00224548" w:rsidRDefault="00170F46" w:rsidP="000810ED"/>
    <w:p w14:paraId="46BB8FE5" w14:textId="77777777" w:rsidR="00170F46" w:rsidRPr="00224548" w:rsidRDefault="00170F46" w:rsidP="00170F46">
      <w:r w:rsidRPr="00224548">
        <w:rPr>
          <w:noProof/>
          <w:lang w:eastAsia="cs-CZ"/>
        </w:rPr>
        <w:drawing>
          <wp:inline distT="0" distB="0" distL="0" distR="0" wp14:anchorId="248C1F28" wp14:editId="2E9408A4">
            <wp:extent cx="5400040" cy="2583815"/>
            <wp:effectExtent l="19050" t="19050" r="10160" b="2603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8381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28BF014" w14:textId="77777777" w:rsidR="00101D86" w:rsidRPr="00224548" w:rsidRDefault="00101D86" w:rsidP="000810ED"/>
    <w:p w14:paraId="11C74E5D" w14:textId="77777777" w:rsidR="00FE1363" w:rsidRDefault="005F1C70" w:rsidP="000810ED">
      <w:pPr>
        <w:rPr>
          <w:lang w:val="en-GB"/>
        </w:rPr>
      </w:pPr>
      <w:r w:rsidRPr="00224548">
        <w:rPr>
          <w:lang w:val="en-GB"/>
        </w:rPr>
        <w:t xml:space="preserve">In the </w:t>
      </w:r>
      <w:r w:rsidRPr="00224548">
        <w:rPr>
          <w:b/>
          <w:lang w:val="en-GB"/>
        </w:rPr>
        <w:t>Q1 </w:t>
      </w:r>
      <w:r w:rsidRPr="00224548">
        <w:rPr>
          <w:lang w:val="en-GB"/>
        </w:rPr>
        <w:t>2023, i</w:t>
      </w:r>
      <w:r w:rsidRPr="00224548">
        <w:rPr>
          <w:bCs/>
          <w:lang w:val="en-GB"/>
        </w:rPr>
        <w:t>ndustrial production in total recorded a very slight growth by 1.2%, y-o-y. The positive result was the most contributed to by the automotive industry (a year-on-year increase by 28.2%, a contribution +4.91 percentage points (p. p.)), which was, however, influenced by a lower comparison basis to a considerable extent.</w:t>
      </w:r>
      <w:r w:rsidR="00DF7376">
        <w:rPr>
          <w:bCs/>
          <w:lang w:val="en-GB"/>
        </w:rPr>
        <w:t xml:space="preserve"> </w:t>
      </w:r>
      <w:r w:rsidR="00832A62" w:rsidRPr="00224548">
        <w:rPr>
          <w:bCs/>
          <w:lang w:val="en-GB"/>
        </w:rPr>
        <w:t xml:space="preserve">In the </w:t>
      </w:r>
      <w:r w:rsidR="00832A62" w:rsidRPr="00224548">
        <w:rPr>
          <w:b/>
          <w:lang w:val="en-GB"/>
        </w:rPr>
        <w:t>Q2 </w:t>
      </w:r>
      <w:r w:rsidR="00832A62" w:rsidRPr="00224548">
        <w:rPr>
          <w:lang w:val="en-GB"/>
        </w:rPr>
        <w:t>2023, i</w:t>
      </w:r>
      <w:r w:rsidR="00832A62" w:rsidRPr="00224548">
        <w:rPr>
          <w:bCs/>
          <w:lang w:val="en-GB"/>
        </w:rPr>
        <w:t xml:space="preserve">ndustrial production still kept a roughly comparable </w:t>
      </w:r>
      <w:r w:rsidR="00832A62" w:rsidRPr="00224548">
        <w:rPr>
          <w:lang w:val="en-GB"/>
        </w:rPr>
        <w:t>year-on-year increase by 1.1%, namely again mainly thanks to the automotive industry, in which a considerable growth from the previous periods was still seen (+21.3%; +4.11 p. p.).</w:t>
      </w:r>
      <w:r w:rsidR="00156FBF" w:rsidRPr="00224548">
        <w:rPr>
          <w:lang w:val="en-GB"/>
        </w:rPr>
        <w:t xml:space="preserve"> Development in manufacture of other transport equipment, in which important orders (contracts) for the army and railways were implemented, also had a favourable </w:t>
      </w:r>
      <w:r w:rsidR="00156FBF" w:rsidRPr="00224548">
        <w:rPr>
          <w:lang w:val="en-GB"/>
        </w:rPr>
        <w:lastRenderedPageBreak/>
        <w:t>impact.</w:t>
      </w:r>
      <w:r w:rsidR="00DF7376">
        <w:rPr>
          <w:lang w:val="en-GB"/>
        </w:rPr>
        <w:t xml:space="preserve"> </w:t>
      </w:r>
      <w:r w:rsidR="00C01F0E" w:rsidRPr="00224548">
        <w:rPr>
          <w:lang w:val="en-GB"/>
        </w:rPr>
        <w:t>I</w:t>
      </w:r>
      <w:r w:rsidR="00832A62" w:rsidRPr="00224548">
        <w:rPr>
          <w:lang w:val="en-GB"/>
        </w:rPr>
        <w:t>n the</w:t>
      </w:r>
      <w:r w:rsidR="00832A62" w:rsidRPr="00224548">
        <w:rPr>
          <w:b/>
          <w:lang w:val="en-GB"/>
        </w:rPr>
        <w:t xml:space="preserve"> Q3 </w:t>
      </w:r>
      <w:r w:rsidR="00832A62" w:rsidRPr="00224548">
        <w:rPr>
          <w:lang w:val="en-GB"/>
        </w:rPr>
        <w:t>2023</w:t>
      </w:r>
      <w:r w:rsidR="00C01F0E" w:rsidRPr="00224548">
        <w:rPr>
          <w:lang w:val="en-GB"/>
        </w:rPr>
        <w:t xml:space="preserve">, </w:t>
      </w:r>
      <w:r w:rsidR="0001797F" w:rsidRPr="00224548">
        <w:rPr>
          <w:lang w:val="en-GB"/>
        </w:rPr>
        <w:t xml:space="preserve">the trend already changed and industrial production recorded a rather considerable decrease by 3.5%, year-on-year. </w:t>
      </w:r>
      <w:r w:rsidR="004104A8" w:rsidRPr="00224548">
        <w:rPr>
          <w:lang w:val="en-GB"/>
        </w:rPr>
        <w:t>A decrease in electricity, gas, steam and air conditioning supply</w:t>
      </w:r>
      <w:r w:rsidR="0001797F" w:rsidRPr="00224548">
        <w:rPr>
          <w:lang w:val="en-GB"/>
        </w:rPr>
        <w:t xml:space="preserve"> </w:t>
      </w:r>
      <w:r w:rsidR="004104A8" w:rsidRPr="00224548">
        <w:rPr>
          <w:lang w:val="en-GB"/>
        </w:rPr>
        <w:t>was accompanied by a deepening decrease in production of glass, ceramics, porcelain, and building materials and mainly in manufacture of machinery and equipment.</w:t>
      </w:r>
      <w:r w:rsidR="004530E8" w:rsidRPr="00224548">
        <w:rPr>
          <w:lang w:val="en-GB"/>
        </w:rPr>
        <w:t xml:space="preserve"> An absolute majority of economic activities of industry recorded a decrease mainly due</w:t>
      </w:r>
      <w:r w:rsidR="00FE1363">
        <w:rPr>
          <w:lang w:val="en-GB"/>
        </w:rPr>
        <w:t xml:space="preserve"> to</w:t>
      </w:r>
      <w:r w:rsidR="004530E8" w:rsidRPr="00224548">
        <w:rPr>
          <w:lang w:val="en-GB"/>
        </w:rPr>
        <w:t xml:space="preserve"> a</w:t>
      </w:r>
      <w:r w:rsidR="00FE1363">
        <w:rPr>
          <w:lang w:val="en-GB"/>
        </w:rPr>
        <w:t> </w:t>
      </w:r>
      <w:r w:rsidR="004530E8" w:rsidRPr="00224548">
        <w:rPr>
          <w:lang w:val="en-GB"/>
        </w:rPr>
        <w:t>de</w:t>
      </w:r>
      <w:r w:rsidR="00DF7376">
        <w:rPr>
          <w:lang w:val="en-GB"/>
        </w:rPr>
        <w:t xml:space="preserve">creasing demand for production. </w:t>
      </w:r>
    </w:p>
    <w:p w14:paraId="42D2C8D8" w14:textId="76E2B3D7" w:rsidR="005F6DF5" w:rsidRPr="00224548" w:rsidRDefault="00382B36" w:rsidP="000810ED">
      <w:pPr>
        <w:rPr>
          <w:lang w:val="en-GB"/>
        </w:rPr>
      </w:pPr>
      <w:r w:rsidRPr="00224548">
        <w:rPr>
          <w:lang w:val="en-GB"/>
        </w:rPr>
        <w:t>A year-on-year decrease in industrial production</w:t>
      </w:r>
      <w:r w:rsidR="00A52031" w:rsidRPr="00224548">
        <w:rPr>
          <w:lang w:val="en-GB"/>
        </w:rPr>
        <w:t>,</w:t>
      </w:r>
      <w:r w:rsidR="00DE33CE" w:rsidRPr="00224548">
        <w:rPr>
          <w:lang w:val="en-GB"/>
        </w:rPr>
        <w:t xml:space="preserve"> although less considerable, also continued in </w:t>
      </w:r>
      <w:r w:rsidR="00146E2A" w:rsidRPr="00224548">
        <w:rPr>
          <w:lang w:val="en-GB"/>
        </w:rPr>
        <w:t xml:space="preserve">the </w:t>
      </w:r>
      <w:r w:rsidR="00146E2A" w:rsidRPr="00224548">
        <w:rPr>
          <w:b/>
          <w:lang w:val="en-GB"/>
        </w:rPr>
        <w:t>Q4 </w:t>
      </w:r>
      <w:r w:rsidR="005D6E47" w:rsidRPr="00224548">
        <w:rPr>
          <w:lang w:val="en-GB"/>
        </w:rPr>
        <w:t>2023</w:t>
      </w:r>
      <w:r w:rsidR="00146E2A" w:rsidRPr="00224548">
        <w:rPr>
          <w:lang w:val="en-GB"/>
        </w:rPr>
        <w:t>,</w:t>
      </w:r>
      <w:r w:rsidR="00FD757D" w:rsidRPr="00224548">
        <w:rPr>
          <w:lang w:val="en-GB"/>
        </w:rPr>
        <w:t xml:space="preserve"> </w:t>
      </w:r>
      <w:r w:rsidR="005923CD" w:rsidRPr="00224548">
        <w:rPr>
          <w:lang w:val="en-GB"/>
        </w:rPr>
        <w:t>in which only in October there was a temporary deviation from the downward trend (due to a lower comparison basis in the automotive industry and invoicing of some extraordinary orders</w:t>
      </w:r>
      <w:r w:rsidR="004E51AE">
        <w:rPr>
          <w:lang w:val="en-GB"/>
        </w:rPr>
        <w:t xml:space="preserve"> (</w:t>
      </w:r>
      <w:r w:rsidR="005923CD" w:rsidRPr="00224548">
        <w:rPr>
          <w:lang w:val="en-GB"/>
        </w:rPr>
        <w:t>contracts)</w:t>
      </w:r>
      <w:r w:rsidR="004E51AE">
        <w:rPr>
          <w:lang w:val="en-GB"/>
        </w:rPr>
        <w:t>)</w:t>
      </w:r>
      <w:r w:rsidR="005923CD" w:rsidRPr="00224548">
        <w:rPr>
          <w:lang w:val="en-GB"/>
        </w:rPr>
        <w:t xml:space="preserve">. The total decrease by 0.5% was the most influenced by a considerable change in </w:t>
      </w:r>
      <w:r w:rsidR="002E468B" w:rsidRPr="00224548">
        <w:rPr>
          <w:lang w:val="en-GB"/>
        </w:rPr>
        <w:t>manufacture of machinery and equipment</w:t>
      </w:r>
      <w:r w:rsidR="002E468B" w:rsidRPr="00224548">
        <w:rPr>
          <w:lang w:val="en-GB"/>
        </w:rPr>
        <w:t xml:space="preserve">; this economic activity (industry) changed during the last half-year from a constantly increasing one to an industry generating the biggest negative contributions, namely due to a low demand for production. That also held true for many other economic activities of industry, especially for production of glass, ceramics, porcelain, and building materials. </w:t>
      </w:r>
      <w:r w:rsidR="006C2F43" w:rsidRPr="00224548">
        <w:rPr>
          <w:lang w:val="en-GB"/>
        </w:rPr>
        <w:t xml:space="preserve">On the other hand, a bigger slump was prevented in the very end of the year by a favourable development in the automotive industry and also by implementation of some large extraordinary orders (contracts) in </w:t>
      </w:r>
      <w:r w:rsidR="006C2F43" w:rsidRPr="00224548">
        <w:rPr>
          <w:lang w:val="en-GB"/>
        </w:rPr>
        <w:t>manufacture of other transport equipment</w:t>
      </w:r>
      <w:r w:rsidR="006C2F43" w:rsidRPr="00224548">
        <w:rPr>
          <w:lang w:val="en-GB"/>
        </w:rPr>
        <w:t xml:space="preserve">. </w:t>
      </w:r>
    </w:p>
    <w:p w14:paraId="1FD1436E" w14:textId="77777777" w:rsidR="002E468B" w:rsidRPr="00224548" w:rsidRDefault="002E468B" w:rsidP="000810ED">
      <w:pPr>
        <w:rPr>
          <w:lang w:val="en-GB"/>
        </w:rPr>
      </w:pPr>
    </w:p>
    <w:p w14:paraId="4EFDB507" w14:textId="75145ED7" w:rsidR="0066593B" w:rsidRPr="00224548" w:rsidRDefault="0066593B" w:rsidP="0066593B">
      <w:r w:rsidRPr="00224548">
        <w:rPr>
          <w:noProof/>
          <w:lang w:eastAsia="cs-CZ"/>
        </w:rPr>
        <w:drawing>
          <wp:inline distT="0" distB="0" distL="0" distR="0" wp14:anchorId="7616AA14" wp14:editId="5E87A79E">
            <wp:extent cx="5400040" cy="3494405"/>
            <wp:effectExtent l="19050" t="19050" r="10160" b="1079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94405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A4AE24" w14:textId="77777777" w:rsidR="0066593B" w:rsidRPr="00224548" w:rsidRDefault="0066593B" w:rsidP="001D465E">
      <w:pPr>
        <w:rPr>
          <w:lang w:val="en-GB"/>
        </w:rPr>
      </w:pPr>
    </w:p>
    <w:p w14:paraId="74FFC851" w14:textId="0CD5F4AA" w:rsidR="00485075" w:rsidRPr="00224548" w:rsidRDefault="00A76F7D" w:rsidP="00485075">
      <w:pPr>
        <w:rPr>
          <w:lang w:val="en-GB"/>
        </w:rPr>
      </w:pPr>
      <w:r w:rsidRPr="00224548">
        <w:rPr>
          <w:rFonts w:cs="Arial"/>
          <w:b/>
          <w:lang w:val="en-GB"/>
        </w:rPr>
        <w:t>Sales from industrial activity</w:t>
      </w:r>
      <w:r w:rsidRPr="00224548">
        <w:rPr>
          <w:rFonts w:cs="Arial"/>
          <w:lang w:val="en-GB"/>
        </w:rPr>
        <w:t xml:space="preserve"> at current prices </w:t>
      </w:r>
      <w:r w:rsidR="004112F1" w:rsidRPr="00224548">
        <w:rPr>
          <w:rFonts w:cs="Arial"/>
          <w:lang w:val="en-GB"/>
        </w:rPr>
        <w:t xml:space="preserve">increased </w:t>
      </w:r>
      <w:r w:rsidR="00CF7D0F" w:rsidRPr="00224548">
        <w:rPr>
          <w:rFonts w:cs="Arial"/>
          <w:lang w:val="en-GB"/>
        </w:rPr>
        <w:t>by 4</w:t>
      </w:r>
      <w:r w:rsidR="007359BC" w:rsidRPr="00224548">
        <w:rPr>
          <w:rFonts w:cs="Arial"/>
          <w:lang w:val="en-GB"/>
        </w:rPr>
        <w:t>.0</w:t>
      </w:r>
      <w:r w:rsidR="000F1E5B" w:rsidRPr="00224548">
        <w:rPr>
          <w:rFonts w:cs="Arial"/>
          <w:lang w:val="en-GB"/>
        </w:rPr>
        <w:t>%</w:t>
      </w:r>
      <w:r w:rsidR="007359BC" w:rsidRPr="00224548">
        <w:rPr>
          <w:rFonts w:cs="Arial"/>
          <w:lang w:val="en-GB"/>
        </w:rPr>
        <w:t>, year-on-year,</w:t>
      </w:r>
      <w:r w:rsidRPr="00224548">
        <w:rPr>
          <w:rFonts w:cs="Arial"/>
          <w:lang w:val="en-GB"/>
        </w:rPr>
        <w:t xml:space="preserve"> </w:t>
      </w:r>
      <w:r w:rsidR="003F06DB" w:rsidRPr="00224548">
        <w:rPr>
          <w:rFonts w:cs="Arial"/>
          <w:lang w:val="en-GB"/>
        </w:rPr>
        <w:t xml:space="preserve">in </w:t>
      </w:r>
      <w:r w:rsidR="005D6E47" w:rsidRPr="00224548">
        <w:rPr>
          <w:rFonts w:cs="Arial"/>
          <w:lang w:val="en-GB"/>
        </w:rPr>
        <w:t>2023</w:t>
      </w:r>
      <w:r w:rsidR="003F06DB" w:rsidRPr="00224548">
        <w:rPr>
          <w:rFonts w:cs="Arial"/>
          <w:lang w:val="en-GB"/>
        </w:rPr>
        <w:t xml:space="preserve">. </w:t>
      </w:r>
      <w:r w:rsidRPr="00224548">
        <w:rPr>
          <w:rFonts w:cs="Arial"/>
          <w:lang w:val="en-GB"/>
        </w:rPr>
        <w:t xml:space="preserve">Direct export sales of industrial enterprises </w:t>
      </w:r>
      <w:r w:rsidR="004112F1" w:rsidRPr="00224548">
        <w:rPr>
          <w:rFonts w:cs="Arial"/>
          <w:lang w:val="en-GB"/>
        </w:rPr>
        <w:t>increased at current prices by</w:t>
      </w:r>
      <w:r w:rsidR="00D640A5" w:rsidRPr="00224548">
        <w:rPr>
          <w:rFonts w:cs="Arial"/>
          <w:lang w:val="en-GB"/>
        </w:rPr>
        <w:t xml:space="preserve"> 1</w:t>
      </w:r>
      <w:r w:rsidR="00CF7D0F" w:rsidRPr="00224548">
        <w:rPr>
          <w:rFonts w:cs="Arial"/>
          <w:lang w:val="en-GB"/>
        </w:rPr>
        <w:t>.7</w:t>
      </w:r>
      <w:r w:rsidRPr="00224548">
        <w:rPr>
          <w:rFonts w:cs="Arial"/>
          <w:lang w:val="en-GB"/>
        </w:rPr>
        <w:t>%. Domestic sales, which also include indirect export</w:t>
      </w:r>
      <w:r w:rsidR="00CD61F1" w:rsidRPr="00224548">
        <w:rPr>
          <w:rFonts w:cs="Arial"/>
          <w:lang w:val="en-GB"/>
        </w:rPr>
        <w:t xml:space="preserve"> via non-industrial enterprises,</w:t>
      </w:r>
      <w:r w:rsidRPr="00224548">
        <w:rPr>
          <w:rFonts w:cs="Arial"/>
          <w:lang w:val="en-GB"/>
        </w:rPr>
        <w:t xml:space="preserve"> i</w:t>
      </w:r>
      <w:r w:rsidR="004112F1" w:rsidRPr="00224548">
        <w:rPr>
          <w:rFonts w:cs="Arial"/>
          <w:lang w:val="en-GB"/>
        </w:rPr>
        <w:t>ncreased at current prices by</w:t>
      </w:r>
      <w:r w:rsidR="00CF7D0F" w:rsidRPr="00224548">
        <w:rPr>
          <w:rFonts w:cs="Arial"/>
          <w:lang w:val="en-GB"/>
        </w:rPr>
        <w:t xml:space="preserve"> 6.7</w:t>
      </w:r>
      <w:r w:rsidRPr="00224548">
        <w:rPr>
          <w:rFonts w:cs="Arial"/>
          <w:lang w:val="en-GB"/>
        </w:rPr>
        <w:t>%. </w:t>
      </w:r>
    </w:p>
    <w:p w14:paraId="520B5568" w14:textId="43D4BE06" w:rsidR="00130253" w:rsidRPr="00224548" w:rsidRDefault="00EE1412" w:rsidP="00EC5307">
      <w:pPr>
        <w:rPr>
          <w:rFonts w:cs="Arial"/>
          <w:lang w:val="en-GB"/>
        </w:rPr>
      </w:pPr>
      <w:r w:rsidRPr="00224548">
        <w:rPr>
          <w:rFonts w:cs="Arial"/>
          <w:lang w:val="en-GB"/>
        </w:rPr>
        <w:t xml:space="preserve">The following contributed the most to the increase: </w:t>
      </w:r>
      <w:r w:rsidR="00A76F7D" w:rsidRPr="00224548">
        <w:rPr>
          <w:rFonts w:cs="Arial"/>
          <w:lang w:val="en-GB"/>
        </w:rPr>
        <w:t>manufacture of motor vehicles, trailers</w:t>
      </w:r>
      <w:r w:rsidRPr="00224548">
        <w:rPr>
          <w:rFonts w:cs="Arial"/>
          <w:lang w:val="en-GB"/>
        </w:rPr>
        <w:t xml:space="preserve"> and semi-trailers (a contribution +</w:t>
      </w:r>
      <w:r w:rsidR="003037B3" w:rsidRPr="00224548">
        <w:rPr>
          <w:rFonts w:cs="Arial"/>
          <w:lang w:val="en-GB"/>
        </w:rPr>
        <w:t>4.3 p. p, an increase by 19.3</w:t>
      </w:r>
      <w:r w:rsidRPr="00224548">
        <w:rPr>
          <w:rFonts w:cs="Arial"/>
          <w:lang w:val="en-GB"/>
        </w:rPr>
        <w:t xml:space="preserve">%), electricity, gas, steam and air </w:t>
      </w:r>
      <w:r w:rsidRPr="00224548">
        <w:rPr>
          <w:rFonts w:cs="Arial"/>
          <w:lang w:val="en-GB"/>
        </w:rPr>
        <w:lastRenderedPageBreak/>
        <w:t>conditioning supply</w:t>
      </w:r>
      <w:r w:rsidR="003037B3" w:rsidRPr="00224548">
        <w:rPr>
          <w:rFonts w:cs="Arial"/>
          <w:lang w:val="en-GB"/>
        </w:rPr>
        <w:t xml:space="preserve"> (a contribution +1</w:t>
      </w:r>
      <w:r w:rsidR="00CB2A54" w:rsidRPr="00224548">
        <w:rPr>
          <w:rFonts w:cs="Arial"/>
          <w:lang w:val="en-GB"/>
        </w:rPr>
        <w:t>.</w:t>
      </w:r>
      <w:r w:rsidR="003037B3" w:rsidRPr="00224548">
        <w:rPr>
          <w:rFonts w:cs="Arial"/>
          <w:lang w:val="en-GB"/>
        </w:rPr>
        <w:t>8</w:t>
      </w:r>
      <w:r w:rsidR="00536A45" w:rsidRPr="00224548">
        <w:rPr>
          <w:rFonts w:cs="Arial"/>
          <w:lang w:val="en-GB"/>
        </w:rPr>
        <w:t> </w:t>
      </w:r>
      <w:r w:rsidR="00CB2A54" w:rsidRPr="00224548">
        <w:rPr>
          <w:rFonts w:cs="Arial"/>
          <w:lang w:val="en-GB"/>
        </w:rPr>
        <w:t xml:space="preserve">p. p, </w:t>
      </w:r>
      <w:r w:rsidR="003037B3" w:rsidRPr="00224548">
        <w:rPr>
          <w:rFonts w:cs="Arial"/>
          <w:lang w:val="en-GB"/>
        </w:rPr>
        <w:t xml:space="preserve">an increase by </w:t>
      </w:r>
      <w:r w:rsidR="00536A45" w:rsidRPr="00224548">
        <w:rPr>
          <w:rFonts w:cs="Arial"/>
          <w:lang w:val="en-GB"/>
        </w:rPr>
        <w:t>2</w:t>
      </w:r>
      <w:r w:rsidR="003037B3" w:rsidRPr="00224548">
        <w:rPr>
          <w:rFonts w:cs="Arial"/>
          <w:lang w:val="en-GB"/>
        </w:rPr>
        <w:t>4</w:t>
      </w:r>
      <w:r w:rsidR="00536A45" w:rsidRPr="00224548">
        <w:rPr>
          <w:rFonts w:cs="Arial"/>
          <w:lang w:val="en-GB"/>
        </w:rPr>
        <w:t>.6%</w:t>
      </w:r>
      <w:r w:rsidR="00CB2A54" w:rsidRPr="00224548">
        <w:rPr>
          <w:rFonts w:cs="Arial"/>
          <w:lang w:val="en-GB"/>
        </w:rPr>
        <w:t>), and</w:t>
      </w:r>
      <w:r w:rsidR="003037B3" w:rsidRPr="00224548">
        <w:rPr>
          <w:rFonts w:cs="Arial"/>
          <w:lang w:val="en-GB"/>
        </w:rPr>
        <w:t xml:space="preserve"> </w:t>
      </w:r>
      <w:r w:rsidR="00130253" w:rsidRPr="00224548">
        <w:rPr>
          <w:lang w:val="en-GB"/>
        </w:rPr>
        <w:t>manufacture of electrical equipment</w:t>
      </w:r>
      <w:r w:rsidR="003037B3" w:rsidRPr="00224548">
        <w:rPr>
          <w:rFonts w:cs="Arial"/>
          <w:lang w:val="en-GB"/>
        </w:rPr>
        <w:t xml:space="preserve"> </w:t>
      </w:r>
      <w:r w:rsidR="00354458" w:rsidRPr="00224548">
        <w:rPr>
          <w:rFonts w:cs="Arial"/>
          <w:lang w:val="en-GB"/>
        </w:rPr>
        <w:t>(a contribution +0.4 p. p, an increase by 6.2%).</w:t>
      </w:r>
      <w:r w:rsidR="003037B3" w:rsidRPr="00224548">
        <w:rPr>
          <w:rFonts w:cs="Arial"/>
          <w:lang w:val="en-GB"/>
        </w:rPr>
        <w:t xml:space="preserve"> </w:t>
      </w:r>
      <w:r w:rsidR="00130253" w:rsidRPr="00224548">
        <w:rPr>
          <w:rFonts w:cs="Arial"/>
          <w:lang w:val="en-GB"/>
        </w:rPr>
        <w:t xml:space="preserve">Sales in mining of black and brown coal increased by almost a fifth.  </w:t>
      </w:r>
    </w:p>
    <w:p w14:paraId="258A9493" w14:textId="4B78A3D6" w:rsidR="00F36480" w:rsidRPr="00224548" w:rsidRDefault="00130253" w:rsidP="00485075">
      <w:pPr>
        <w:rPr>
          <w:rFonts w:cs="Arial"/>
        </w:rPr>
      </w:pPr>
      <w:r w:rsidRPr="00224548">
        <w:rPr>
          <w:rFonts w:cs="Arial"/>
          <w:lang w:val="en-GB"/>
        </w:rPr>
        <w:t>On the other hand, sales from industrial activity decreased the most in</w:t>
      </w:r>
      <w:r w:rsidR="00F36480" w:rsidRPr="00224548">
        <w:rPr>
          <w:rFonts w:cs="Arial"/>
          <w:lang w:val="en-GB"/>
        </w:rPr>
        <w:t xml:space="preserve"> </w:t>
      </w:r>
      <w:r w:rsidR="00F36480" w:rsidRPr="00224548">
        <w:rPr>
          <w:lang w:val="en-GB"/>
        </w:rPr>
        <w:t>manufacture of basic metals</w:t>
      </w:r>
      <w:r w:rsidR="00F36480" w:rsidRPr="00224548">
        <w:rPr>
          <w:rFonts w:cs="Arial"/>
          <w:lang w:val="en-GB"/>
        </w:rPr>
        <w:t xml:space="preserve"> (a contribution -1.1 p. p, a decrease by 23.7%),</w:t>
      </w:r>
      <w:r w:rsidR="00F36480" w:rsidRPr="00224548">
        <w:rPr>
          <w:lang w:val="en-GB"/>
        </w:rPr>
        <w:t xml:space="preserve"> manufacture of chemicals and chemical products </w:t>
      </w:r>
      <w:r w:rsidR="00F36480" w:rsidRPr="00224548">
        <w:rPr>
          <w:rFonts w:cs="Arial"/>
          <w:lang w:val="en-GB"/>
        </w:rPr>
        <w:t xml:space="preserve">(a contribution -0.8 p. p, a decrease by 18.8%), and in </w:t>
      </w:r>
      <w:r w:rsidR="00F36480" w:rsidRPr="00224548">
        <w:rPr>
          <w:lang w:val="en-GB"/>
        </w:rPr>
        <w:t xml:space="preserve">manufacture of wood and of products of wood and cork, except furniture; manufacture of articles of straw and plaiting materials </w:t>
      </w:r>
      <w:r w:rsidR="00F36480" w:rsidRPr="00224548">
        <w:rPr>
          <w:rFonts w:cs="Arial"/>
          <w:lang w:val="en-GB"/>
        </w:rPr>
        <w:t>(a contribution -0.5 p. p, a decrease by 20.8%)</w:t>
      </w:r>
      <w:r w:rsidR="00F36480" w:rsidRPr="00224548">
        <w:rPr>
          <w:rFonts w:cs="Arial"/>
        </w:rPr>
        <w:t>.</w:t>
      </w:r>
    </w:p>
    <w:p w14:paraId="645D5999" w14:textId="77777777" w:rsidR="00290457" w:rsidRPr="00224548" w:rsidRDefault="00290457" w:rsidP="00485075">
      <w:pPr>
        <w:rPr>
          <w:rFonts w:cs="Arial"/>
          <w:szCs w:val="20"/>
        </w:rPr>
      </w:pPr>
    </w:p>
    <w:p w14:paraId="2B5D00C1" w14:textId="1E16890F" w:rsidR="00C650C5" w:rsidRPr="00224548" w:rsidRDefault="00AF2862" w:rsidP="00485075">
      <w:pPr>
        <w:rPr>
          <w:rFonts w:cs="Arial"/>
          <w:szCs w:val="20"/>
          <w:lang w:val="en-GB"/>
        </w:rPr>
      </w:pPr>
      <w:r w:rsidRPr="00224548">
        <w:rPr>
          <w:rFonts w:cs="Arial"/>
          <w:szCs w:val="20"/>
          <w:lang w:val="en-GB"/>
        </w:rPr>
        <w:t xml:space="preserve">The value of </w:t>
      </w:r>
      <w:r w:rsidRPr="00224548">
        <w:rPr>
          <w:rFonts w:cs="Arial"/>
          <w:b/>
          <w:bCs/>
          <w:szCs w:val="20"/>
          <w:lang w:val="en-GB"/>
        </w:rPr>
        <w:t>new orders</w:t>
      </w:r>
      <w:r w:rsidRPr="00224548">
        <w:rPr>
          <w:rFonts w:cs="Arial"/>
          <w:szCs w:val="20"/>
          <w:lang w:val="en-GB"/>
        </w:rPr>
        <w:t xml:space="preserve"> at current prices in surveyed industrial CZ-NACE activities </w:t>
      </w:r>
      <w:r w:rsidR="00290457" w:rsidRPr="00224548">
        <w:rPr>
          <w:rFonts w:cs="Arial"/>
          <w:szCs w:val="20"/>
          <w:lang w:val="en-GB"/>
        </w:rPr>
        <w:t>de</w:t>
      </w:r>
      <w:r w:rsidR="004E7075" w:rsidRPr="00224548">
        <w:rPr>
          <w:rFonts w:cs="Arial"/>
          <w:szCs w:val="20"/>
          <w:lang w:val="en-GB"/>
        </w:rPr>
        <w:t xml:space="preserve">creased by </w:t>
      </w:r>
      <w:r w:rsidR="00290457" w:rsidRPr="00224548">
        <w:rPr>
          <w:rFonts w:cs="Arial"/>
          <w:szCs w:val="20"/>
          <w:lang w:val="en-GB"/>
        </w:rPr>
        <w:t>1.7</w:t>
      </w:r>
      <w:r w:rsidR="00090E22" w:rsidRPr="00224548">
        <w:rPr>
          <w:rFonts w:cs="Arial"/>
          <w:szCs w:val="20"/>
          <w:lang w:val="en-GB"/>
        </w:rPr>
        <w:t>%, year-on-year</w:t>
      </w:r>
      <w:r w:rsidR="004F6865" w:rsidRPr="00224548">
        <w:rPr>
          <w:rFonts w:cs="Arial"/>
          <w:szCs w:val="20"/>
          <w:lang w:val="en-GB"/>
        </w:rPr>
        <w:t xml:space="preserve">, in </w:t>
      </w:r>
      <w:r w:rsidR="005D6E47" w:rsidRPr="00224548">
        <w:rPr>
          <w:rFonts w:cs="Arial"/>
          <w:szCs w:val="20"/>
          <w:lang w:val="en-GB"/>
        </w:rPr>
        <w:t>2023</w:t>
      </w:r>
      <w:r w:rsidR="00090E22" w:rsidRPr="00224548">
        <w:rPr>
          <w:rFonts w:cs="Arial"/>
          <w:szCs w:val="20"/>
          <w:lang w:val="en-GB"/>
        </w:rPr>
        <w:t>. Non-do</w:t>
      </w:r>
      <w:r w:rsidR="00290457" w:rsidRPr="00224548">
        <w:rPr>
          <w:rFonts w:cs="Arial"/>
          <w:szCs w:val="20"/>
          <w:lang w:val="en-GB"/>
        </w:rPr>
        <w:t>mestic new orders decreased by 3</w:t>
      </w:r>
      <w:r w:rsidR="00CD2DF3" w:rsidRPr="00224548">
        <w:rPr>
          <w:rFonts w:cs="Arial"/>
          <w:szCs w:val="20"/>
          <w:lang w:val="en-GB"/>
        </w:rPr>
        <w:t>.0</w:t>
      </w:r>
      <w:r w:rsidR="00090E22" w:rsidRPr="00224548">
        <w:rPr>
          <w:rFonts w:cs="Arial"/>
          <w:szCs w:val="20"/>
          <w:lang w:val="en-GB"/>
        </w:rPr>
        <w:t>%. Do</w:t>
      </w:r>
      <w:r w:rsidR="00A44205" w:rsidRPr="00224548">
        <w:rPr>
          <w:rFonts w:cs="Arial"/>
          <w:szCs w:val="20"/>
          <w:lang w:val="en-GB"/>
        </w:rPr>
        <w:t>m</w:t>
      </w:r>
      <w:r w:rsidR="00290457" w:rsidRPr="00224548">
        <w:rPr>
          <w:rFonts w:cs="Arial"/>
          <w:szCs w:val="20"/>
          <w:lang w:val="en-GB"/>
        </w:rPr>
        <w:t>estic new orders increased by 1.1</w:t>
      </w:r>
      <w:r w:rsidR="00090E22" w:rsidRPr="00224548">
        <w:rPr>
          <w:rFonts w:cs="Arial"/>
          <w:szCs w:val="20"/>
          <w:lang w:val="en-GB"/>
        </w:rPr>
        <w:t>%.</w:t>
      </w:r>
    </w:p>
    <w:p w14:paraId="5D4EE0FC" w14:textId="60BE06C1" w:rsidR="004D3941" w:rsidRPr="00224548" w:rsidRDefault="003E72A4" w:rsidP="00485075">
      <w:pPr>
        <w:rPr>
          <w:lang w:val="en-GB"/>
        </w:rPr>
      </w:pPr>
      <w:r w:rsidRPr="00224548">
        <w:rPr>
          <w:rFonts w:cs="Arial"/>
          <w:szCs w:val="20"/>
          <w:lang w:val="en-GB"/>
        </w:rPr>
        <w:t>The followin</w:t>
      </w:r>
      <w:r w:rsidR="00290457" w:rsidRPr="00224548">
        <w:rPr>
          <w:rFonts w:cs="Arial"/>
          <w:szCs w:val="20"/>
          <w:lang w:val="en-GB"/>
        </w:rPr>
        <w:t>g contributed the most to the de</w:t>
      </w:r>
      <w:r w:rsidRPr="00224548">
        <w:rPr>
          <w:rFonts w:cs="Arial"/>
          <w:szCs w:val="20"/>
          <w:lang w:val="en-GB"/>
        </w:rPr>
        <w:t>crease</w:t>
      </w:r>
      <w:r w:rsidR="00DA5B86">
        <w:rPr>
          <w:rFonts w:cs="Arial"/>
          <w:szCs w:val="20"/>
          <w:lang w:val="en-GB"/>
        </w:rPr>
        <w:t xml:space="preserve"> in</w:t>
      </w:r>
      <w:r w:rsidR="00290457" w:rsidRPr="00224548">
        <w:rPr>
          <w:rFonts w:cs="Arial"/>
          <w:szCs w:val="20"/>
          <w:lang w:val="en-GB"/>
        </w:rPr>
        <w:t xml:space="preserve"> the value of new orders</w:t>
      </w:r>
      <w:r w:rsidRPr="00224548">
        <w:rPr>
          <w:rFonts w:cs="Arial"/>
          <w:szCs w:val="20"/>
          <w:lang w:val="en-GB"/>
        </w:rPr>
        <w:t>:</w:t>
      </w:r>
      <w:r w:rsidR="00034394" w:rsidRPr="00224548">
        <w:rPr>
          <w:rFonts w:cs="Arial"/>
          <w:szCs w:val="20"/>
          <w:lang w:val="en-GB"/>
        </w:rPr>
        <w:t xml:space="preserve"> </w:t>
      </w:r>
      <w:r w:rsidR="00034394" w:rsidRPr="00224548">
        <w:rPr>
          <w:lang w:val="en-GB"/>
        </w:rPr>
        <w:t>manufacture of basic metals (a decrease by 21.6%),</w:t>
      </w:r>
      <w:r w:rsidR="00925272" w:rsidRPr="00224548">
        <w:rPr>
          <w:lang w:val="en-GB"/>
        </w:rPr>
        <w:t xml:space="preserve"> </w:t>
      </w:r>
      <w:r w:rsidR="004D3941" w:rsidRPr="00224548">
        <w:rPr>
          <w:lang w:val="en-GB"/>
        </w:rPr>
        <w:t xml:space="preserve">manufacture of chemicals and chemical products </w:t>
      </w:r>
      <w:r w:rsidR="004D3941" w:rsidRPr="00224548">
        <w:rPr>
          <w:rFonts w:cs="Arial"/>
          <w:lang w:val="en-GB"/>
        </w:rPr>
        <w:t xml:space="preserve">(a decrease by 18.1%), and </w:t>
      </w:r>
      <w:r w:rsidR="004D3941" w:rsidRPr="00224548">
        <w:rPr>
          <w:lang w:val="en-GB"/>
        </w:rPr>
        <w:t>manufacture of computer, electronic and optical products (a decrease by 6.5%)</w:t>
      </w:r>
      <w:r w:rsidR="004D3941" w:rsidRPr="00224548">
        <w:rPr>
          <w:rFonts w:cs="Arial"/>
          <w:lang w:val="en-GB"/>
        </w:rPr>
        <w:t xml:space="preserve">. The highest positive contributions came from the following ones: </w:t>
      </w:r>
      <w:r w:rsidR="004D3941" w:rsidRPr="00224548">
        <w:rPr>
          <w:lang w:val="en-GB"/>
        </w:rPr>
        <w:t>manufacture of motor vehicles, trailers and semi-trailers</w:t>
      </w:r>
      <w:r w:rsidR="004D3941" w:rsidRPr="00224548">
        <w:rPr>
          <w:rFonts w:cs="Arial"/>
          <w:szCs w:val="20"/>
          <w:lang w:val="en-GB"/>
        </w:rPr>
        <w:t xml:space="preserve"> </w:t>
      </w:r>
      <w:r w:rsidR="00442F5A" w:rsidRPr="00224548">
        <w:rPr>
          <w:rFonts w:cs="Arial"/>
          <w:szCs w:val="20"/>
          <w:lang w:val="en-GB"/>
        </w:rPr>
        <w:t xml:space="preserve">(growth by 6.1%), </w:t>
      </w:r>
      <w:r w:rsidR="00442F5A" w:rsidRPr="00224548">
        <w:rPr>
          <w:lang w:val="en-GB"/>
        </w:rPr>
        <w:t>manufacture of electrical equipment (an</w:t>
      </w:r>
      <w:r w:rsidR="007241C4">
        <w:rPr>
          <w:lang w:val="en-GB"/>
        </w:rPr>
        <w:t> </w:t>
      </w:r>
      <w:r w:rsidR="00442F5A" w:rsidRPr="00224548">
        <w:rPr>
          <w:lang w:val="en-GB"/>
        </w:rPr>
        <w:t>increase by 2.8%), and manufacture of basic pharmaceutical products and pharmaceutical preparations (an increase by 10.5%).</w:t>
      </w:r>
    </w:p>
    <w:p w14:paraId="03E2DF11" w14:textId="188A5C41" w:rsidR="00654B6C" w:rsidRPr="00224548" w:rsidRDefault="00654B6C" w:rsidP="00485075">
      <w:pPr>
        <w:rPr>
          <w:lang w:val="en-GB"/>
        </w:rPr>
      </w:pPr>
    </w:p>
    <w:p w14:paraId="44786B4A" w14:textId="77777777" w:rsidR="00654B6C" w:rsidRPr="00224548" w:rsidRDefault="00654B6C" w:rsidP="00654B6C">
      <w:pPr>
        <w:rPr>
          <w:rFonts w:cs="Arial"/>
        </w:rPr>
      </w:pPr>
      <w:r w:rsidRPr="00224548">
        <w:rPr>
          <w:rFonts w:cs="Arial"/>
          <w:noProof/>
          <w:lang w:eastAsia="cs-CZ"/>
        </w:rPr>
        <w:drawing>
          <wp:inline distT="0" distB="0" distL="0" distR="0" wp14:anchorId="5AB8D291" wp14:editId="7F72F8F6">
            <wp:extent cx="5400040" cy="1769110"/>
            <wp:effectExtent l="19050" t="19050" r="10160" b="215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6911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BA5C810" w14:textId="3AF861FF" w:rsidR="00446856" w:rsidRPr="00224548" w:rsidRDefault="00446856" w:rsidP="00AF2862">
      <w:pPr>
        <w:rPr>
          <w:rFonts w:cs="Arial"/>
          <w:bCs/>
          <w:szCs w:val="20"/>
        </w:rPr>
      </w:pPr>
    </w:p>
    <w:p w14:paraId="46F35D5E" w14:textId="0A522054" w:rsidR="00AF2862" w:rsidRDefault="00AF2862" w:rsidP="00AF2862">
      <w:pPr>
        <w:rPr>
          <w:rFonts w:cs="Arial"/>
          <w:bCs/>
          <w:szCs w:val="20"/>
          <w:lang w:val="en-GB"/>
        </w:rPr>
      </w:pPr>
      <w:r w:rsidRPr="00224548">
        <w:rPr>
          <w:rFonts w:cs="Arial"/>
          <w:bCs/>
          <w:szCs w:val="20"/>
          <w:lang w:val="en-GB"/>
        </w:rPr>
        <w:t xml:space="preserve">The average registered number of </w:t>
      </w:r>
      <w:r w:rsidRPr="00224548">
        <w:rPr>
          <w:rFonts w:cs="Arial"/>
          <w:b/>
          <w:bCs/>
          <w:szCs w:val="20"/>
          <w:lang w:val="en-GB"/>
        </w:rPr>
        <w:t>employees</w:t>
      </w:r>
      <w:r w:rsidRPr="00224548">
        <w:rPr>
          <w:bCs/>
          <w:lang w:val="en-GB"/>
        </w:rPr>
        <w:t xml:space="preserve"> </w:t>
      </w:r>
      <w:r w:rsidRPr="00224548">
        <w:rPr>
          <w:rFonts w:cs="Arial"/>
          <w:bCs/>
          <w:szCs w:val="20"/>
          <w:lang w:val="en-GB"/>
        </w:rPr>
        <w:t xml:space="preserve">in industry in </w:t>
      </w:r>
      <w:r w:rsidR="005D6E47" w:rsidRPr="00224548">
        <w:rPr>
          <w:lang w:val="en-GB"/>
        </w:rPr>
        <w:t>2023</w:t>
      </w:r>
      <w:r w:rsidR="00654B6C" w:rsidRPr="00224548">
        <w:rPr>
          <w:rFonts w:cs="Arial"/>
          <w:bCs/>
          <w:szCs w:val="20"/>
          <w:lang w:val="en-GB"/>
        </w:rPr>
        <w:t xml:space="preserve"> was by 1.8</w:t>
      </w:r>
      <w:r w:rsidRPr="00224548">
        <w:rPr>
          <w:rFonts w:cs="Arial"/>
          <w:bCs/>
          <w:szCs w:val="20"/>
          <w:lang w:val="en-GB"/>
        </w:rPr>
        <w:t xml:space="preserve">% </w:t>
      </w:r>
      <w:r w:rsidR="00A43B4B" w:rsidRPr="00224548">
        <w:rPr>
          <w:rFonts w:cs="Arial"/>
          <w:bCs/>
          <w:szCs w:val="20"/>
          <w:lang w:val="en-GB"/>
        </w:rPr>
        <w:t>low</w:t>
      </w:r>
      <w:r w:rsidR="005A30C6" w:rsidRPr="00224548">
        <w:rPr>
          <w:rFonts w:cs="Arial"/>
          <w:bCs/>
          <w:szCs w:val="20"/>
          <w:lang w:val="en-GB"/>
        </w:rPr>
        <w:t>er</w:t>
      </w:r>
      <w:r w:rsidR="00DD18DC" w:rsidRPr="00224548">
        <w:rPr>
          <w:rFonts w:cs="Arial"/>
          <w:bCs/>
          <w:szCs w:val="20"/>
          <w:lang w:val="en-GB"/>
        </w:rPr>
        <w:t xml:space="preserve"> </w:t>
      </w:r>
      <w:r w:rsidRPr="00224548">
        <w:rPr>
          <w:rFonts w:cs="Arial"/>
          <w:bCs/>
          <w:szCs w:val="20"/>
          <w:lang w:val="en-GB"/>
        </w:rPr>
        <w:t>compared to the corresponding period of the previous year. The</w:t>
      </w:r>
      <w:r w:rsidR="008616B2" w:rsidRPr="00224548">
        <w:rPr>
          <w:rFonts w:cs="Arial"/>
          <w:bCs/>
          <w:szCs w:val="20"/>
          <w:lang w:val="en-GB"/>
        </w:rPr>
        <w:t>ir</w:t>
      </w:r>
      <w:r w:rsidRPr="00224548">
        <w:rPr>
          <w:rFonts w:cs="Arial"/>
          <w:bCs/>
          <w:szCs w:val="20"/>
          <w:lang w:val="en-GB"/>
        </w:rPr>
        <w:t xml:space="preserve"> average gross month</w:t>
      </w:r>
      <w:r w:rsidR="00654B6C" w:rsidRPr="00224548">
        <w:rPr>
          <w:rFonts w:cs="Arial"/>
          <w:bCs/>
          <w:szCs w:val="20"/>
          <w:lang w:val="en-GB"/>
        </w:rPr>
        <w:t>ly nominal wage increased by 8.7</w:t>
      </w:r>
      <w:r w:rsidRPr="00224548">
        <w:rPr>
          <w:rFonts w:cs="Arial"/>
          <w:bCs/>
          <w:szCs w:val="20"/>
          <w:lang w:val="en-GB"/>
        </w:rPr>
        <w:t xml:space="preserve">%. </w:t>
      </w:r>
    </w:p>
    <w:p w14:paraId="0BAEEC3E" w14:textId="77777777" w:rsidR="00CA40F8" w:rsidRPr="00224548" w:rsidRDefault="00CA40F8" w:rsidP="00AF2862">
      <w:pPr>
        <w:rPr>
          <w:rFonts w:cs="Arial"/>
          <w:bCs/>
          <w:szCs w:val="20"/>
          <w:lang w:val="en-GB"/>
        </w:rPr>
      </w:pPr>
    </w:p>
    <w:p w14:paraId="4B05FACC" w14:textId="2E2E1A51" w:rsidR="00AF2862" w:rsidRPr="00224548" w:rsidRDefault="00AF2862" w:rsidP="00AF2862">
      <w:pPr>
        <w:rPr>
          <w:rFonts w:cs="Arial"/>
          <w:bCs/>
          <w:szCs w:val="20"/>
          <w:lang w:val="en-GB"/>
        </w:rPr>
      </w:pPr>
    </w:p>
    <w:p w14:paraId="00C0A344" w14:textId="77777777" w:rsidR="00485075" w:rsidRPr="00224548" w:rsidRDefault="00A60902" w:rsidP="00485075">
      <w:pPr>
        <w:pStyle w:val="Poznmky"/>
        <w:spacing w:before="0" w:line="276" w:lineRule="auto"/>
        <w:ind w:left="2880" w:hanging="2880"/>
        <w:rPr>
          <w:rStyle w:val="Hypertextovodkaz"/>
          <w:i/>
          <w:lang w:val="en-GB"/>
        </w:rPr>
      </w:pPr>
      <w:bookmarkStart w:id="0" w:name="_GoBack"/>
      <w:bookmarkEnd w:id="0"/>
      <w:r w:rsidRPr="00224548">
        <w:rPr>
          <w:i/>
          <w:color w:val="auto"/>
          <w:lang w:val="en-GB"/>
        </w:rPr>
        <w:t>Contact person</w:t>
      </w:r>
      <w:r w:rsidR="00485075" w:rsidRPr="00224548">
        <w:rPr>
          <w:i/>
          <w:color w:val="auto"/>
          <w:lang w:val="en-GB"/>
        </w:rPr>
        <w:t>:</w:t>
      </w:r>
      <w:r w:rsidR="00485075" w:rsidRPr="00224548">
        <w:rPr>
          <w:i/>
          <w:color w:val="auto"/>
          <w:lang w:val="en-GB"/>
        </w:rPr>
        <w:tab/>
      </w:r>
      <w:r w:rsidR="004A789B" w:rsidRPr="00224548">
        <w:rPr>
          <w:i/>
          <w:iCs/>
          <w:lang w:val="en-GB"/>
        </w:rPr>
        <w:t>Veronika Doležalová, Head of Industrial Statistics Unit</w:t>
      </w:r>
      <w:r w:rsidR="00485075" w:rsidRPr="00224548">
        <w:rPr>
          <w:i/>
          <w:lang w:val="en-GB"/>
        </w:rPr>
        <w:t>,</w:t>
      </w:r>
      <w:r w:rsidR="00485075" w:rsidRPr="00224548">
        <w:rPr>
          <w:i/>
          <w:color w:val="auto"/>
          <w:lang w:val="en-GB"/>
        </w:rPr>
        <w:t xml:space="preserve"> </w:t>
      </w:r>
      <w:r w:rsidR="004A789B" w:rsidRPr="00224548">
        <w:rPr>
          <w:i/>
          <w:iCs/>
          <w:lang w:val="en-GB"/>
        </w:rPr>
        <w:t xml:space="preserve">phone number (+420) </w:t>
      </w:r>
      <w:r w:rsidR="00485075" w:rsidRPr="00224548">
        <w:rPr>
          <w:rFonts w:cs="Arial"/>
          <w:i/>
          <w:lang w:val="en-GB"/>
        </w:rPr>
        <w:t>734 352 291</w:t>
      </w:r>
      <w:r w:rsidR="00485075" w:rsidRPr="00224548">
        <w:rPr>
          <w:i/>
          <w:color w:val="auto"/>
          <w:lang w:val="en-GB"/>
        </w:rPr>
        <w:t xml:space="preserve">, e-mail: </w:t>
      </w:r>
      <w:hyperlink r:id="rId13" w:history="1">
        <w:r w:rsidR="00485075" w:rsidRPr="00224548">
          <w:rPr>
            <w:rStyle w:val="Hypertextovodkaz"/>
            <w:i/>
            <w:lang w:val="en-GB"/>
          </w:rPr>
          <w:t>veronika.dolezalova@czso.cz</w:t>
        </w:r>
      </w:hyperlink>
    </w:p>
    <w:p w14:paraId="79442A76" w14:textId="77777777" w:rsidR="00485075" w:rsidRPr="00224548" w:rsidRDefault="00485075" w:rsidP="00485075">
      <w:pPr>
        <w:pStyle w:val="Poznmky"/>
        <w:spacing w:before="0" w:line="276" w:lineRule="auto"/>
        <w:ind w:left="2880" w:hanging="2880"/>
        <w:rPr>
          <w:i/>
          <w:color w:val="auto"/>
          <w:lang w:val="en-GB"/>
        </w:rPr>
      </w:pPr>
    </w:p>
    <w:p w14:paraId="471DEB00" w14:textId="77777777" w:rsidR="00485075" w:rsidRPr="004A789B" w:rsidRDefault="00A60902" w:rsidP="00485075">
      <w:pPr>
        <w:pStyle w:val="Poznmky"/>
        <w:spacing w:before="0" w:line="276" w:lineRule="auto"/>
        <w:ind w:left="2880" w:hanging="2880"/>
        <w:rPr>
          <w:lang w:val="en-GB"/>
        </w:rPr>
      </w:pPr>
      <w:r w:rsidRPr="00224548">
        <w:rPr>
          <w:i/>
          <w:color w:val="auto"/>
          <w:lang w:val="en-GB"/>
        </w:rPr>
        <w:t>Related outputs</w:t>
      </w:r>
      <w:r w:rsidR="00485075" w:rsidRPr="00224548">
        <w:rPr>
          <w:i/>
          <w:color w:val="auto"/>
          <w:lang w:val="en-GB"/>
        </w:rPr>
        <w:t>:</w:t>
      </w:r>
      <w:r w:rsidR="00485075" w:rsidRPr="00224548">
        <w:rPr>
          <w:i/>
          <w:color w:val="auto"/>
          <w:lang w:val="en-GB"/>
        </w:rPr>
        <w:tab/>
      </w:r>
      <w:r w:rsidR="004A789B" w:rsidRPr="00224548">
        <w:rPr>
          <w:rFonts w:cs="Arial"/>
          <w:i/>
          <w:iCs/>
          <w:lang w:val="en-GB"/>
        </w:rPr>
        <w:t xml:space="preserve">time series in the </w:t>
      </w:r>
      <w:hyperlink r:id="rId14" w:history="1">
        <w:r w:rsidR="004A789B" w:rsidRPr="00224548">
          <w:rPr>
            <w:rStyle w:val="Hypertextovodkaz"/>
            <w:i/>
            <w:lang w:val="en-GB"/>
          </w:rPr>
          <w:t>Public database, the Industry chapter</w:t>
        </w:r>
      </w:hyperlink>
    </w:p>
    <w:p w14:paraId="732553B0" w14:textId="77777777" w:rsidR="00D209A7" w:rsidRPr="00485075" w:rsidRDefault="00D209A7" w:rsidP="00485075"/>
    <w:sectPr w:rsidR="00D209A7" w:rsidRPr="00485075" w:rsidSect="00405244">
      <w:headerReference w:type="default" r:id="rId15"/>
      <w:footerReference w:type="default" r:id="rId16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94F30" w14:textId="77777777" w:rsidR="007B191F" w:rsidRDefault="007B191F" w:rsidP="00BA6370">
      <w:r>
        <w:separator/>
      </w:r>
    </w:p>
  </w:endnote>
  <w:endnote w:type="continuationSeparator" w:id="0">
    <w:p w14:paraId="7D4F7D79" w14:textId="77777777" w:rsidR="007B191F" w:rsidRDefault="007B191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A1D1A" w14:textId="77777777" w:rsidR="00ED35ED" w:rsidRDefault="00ED35ED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1C63C8" wp14:editId="732C9412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0C7ACD" w14:textId="77777777" w:rsidR="00ED35ED" w:rsidRPr="00D52A09" w:rsidRDefault="00ED35ED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Services</w:t>
                          </w:r>
                          <w:proofErr w:type="spellEnd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Unit – </w:t>
                          </w:r>
                          <w:proofErr w:type="spellStart"/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Headquarters</w:t>
                          </w:r>
                          <w:proofErr w:type="spellEnd"/>
                        </w:p>
                        <w:p w14:paraId="4CD00EB8" w14:textId="77777777" w:rsidR="00ED35ED" w:rsidRDefault="00ED35E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Are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interested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latest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data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connected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with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inflation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population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wages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 </w:t>
                          </w:r>
                          <w:proofErr w:type="spellStart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>industry</w:t>
                          </w:r>
                          <w:proofErr w:type="spellEnd"/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64D1999C" w14:textId="77777777" w:rsidR="00ED35ED" w:rsidRPr="00D52A09" w:rsidRDefault="00ED35ED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You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can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find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them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pages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of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Czech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Statistical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Office on </w:t>
                          </w:r>
                          <w:proofErr w:type="spell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the</w:t>
                          </w:r>
                          <w:proofErr w:type="spell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Internet: </w:t>
                          </w:r>
                          <w:hyperlink r:id="rId1" w:history="1">
                            <w:r w:rsidRPr="00953416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</w:p>
                        <w:p w14:paraId="57FEDDAC" w14:textId="05968167" w:rsidR="00ED35ED" w:rsidRPr="00383D0D" w:rsidRDefault="00ED35ED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+420 274 056 789, e-mail: </w:t>
                          </w:r>
                          <w:hyperlink r:id="rId2" w:history="1">
                            <w:r w:rsidRPr="00383D0D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383D0D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383D0D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CA40F8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1C63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6F0C7ACD" w14:textId="77777777" w:rsidR="00ED35ED" w:rsidRPr="00D52A09" w:rsidRDefault="00ED35ED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Services</w:t>
                    </w:r>
                    <w:proofErr w:type="spellEnd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Unit – </w:t>
                    </w:r>
                    <w:proofErr w:type="spellStart"/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Headquarters</w:t>
                    </w:r>
                    <w:proofErr w:type="spellEnd"/>
                  </w:p>
                  <w:p w14:paraId="4CD00EB8" w14:textId="77777777" w:rsidR="00ED35ED" w:rsidRDefault="00ED35E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Are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interested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latest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data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connected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with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inflation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>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population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wages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in </w:t>
                    </w:r>
                    <w:proofErr w:type="spellStart"/>
                    <w:r>
                      <w:rPr>
                        <w:rFonts w:cs="Arial"/>
                        <w:sz w:val="15"/>
                        <w:szCs w:val="15"/>
                      </w:rPr>
                      <w:t>industry</w:t>
                    </w:r>
                    <w:proofErr w:type="spellEnd"/>
                    <w:r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64D1999C" w14:textId="77777777" w:rsidR="00ED35ED" w:rsidRPr="00D52A09" w:rsidRDefault="00ED35ED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You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can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find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them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pages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of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Czech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Statistical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Office on </w:t>
                    </w:r>
                    <w:proofErr w:type="spell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the</w:t>
                    </w:r>
                    <w:proofErr w:type="spell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Internet: </w:t>
                    </w:r>
                    <w:hyperlink r:id="rId3" w:history="1">
                      <w:r w:rsidRPr="00953416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</w:p>
                  <w:p w14:paraId="57FEDDAC" w14:textId="05968167" w:rsidR="00ED35ED" w:rsidRPr="00383D0D" w:rsidRDefault="00ED35ED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+420 274 056 789, e-mail: </w:t>
                    </w:r>
                    <w:hyperlink r:id="rId4" w:history="1">
                      <w:r w:rsidRPr="00383D0D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383D0D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383D0D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CA40F8">
                      <w:rPr>
                        <w:rFonts w:cs="Arial"/>
                        <w:noProof/>
                        <w:szCs w:val="15"/>
                        <w:lang w:val="fr-FR"/>
                      </w:rPr>
                      <w:t>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0395B06" wp14:editId="0365AF8E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A249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238E" w14:textId="77777777" w:rsidR="007B191F" w:rsidRDefault="007B191F" w:rsidP="00BA6370">
      <w:r>
        <w:separator/>
      </w:r>
    </w:p>
  </w:footnote>
  <w:footnote w:type="continuationSeparator" w:id="0">
    <w:p w14:paraId="23D1E9EF" w14:textId="77777777" w:rsidR="007B191F" w:rsidRDefault="007B191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FA22" w14:textId="77777777" w:rsidR="00ED35ED" w:rsidRDefault="00ED35ED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3A41BF0" wp14:editId="69D09CCD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3B96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B6"/>
    <w:rsid w:val="0001797F"/>
    <w:rsid w:val="000262F8"/>
    <w:rsid w:val="00026695"/>
    <w:rsid w:val="00033C9B"/>
    <w:rsid w:val="00034094"/>
    <w:rsid w:val="00034394"/>
    <w:rsid w:val="000364EA"/>
    <w:rsid w:val="00043BF4"/>
    <w:rsid w:val="00051F9E"/>
    <w:rsid w:val="000802EE"/>
    <w:rsid w:val="000810ED"/>
    <w:rsid w:val="000843A5"/>
    <w:rsid w:val="0008581D"/>
    <w:rsid w:val="00090E22"/>
    <w:rsid w:val="00091722"/>
    <w:rsid w:val="00092285"/>
    <w:rsid w:val="00093F6A"/>
    <w:rsid w:val="00096A51"/>
    <w:rsid w:val="000B6773"/>
    <w:rsid w:val="000B6971"/>
    <w:rsid w:val="000B6F63"/>
    <w:rsid w:val="000C0BD2"/>
    <w:rsid w:val="000D63CD"/>
    <w:rsid w:val="000F18EA"/>
    <w:rsid w:val="000F1E5B"/>
    <w:rsid w:val="000F6B13"/>
    <w:rsid w:val="000F771A"/>
    <w:rsid w:val="00101D86"/>
    <w:rsid w:val="00104ED3"/>
    <w:rsid w:val="00110268"/>
    <w:rsid w:val="00116ED1"/>
    <w:rsid w:val="00123849"/>
    <w:rsid w:val="0012595A"/>
    <w:rsid w:val="00130253"/>
    <w:rsid w:val="0013242C"/>
    <w:rsid w:val="001404AB"/>
    <w:rsid w:val="00144071"/>
    <w:rsid w:val="00146E2A"/>
    <w:rsid w:val="00156FBF"/>
    <w:rsid w:val="001703F3"/>
    <w:rsid w:val="0017086E"/>
    <w:rsid w:val="00170F46"/>
    <w:rsid w:val="0017231D"/>
    <w:rsid w:val="00176E26"/>
    <w:rsid w:val="0018061F"/>
    <w:rsid w:val="001810DC"/>
    <w:rsid w:val="00182E93"/>
    <w:rsid w:val="00183502"/>
    <w:rsid w:val="0018400C"/>
    <w:rsid w:val="001A1CD9"/>
    <w:rsid w:val="001A3CA0"/>
    <w:rsid w:val="001A5947"/>
    <w:rsid w:val="001B607F"/>
    <w:rsid w:val="001C1847"/>
    <w:rsid w:val="001C71FD"/>
    <w:rsid w:val="001D0376"/>
    <w:rsid w:val="001D369A"/>
    <w:rsid w:val="001D465E"/>
    <w:rsid w:val="001D4E6B"/>
    <w:rsid w:val="001E2AF7"/>
    <w:rsid w:val="001F08B3"/>
    <w:rsid w:val="001F08C1"/>
    <w:rsid w:val="00205A09"/>
    <w:rsid w:val="002070FB"/>
    <w:rsid w:val="00213729"/>
    <w:rsid w:val="002141CF"/>
    <w:rsid w:val="00224548"/>
    <w:rsid w:val="0023340A"/>
    <w:rsid w:val="00234E68"/>
    <w:rsid w:val="00240375"/>
    <w:rsid w:val="002406FA"/>
    <w:rsid w:val="00244873"/>
    <w:rsid w:val="00265C21"/>
    <w:rsid w:val="00290457"/>
    <w:rsid w:val="002930C0"/>
    <w:rsid w:val="00297900"/>
    <w:rsid w:val="002B0290"/>
    <w:rsid w:val="002B2E47"/>
    <w:rsid w:val="002C4E6A"/>
    <w:rsid w:val="002C6F01"/>
    <w:rsid w:val="002D330E"/>
    <w:rsid w:val="002D37F5"/>
    <w:rsid w:val="002E468B"/>
    <w:rsid w:val="002F0388"/>
    <w:rsid w:val="003022A4"/>
    <w:rsid w:val="00302F5F"/>
    <w:rsid w:val="003037B3"/>
    <w:rsid w:val="00313257"/>
    <w:rsid w:val="00314328"/>
    <w:rsid w:val="0032398D"/>
    <w:rsid w:val="00327551"/>
    <w:rsid w:val="003301A3"/>
    <w:rsid w:val="003418DB"/>
    <w:rsid w:val="00353BAA"/>
    <w:rsid w:val="00353F0F"/>
    <w:rsid w:val="00354458"/>
    <w:rsid w:val="003553A3"/>
    <w:rsid w:val="003616AC"/>
    <w:rsid w:val="003637E7"/>
    <w:rsid w:val="0036777B"/>
    <w:rsid w:val="003716ED"/>
    <w:rsid w:val="00373F91"/>
    <w:rsid w:val="003752A1"/>
    <w:rsid w:val="00380178"/>
    <w:rsid w:val="0038282A"/>
    <w:rsid w:val="00382B36"/>
    <w:rsid w:val="00383D0D"/>
    <w:rsid w:val="0038472F"/>
    <w:rsid w:val="00395A51"/>
    <w:rsid w:val="00397580"/>
    <w:rsid w:val="003A1B2C"/>
    <w:rsid w:val="003A45C8"/>
    <w:rsid w:val="003B3128"/>
    <w:rsid w:val="003B7F42"/>
    <w:rsid w:val="003C2DCF"/>
    <w:rsid w:val="003C3372"/>
    <w:rsid w:val="003C7FE7"/>
    <w:rsid w:val="003D0499"/>
    <w:rsid w:val="003D0B49"/>
    <w:rsid w:val="003D3576"/>
    <w:rsid w:val="003E07FA"/>
    <w:rsid w:val="003E72A4"/>
    <w:rsid w:val="003F06DB"/>
    <w:rsid w:val="003F526A"/>
    <w:rsid w:val="00400E62"/>
    <w:rsid w:val="0040512A"/>
    <w:rsid w:val="00405244"/>
    <w:rsid w:val="004104A8"/>
    <w:rsid w:val="004112F1"/>
    <w:rsid w:val="004133CB"/>
    <w:rsid w:val="00430CB7"/>
    <w:rsid w:val="00436D82"/>
    <w:rsid w:val="00442F5A"/>
    <w:rsid w:val="004436EE"/>
    <w:rsid w:val="00446856"/>
    <w:rsid w:val="004509A3"/>
    <w:rsid w:val="004530E8"/>
    <w:rsid w:val="0045547F"/>
    <w:rsid w:val="00466256"/>
    <w:rsid w:val="00467A71"/>
    <w:rsid w:val="0047190B"/>
    <w:rsid w:val="00472405"/>
    <w:rsid w:val="00485075"/>
    <w:rsid w:val="00486820"/>
    <w:rsid w:val="004911B0"/>
    <w:rsid w:val="004920AD"/>
    <w:rsid w:val="004970D0"/>
    <w:rsid w:val="004A6BEF"/>
    <w:rsid w:val="004A789B"/>
    <w:rsid w:val="004D05B3"/>
    <w:rsid w:val="004D3941"/>
    <w:rsid w:val="004D7C51"/>
    <w:rsid w:val="004D7D23"/>
    <w:rsid w:val="004E479E"/>
    <w:rsid w:val="004E51AE"/>
    <w:rsid w:val="004E7075"/>
    <w:rsid w:val="004F28A4"/>
    <w:rsid w:val="004F6865"/>
    <w:rsid w:val="004F78E6"/>
    <w:rsid w:val="00512D99"/>
    <w:rsid w:val="0052708E"/>
    <w:rsid w:val="00531DBB"/>
    <w:rsid w:val="00536A45"/>
    <w:rsid w:val="00537767"/>
    <w:rsid w:val="005436F0"/>
    <w:rsid w:val="00553E81"/>
    <w:rsid w:val="005579A1"/>
    <w:rsid w:val="00557CB3"/>
    <w:rsid w:val="00564213"/>
    <w:rsid w:val="005923CD"/>
    <w:rsid w:val="005A30C6"/>
    <w:rsid w:val="005B176D"/>
    <w:rsid w:val="005D6E47"/>
    <w:rsid w:val="005E5276"/>
    <w:rsid w:val="005E75D0"/>
    <w:rsid w:val="005F1C70"/>
    <w:rsid w:val="005F5C83"/>
    <w:rsid w:val="005F6DF5"/>
    <w:rsid w:val="005F79FB"/>
    <w:rsid w:val="00600566"/>
    <w:rsid w:val="00604406"/>
    <w:rsid w:val="00605F4A"/>
    <w:rsid w:val="00606805"/>
    <w:rsid w:val="00607822"/>
    <w:rsid w:val="006103AA"/>
    <w:rsid w:val="00613BBF"/>
    <w:rsid w:val="0061744D"/>
    <w:rsid w:val="00622B80"/>
    <w:rsid w:val="006269AD"/>
    <w:rsid w:val="006272E0"/>
    <w:rsid w:val="00637F0C"/>
    <w:rsid w:val="0064139A"/>
    <w:rsid w:val="006429CC"/>
    <w:rsid w:val="00654B6C"/>
    <w:rsid w:val="0066593B"/>
    <w:rsid w:val="006806FA"/>
    <w:rsid w:val="00687824"/>
    <w:rsid w:val="00695058"/>
    <w:rsid w:val="00696BB3"/>
    <w:rsid w:val="006A5111"/>
    <w:rsid w:val="006A52E8"/>
    <w:rsid w:val="006B31FB"/>
    <w:rsid w:val="006C2F43"/>
    <w:rsid w:val="006D0A81"/>
    <w:rsid w:val="006D5C60"/>
    <w:rsid w:val="006E024F"/>
    <w:rsid w:val="006E487C"/>
    <w:rsid w:val="006E4E81"/>
    <w:rsid w:val="006E7903"/>
    <w:rsid w:val="00707F7D"/>
    <w:rsid w:val="00716A45"/>
    <w:rsid w:val="007174D9"/>
    <w:rsid w:val="00717EC5"/>
    <w:rsid w:val="007241C4"/>
    <w:rsid w:val="00727A1D"/>
    <w:rsid w:val="007317B8"/>
    <w:rsid w:val="007359BC"/>
    <w:rsid w:val="00741C5E"/>
    <w:rsid w:val="007501A5"/>
    <w:rsid w:val="007510D4"/>
    <w:rsid w:val="0075117C"/>
    <w:rsid w:val="00755D8B"/>
    <w:rsid w:val="00763787"/>
    <w:rsid w:val="007703E5"/>
    <w:rsid w:val="0077126B"/>
    <w:rsid w:val="00784615"/>
    <w:rsid w:val="0078706A"/>
    <w:rsid w:val="00793D5F"/>
    <w:rsid w:val="007A0CA5"/>
    <w:rsid w:val="007A57F2"/>
    <w:rsid w:val="007B1333"/>
    <w:rsid w:val="007B191F"/>
    <w:rsid w:val="007C31FB"/>
    <w:rsid w:val="007C454B"/>
    <w:rsid w:val="007C66E5"/>
    <w:rsid w:val="007D6EE2"/>
    <w:rsid w:val="007E1CA7"/>
    <w:rsid w:val="007E5298"/>
    <w:rsid w:val="007E7615"/>
    <w:rsid w:val="007F4AEB"/>
    <w:rsid w:val="007F75B2"/>
    <w:rsid w:val="008043C4"/>
    <w:rsid w:val="008053B7"/>
    <w:rsid w:val="0081428A"/>
    <w:rsid w:val="008268DE"/>
    <w:rsid w:val="00831B1B"/>
    <w:rsid w:val="00832A62"/>
    <w:rsid w:val="00854E69"/>
    <w:rsid w:val="00855FB3"/>
    <w:rsid w:val="008616B2"/>
    <w:rsid w:val="00861D0E"/>
    <w:rsid w:val="00866086"/>
    <w:rsid w:val="00867569"/>
    <w:rsid w:val="00884193"/>
    <w:rsid w:val="00885C0D"/>
    <w:rsid w:val="00892009"/>
    <w:rsid w:val="008A12FF"/>
    <w:rsid w:val="008A750A"/>
    <w:rsid w:val="008B3970"/>
    <w:rsid w:val="008C384C"/>
    <w:rsid w:val="008C69C6"/>
    <w:rsid w:val="008D0F11"/>
    <w:rsid w:val="008D1B11"/>
    <w:rsid w:val="008E280E"/>
    <w:rsid w:val="008F73B4"/>
    <w:rsid w:val="008F7674"/>
    <w:rsid w:val="00901065"/>
    <w:rsid w:val="009035E8"/>
    <w:rsid w:val="009128E0"/>
    <w:rsid w:val="009136BF"/>
    <w:rsid w:val="00923DB4"/>
    <w:rsid w:val="00925272"/>
    <w:rsid w:val="009270DA"/>
    <w:rsid w:val="009322A5"/>
    <w:rsid w:val="00945FFA"/>
    <w:rsid w:val="00953416"/>
    <w:rsid w:val="009635FF"/>
    <w:rsid w:val="00971374"/>
    <w:rsid w:val="00977202"/>
    <w:rsid w:val="00982D6D"/>
    <w:rsid w:val="009B18BE"/>
    <w:rsid w:val="009B4DD0"/>
    <w:rsid w:val="009B55B1"/>
    <w:rsid w:val="009B7462"/>
    <w:rsid w:val="009C4206"/>
    <w:rsid w:val="009C4D55"/>
    <w:rsid w:val="009D1495"/>
    <w:rsid w:val="009E2723"/>
    <w:rsid w:val="009E39C5"/>
    <w:rsid w:val="009E7007"/>
    <w:rsid w:val="009F0542"/>
    <w:rsid w:val="009F164D"/>
    <w:rsid w:val="009F6C97"/>
    <w:rsid w:val="009F777B"/>
    <w:rsid w:val="00A009B7"/>
    <w:rsid w:val="00A07BA7"/>
    <w:rsid w:val="00A12B2D"/>
    <w:rsid w:val="00A17409"/>
    <w:rsid w:val="00A2317A"/>
    <w:rsid w:val="00A370DE"/>
    <w:rsid w:val="00A4343D"/>
    <w:rsid w:val="00A43B4B"/>
    <w:rsid w:val="00A44205"/>
    <w:rsid w:val="00A455C5"/>
    <w:rsid w:val="00A502F1"/>
    <w:rsid w:val="00A52031"/>
    <w:rsid w:val="00A60902"/>
    <w:rsid w:val="00A63FE2"/>
    <w:rsid w:val="00A6475B"/>
    <w:rsid w:val="00A65B34"/>
    <w:rsid w:val="00A65BAD"/>
    <w:rsid w:val="00A70A83"/>
    <w:rsid w:val="00A71B83"/>
    <w:rsid w:val="00A76F7D"/>
    <w:rsid w:val="00A81EB3"/>
    <w:rsid w:val="00A97AB2"/>
    <w:rsid w:val="00AA0AE4"/>
    <w:rsid w:val="00AA3BED"/>
    <w:rsid w:val="00AA6C21"/>
    <w:rsid w:val="00AA7FDD"/>
    <w:rsid w:val="00AB0F0A"/>
    <w:rsid w:val="00AB6196"/>
    <w:rsid w:val="00AC3140"/>
    <w:rsid w:val="00AE2A50"/>
    <w:rsid w:val="00AF2862"/>
    <w:rsid w:val="00AF2F7E"/>
    <w:rsid w:val="00B00C1D"/>
    <w:rsid w:val="00B44C5F"/>
    <w:rsid w:val="00B55062"/>
    <w:rsid w:val="00B6088B"/>
    <w:rsid w:val="00B632CC"/>
    <w:rsid w:val="00B70A3E"/>
    <w:rsid w:val="00B70AF4"/>
    <w:rsid w:val="00B755C0"/>
    <w:rsid w:val="00B807F3"/>
    <w:rsid w:val="00B809E0"/>
    <w:rsid w:val="00B82CD0"/>
    <w:rsid w:val="00B83DA6"/>
    <w:rsid w:val="00B90212"/>
    <w:rsid w:val="00B904DD"/>
    <w:rsid w:val="00B96608"/>
    <w:rsid w:val="00BA12F1"/>
    <w:rsid w:val="00BA439F"/>
    <w:rsid w:val="00BA6370"/>
    <w:rsid w:val="00BB0844"/>
    <w:rsid w:val="00BB6111"/>
    <w:rsid w:val="00BC2E33"/>
    <w:rsid w:val="00BC4A37"/>
    <w:rsid w:val="00BD4D1D"/>
    <w:rsid w:val="00BE3E74"/>
    <w:rsid w:val="00BE6297"/>
    <w:rsid w:val="00BF5456"/>
    <w:rsid w:val="00C005D9"/>
    <w:rsid w:val="00C01F0E"/>
    <w:rsid w:val="00C061C6"/>
    <w:rsid w:val="00C06504"/>
    <w:rsid w:val="00C22D8C"/>
    <w:rsid w:val="00C25226"/>
    <w:rsid w:val="00C269D4"/>
    <w:rsid w:val="00C4160D"/>
    <w:rsid w:val="00C515A3"/>
    <w:rsid w:val="00C650C5"/>
    <w:rsid w:val="00C72D8B"/>
    <w:rsid w:val="00C74A77"/>
    <w:rsid w:val="00C75235"/>
    <w:rsid w:val="00C8406E"/>
    <w:rsid w:val="00C85D89"/>
    <w:rsid w:val="00C96F09"/>
    <w:rsid w:val="00CA40F8"/>
    <w:rsid w:val="00CB2709"/>
    <w:rsid w:val="00CB2A54"/>
    <w:rsid w:val="00CB6F89"/>
    <w:rsid w:val="00CD2DF3"/>
    <w:rsid w:val="00CD61F1"/>
    <w:rsid w:val="00CE228C"/>
    <w:rsid w:val="00CE4372"/>
    <w:rsid w:val="00CE4F58"/>
    <w:rsid w:val="00CE71D9"/>
    <w:rsid w:val="00CF3C9B"/>
    <w:rsid w:val="00CF545B"/>
    <w:rsid w:val="00CF7302"/>
    <w:rsid w:val="00CF7D0F"/>
    <w:rsid w:val="00D209A7"/>
    <w:rsid w:val="00D27D69"/>
    <w:rsid w:val="00D30049"/>
    <w:rsid w:val="00D3119D"/>
    <w:rsid w:val="00D3427D"/>
    <w:rsid w:val="00D34D98"/>
    <w:rsid w:val="00D412E5"/>
    <w:rsid w:val="00D42517"/>
    <w:rsid w:val="00D448C2"/>
    <w:rsid w:val="00D500E3"/>
    <w:rsid w:val="00D525DC"/>
    <w:rsid w:val="00D640A5"/>
    <w:rsid w:val="00D64A4C"/>
    <w:rsid w:val="00D666C3"/>
    <w:rsid w:val="00D70FE1"/>
    <w:rsid w:val="00D768B7"/>
    <w:rsid w:val="00D811AB"/>
    <w:rsid w:val="00D857DC"/>
    <w:rsid w:val="00DA0433"/>
    <w:rsid w:val="00DA5B86"/>
    <w:rsid w:val="00DC0525"/>
    <w:rsid w:val="00DD072D"/>
    <w:rsid w:val="00DD18DC"/>
    <w:rsid w:val="00DE308F"/>
    <w:rsid w:val="00DE33CE"/>
    <w:rsid w:val="00DF011D"/>
    <w:rsid w:val="00DF3F68"/>
    <w:rsid w:val="00DF47FE"/>
    <w:rsid w:val="00DF7376"/>
    <w:rsid w:val="00E0156A"/>
    <w:rsid w:val="00E021CB"/>
    <w:rsid w:val="00E02202"/>
    <w:rsid w:val="00E1001D"/>
    <w:rsid w:val="00E12C5E"/>
    <w:rsid w:val="00E1630A"/>
    <w:rsid w:val="00E17246"/>
    <w:rsid w:val="00E26704"/>
    <w:rsid w:val="00E27B75"/>
    <w:rsid w:val="00E31980"/>
    <w:rsid w:val="00E32F8F"/>
    <w:rsid w:val="00E426C7"/>
    <w:rsid w:val="00E43129"/>
    <w:rsid w:val="00E61ED0"/>
    <w:rsid w:val="00E6423C"/>
    <w:rsid w:val="00E70B02"/>
    <w:rsid w:val="00E71483"/>
    <w:rsid w:val="00E746B2"/>
    <w:rsid w:val="00E772A4"/>
    <w:rsid w:val="00E93830"/>
    <w:rsid w:val="00E93E0E"/>
    <w:rsid w:val="00EA623A"/>
    <w:rsid w:val="00EB1A25"/>
    <w:rsid w:val="00EB1ED3"/>
    <w:rsid w:val="00EB2195"/>
    <w:rsid w:val="00EB4A19"/>
    <w:rsid w:val="00EC4404"/>
    <w:rsid w:val="00EC5307"/>
    <w:rsid w:val="00ED16D0"/>
    <w:rsid w:val="00ED35ED"/>
    <w:rsid w:val="00ED5148"/>
    <w:rsid w:val="00EE1412"/>
    <w:rsid w:val="00EE70B7"/>
    <w:rsid w:val="00F01168"/>
    <w:rsid w:val="00F033D4"/>
    <w:rsid w:val="00F100F0"/>
    <w:rsid w:val="00F14C47"/>
    <w:rsid w:val="00F314B7"/>
    <w:rsid w:val="00F36480"/>
    <w:rsid w:val="00F37EB6"/>
    <w:rsid w:val="00F45F00"/>
    <w:rsid w:val="00F545EF"/>
    <w:rsid w:val="00F728B0"/>
    <w:rsid w:val="00F75CF6"/>
    <w:rsid w:val="00F83C49"/>
    <w:rsid w:val="00F84775"/>
    <w:rsid w:val="00FB11A9"/>
    <w:rsid w:val="00FB2514"/>
    <w:rsid w:val="00FB687C"/>
    <w:rsid w:val="00FD757D"/>
    <w:rsid w:val="00FE114D"/>
    <w:rsid w:val="00FE1363"/>
    <w:rsid w:val="00FF32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5B786E63"/>
  <w15:docId w15:val="{05E333AF-0FF6-40DB-B320-F3E5AD53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485075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  <w:rPr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3">
    <w:name w:val="Body Text 3"/>
    <w:basedOn w:val="Normln"/>
    <w:link w:val="Zkladntext3Char"/>
    <w:semiHidden/>
    <w:unhideWhenUsed/>
    <w:rsid w:val="000D63CD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D63CD"/>
    <w:rPr>
      <w:rFonts w:ascii="Arial" w:eastAsia="Times New Roman" w:hAnsi="Arial" w:cs="Arial"/>
    </w:rPr>
  </w:style>
  <w:style w:type="paragraph" w:customStyle="1" w:styleId="datum0">
    <w:name w:val="datum"/>
    <w:next w:val="Normln"/>
    <w:rsid w:val="000D63CD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customStyle="1" w:styleId="Poznmkykontaktytext">
    <w:name w:val="Poznámky kontakty text"/>
    <w:basedOn w:val="Normln"/>
    <w:rsid w:val="000D63CD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customStyle="1" w:styleId="Poznamkytexty">
    <w:name w:val="Poznamky texty"/>
    <w:basedOn w:val="Normln"/>
    <w:qFormat/>
    <w:rsid w:val="00383D0D"/>
    <w:pPr>
      <w:spacing w:line="240" w:lineRule="exact"/>
    </w:pPr>
    <w:rPr>
      <w:rFonts w:cs="ArialMT"/>
      <w:i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D16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16D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16D0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16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16D0"/>
    <w:rPr>
      <w:rFonts w:ascii="Arial" w:hAnsi="Arial"/>
      <w:b/>
      <w:bCs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E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veta.danisova@czs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vdb.czso.cz/vdbvo2/faces/en/index.jsf?page=statistiky&amp;katalog=3083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AppData\Local\Temp\Rychl&#225;%20informace%20ENG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7" ma:contentTypeDescription="Vytvoří nový dokument" ma:contentTypeScope="" ma:versionID="2ad7daa398bece944014b12b9af7fe79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039b4ad5b7e4d6f99a91c750d7369d2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f927d68-6aa3-420b-a02e-a4390ec9f7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AC00-23E8-46C9-84B7-F9A47622D29C}"/>
</file>

<file path=customXml/itemProps2.xml><?xml version="1.0" encoding="utf-8"?>
<ds:datastoreItem xmlns:ds="http://schemas.openxmlformats.org/officeDocument/2006/customXml" ds:itemID="{BF840823-B4E7-4BE0-8AC0-48F34CD16D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D6FE99-9F74-449F-8C35-94C35CF735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9247C5-B465-4430-BA8E-447AE304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ENG_2022-02-08.dotx</Template>
  <TotalTime>133</TotalTime>
  <Pages>3</Pages>
  <Words>884</Words>
  <Characters>4970</Characters>
  <Application>Microsoft Office Word</Application>
  <DocSecurity>0</DocSecurity>
  <Lines>92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5833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matousova9707</dc:creator>
  <cp:lastModifiedBy>Matoušová Milada</cp:lastModifiedBy>
  <cp:revision>51</cp:revision>
  <dcterms:created xsi:type="dcterms:W3CDTF">2024-01-30T08:39:00Z</dcterms:created>
  <dcterms:modified xsi:type="dcterms:W3CDTF">2024-02-02T13:43:00Z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  <property fmtid="{D5CDD505-2E9C-101B-9397-08002B2CF9AE}" pid="3" name="Order">
    <vt:r8>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