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8" w:rsidRDefault="00E828C4" w:rsidP="00F32E28">
      <w:pPr>
        <w:pStyle w:val="datum0"/>
      </w:pPr>
      <w:r>
        <w:t>11</w:t>
      </w:r>
      <w:r w:rsidR="00D3715E">
        <w:t>. 5</w:t>
      </w:r>
      <w:r>
        <w:t>. 2015</w:t>
      </w:r>
    </w:p>
    <w:p w:rsidR="008B3970" w:rsidRDefault="004A49B3" w:rsidP="008B3970">
      <w:pPr>
        <w:pStyle w:val="Nzev"/>
      </w:pPr>
      <w:r>
        <w:t xml:space="preserve">Zima </w:t>
      </w:r>
      <w:r w:rsidR="005B19F3">
        <w:t>lákala</w:t>
      </w:r>
      <w:r>
        <w:t xml:space="preserve"> turisty do hor</w:t>
      </w:r>
    </w:p>
    <w:p w:rsidR="008B3970" w:rsidRPr="008B3970" w:rsidRDefault="00D3715E" w:rsidP="008B3970">
      <w:pPr>
        <w:pStyle w:val="Podtitulek"/>
        <w:rPr>
          <w:color w:val="BD1B21"/>
        </w:rPr>
      </w:pPr>
      <w:r>
        <w:t>C</w:t>
      </w:r>
      <w:r w:rsidR="00E828C4">
        <w:t>estovní ruch – 1. čtvrtletí 2015</w:t>
      </w:r>
    </w:p>
    <w:p w:rsidR="00D3715E" w:rsidRDefault="00FE02CD" w:rsidP="00D3715E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V prvním čtvrtletí </w:t>
      </w:r>
      <w:r w:rsidR="008F14B1">
        <w:rPr>
          <w:rFonts w:cs="Arial"/>
          <w:b/>
          <w:szCs w:val="20"/>
        </w:rPr>
        <w:t>2015</w:t>
      </w:r>
      <w:r w:rsidR="00045089">
        <w:rPr>
          <w:rFonts w:cs="Arial"/>
          <w:b/>
          <w:szCs w:val="20"/>
        </w:rPr>
        <w:t xml:space="preserve"> se</w:t>
      </w:r>
      <w:r w:rsidR="00D3715E">
        <w:rPr>
          <w:rFonts w:cs="Arial"/>
          <w:b/>
          <w:szCs w:val="20"/>
        </w:rPr>
        <w:t xml:space="preserve"> počet přenocování hostů v hromadných ubytovacích zařízeních meziročně </w:t>
      </w:r>
      <w:r w:rsidR="00045089">
        <w:rPr>
          <w:rFonts w:cs="Arial"/>
          <w:b/>
          <w:szCs w:val="20"/>
        </w:rPr>
        <w:t>zvýšil o 8,7</w:t>
      </w:r>
      <w:r w:rsidR="008865CE">
        <w:rPr>
          <w:rFonts w:cs="Arial"/>
          <w:b/>
          <w:szCs w:val="20"/>
        </w:rPr>
        <w:t xml:space="preserve"> %. Počet nocí domácích</w:t>
      </w:r>
      <w:r w:rsidR="00D3715E">
        <w:rPr>
          <w:rFonts w:cs="Arial"/>
          <w:b/>
          <w:szCs w:val="20"/>
        </w:rPr>
        <w:t xml:space="preserve"> návštěvníků </w:t>
      </w:r>
      <w:r w:rsidR="008865CE">
        <w:rPr>
          <w:rFonts w:cs="Arial"/>
          <w:b/>
          <w:szCs w:val="20"/>
        </w:rPr>
        <w:t xml:space="preserve">meziročně </w:t>
      </w:r>
      <w:r w:rsidR="00045089">
        <w:rPr>
          <w:rFonts w:cs="Arial"/>
          <w:b/>
          <w:szCs w:val="20"/>
        </w:rPr>
        <w:t xml:space="preserve">vzrostl </w:t>
      </w:r>
      <w:r w:rsidR="000E25CE">
        <w:rPr>
          <w:rFonts w:cs="Arial"/>
          <w:b/>
          <w:szCs w:val="20"/>
        </w:rPr>
        <w:t>o </w:t>
      </w:r>
      <w:r w:rsidR="00045089">
        <w:rPr>
          <w:rFonts w:cs="Arial"/>
          <w:b/>
          <w:szCs w:val="20"/>
        </w:rPr>
        <w:t>15,3</w:t>
      </w:r>
      <w:r w:rsidR="000E25CE">
        <w:rPr>
          <w:rFonts w:cs="Arial"/>
          <w:b/>
          <w:szCs w:val="20"/>
        </w:rPr>
        <w:t> </w:t>
      </w:r>
      <w:r w:rsidR="008865CE">
        <w:rPr>
          <w:rFonts w:cs="Arial"/>
          <w:b/>
          <w:szCs w:val="20"/>
        </w:rPr>
        <w:t>%, zahraničních</w:t>
      </w:r>
      <w:r w:rsidR="00045089">
        <w:rPr>
          <w:rFonts w:cs="Arial"/>
          <w:b/>
          <w:szCs w:val="20"/>
        </w:rPr>
        <w:t xml:space="preserve"> o 2,7</w:t>
      </w:r>
      <w:r w:rsidR="00D3715E">
        <w:rPr>
          <w:rFonts w:cs="Arial"/>
          <w:b/>
          <w:szCs w:val="20"/>
        </w:rPr>
        <w:t xml:space="preserve"> %. </w:t>
      </w:r>
      <w:r>
        <w:rPr>
          <w:rFonts w:cs="Arial"/>
          <w:b/>
          <w:szCs w:val="20"/>
        </w:rPr>
        <w:t xml:space="preserve">Také hostů se </w:t>
      </w:r>
      <w:r w:rsidR="006D4CFA">
        <w:rPr>
          <w:rFonts w:cs="Arial"/>
          <w:b/>
          <w:szCs w:val="20"/>
        </w:rPr>
        <w:t>ubytovalo</w:t>
      </w:r>
      <w:r>
        <w:rPr>
          <w:rFonts w:cs="Arial"/>
          <w:b/>
          <w:szCs w:val="20"/>
        </w:rPr>
        <w:t xml:space="preserve"> více</w:t>
      </w:r>
      <w:r w:rsidR="006D1455">
        <w:rPr>
          <w:rFonts w:cs="Arial"/>
          <w:b/>
          <w:szCs w:val="20"/>
        </w:rPr>
        <w:t xml:space="preserve">, rezidentů o </w:t>
      </w:r>
      <w:r w:rsidR="00DC40CB">
        <w:rPr>
          <w:rFonts w:cs="Arial"/>
          <w:b/>
          <w:szCs w:val="20"/>
        </w:rPr>
        <w:t>12,7</w:t>
      </w:r>
      <w:r>
        <w:rPr>
          <w:rFonts w:cs="Arial"/>
          <w:b/>
          <w:szCs w:val="20"/>
        </w:rPr>
        <w:t xml:space="preserve"> </w:t>
      </w:r>
      <w:r w:rsidR="00B90BE3">
        <w:rPr>
          <w:rFonts w:cs="Arial"/>
          <w:b/>
          <w:szCs w:val="20"/>
        </w:rPr>
        <w:t>% a </w:t>
      </w:r>
      <w:r w:rsidR="00DC40CB">
        <w:rPr>
          <w:rFonts w:cs="Arial"/>
          <w:b/>
          <w:szCs w:val="20"/>
        </w:rPr>
        <w:t xml:space="preserve">nerezidentů </w:t>
      </w:r>
      <w:r w:rsidR="006D1455">
        <w:rPr>
          <w:rFonts w:cs="Arial"/>
          <w:b/>
          <w:szCs w:val="20"/>
        </w:rPr>
        <w:t xml:space="preserve">o </w:t>
      </w:r>
      <w:r w:rsidR="00DC40CB">
        <w:rPr>
          <w:rFonts w:cs="Arial"/>
          <w:b/>
          <w:szCs w:val="20"/>
        </w:rPr>
        <w:t>7,1</w:t>
      </w:r>
      <w:r>
        <w:rPr>
          <w:rFonts w:cs="Arial"/>
          <w:b/>
          <w:szCs w:val="20"/>
        </w:rPr>
        <w:t xml:space="preserve"> </w:t>
      </w:r>
      <w:r w:rsidR="00045089">
        <w:rPr>
          <w:rFonts w:cs="Arial"/>
          <w:b/>
          <w:szCs w:val="20"/>
        </w:rPr>
        <w:t>%.</w:t>
      </w:r>
    </w:p>
    <w:p w:rsidR="00D3715E" w:rsidRPr="00D3715E" w:rsidRDefault="00D3715E" w:rsidP="00D3715E"/>
    <w:p w:rsidR="0093638E" w:rsidRDefault="00F32E28" w:rsidP="00641225">
      <w:r w:rsidRPr="002E3D12">
        <w:rPr>
          <w:b/>
        </w:rPr>
        <w:t>Počet přenocování hostů</w:t>
      </w:r>
      <w:r>
        <w:t xml:space="preserve"> v hromadných ub</w:t>
      </w:r>
      <w:r w:rsidR="008865CE">
        <w:t>ytovacích zařízeních dosáhl v prvním čtvrtletí letošního</w:t>
      </w:r>
      <w:r>
        <w:t xml:space="preserve"> roku </w:t>
      </w:r>
      <w:r w:rsidR="00C610EA">
        <w:rPr>
          <w:b/>
        </w:rPr>
        <w:t>8,5</w:t>
      </w:r>
      <w:r>
        <w:rPr>
          <w:b/>
        </w:rPr>
        <w:t> milionu</w:t>
      </w:r>
      <w:r w:rsidR="008865CE">
        <w:rPr>
          <w:b/>
        </w:rPr>
        <w:t xml:space="preserve"> nocí</w:t>
      </w:r>
      <w:r w:rsidR="00C610EA">
        <w:t>, což bylo o 8,7 % více</w:t>
      </w:r>
      <w:r>
        <w:t xml:space="preserve"> n</w:t>
      </w:r>
      <w:r w:rsidR="008865CE">
        <w:t>ež ve stejném období loňského</w:t>
      </w:r>
      <w:r>
        <w:t xml:space="preserve"> roku. </w:t>
      </w:r>
      <w:r w:rsidR="008865CE">
        <w:t>D</w:t>
      </w:r>
      <w:r w:rsidR="0076511B">
        <w:t xml:space="preserve">omácí klientela strávila </w:t>
      </w:r>
      <w:r w:rsidR="00C610EA">
        <w:t>v ubytovacích zařízeních o 15,3</w:t>
      </w:r>
      <w:r w:rsidR="00472B24">
        <w:t xml:space="preserve"> %</w:t>
      </w:r>
      <w:r w:rsidR="00C610EA">
        <w:t xml:space="preserve"> více</w:t>
      </w:r>
      <w:r w:rsidR="00472B24">
        <w:t xml:space="preserve"> nocí a</w:t>
      </w:r>
      <w:r w:rsidR="00615099">
        <w:t xml:space="preserve"> </w:t>
      </w:r>
      <w:r w:rsidR="00C610EA">
        <w:t>hosté ze zahraničí zvýšili</w:t>
      </w:r>
      <w:r w:rsidR="008865CE">
        <w:t xml:space="preserve"> počet </w:t>
      </w:r>
      <w:r w:rsidR="00C610EA">
        <w:t xml:space="preserve">svých </w:t>
      </w:r>
      <w:r w:rsidR="00D54084">
        <w:t>přenocování</w:t>
      </w:r>
      <w:r w:rsidR="00472B24">
        <w:t xml:space="preserve"> </w:t>
      </w:r>
      <w:r w:rsidR="00FE02CD">
        <w:t xml:space="preserve">o </w:t>
      </w:r>
      <w:r w:rsidR="00C610EA">
        <w:t>2,7 %</w:t>
      </w:r>
      <w:r w:rsidR="008865CE">
        <w:t>.</w:t>
      </w:r>
      <w:r w:rsidR="00615099">
        <w:t xml:space="preserve"> </w:t>
      </w:r>
      <w:r w:rsidR="00FE02CD">
        <w:t>Nejvíce přenocování</w:t>
      </w:r>
      <w:r w:rsidR="00D54084">
        <w:t xml:space="preserve"> </w:t>
      </w:r>
      <w:r w:rsidR="006D1455">
        <w:t xml:space="preserve">(5,7 milionu) </w:t>
      </w:r>
      <w:r w:rsidR="00D54084">
        <w:t xml:space="preserve">bylo </w:t>
      </w:r>
      <w:r w:rsidR="00472B24">
        <w:t>v</w:t>
      </w:r>
      <w:r w:rsidR="00552B9A">
        <w:t> </w:t>
      </w:r>
      <w:r w:rsidR="00472B24">
        <w:t>hotelích</w:t>
      </w:r>
      <w:r w:rsidR="00552B9A">
        <w:t xml:space="preserve">, </w:t>
      </w:r>
      <w:r w:rsidR="00B90BE3">
        <w:t>o </w:t>
      </w:r>
      <w:r w:rsidR="00FE02CD">
        <w:t xml:space="preserve">6,0 % </w:t>
      </w:r>
      <w:r w:rsidR="004257CC">
        <w:t>více</w:t>
      </w:r>
      <w:r w:rsidR="009A395D">
        <w:t xml:space="preserve"> než loni</w:t>
      </w:r>
      <w:r w:rsidR="00472B24">
        <w:t>.</w:t>
      </w:r>
      <w:r w:rsidR="009A395D">
        <w:t xml:space="preserve"> V </w:t>
      </w:r>
      <w:r w:rsidR="00493321">
        <w:t>penzionech</w:t>
      </w:r>
      <w:r w:rsidR="009A395D">
        <w:t xml:space="preserve"> hosté přenocovali </w:t>
      </w:r>
      <w:r w:rsidR="00493321">
        <w:t xml:space="preserve">celkem </w:t>
      </w:r>
      <w:r w:rsidR="000702B0">
        <w:t>960 tisíc</w:t>
      </w:r>
      <w:r w:rsidR="00FE02CD">
        <w:t xml:space="preserve">krát, </w:t>
      </w:r>
      <w:r w:rsidR="00B90BE3">
        <w:t>což představovalo zvýšení</w:t>
      </w:r>
      <w:r w:rsidR="00FE02CD">
        <w:t xml:space="preserve"> o 16,5</w:t>
      </w:r>
      <w:r w:rsidR="001B2398">
        <w:t xml:space="preserve"> </w:t>
      </w:r>
      <w:r w:rsidR="00FE02CD">
        <w:t xml:space="preserve">%. </w:t>
      </w:r>
      <w:r w:rsidR="009A395D">
        <w:t>Ostatní hromadná ubytov</w:t>
      </w:r>
      <w:r w:rsidR="00FE02CD">
        <w:t xml:space="preserve">ací zařízení zaznamenala </w:t>
      </w:r>
      <w:r w:rsidR="00B90BE3">
        <w:t>růst</w:t>
      </w:r>
      <w:r w:rsidR="006D1455">
        <w:t xml:space="preserve"> </w:t>
      </w:r>
      <w:r w:rsidR="009A395D">
        <w:t xml:space="preserve">o 13,2 %. </w:t>
      </w:r>
      <w:r>
        <w:t>V </w:t>
      </w:r>
      <w:r w:rsidRPr="005F17A2">
        <w:rPr>
          <w:b/>
        </w:rPr>
        <w:t>regionální</w:t>
      </w:r>
      <w:r>
        <w:rPr>
          <w:b/>
        </w:rPr>
        <w:t>m</w:t>
      </w:r>
      <w:r w:rsidRPr="005F17A2">
        <w:rPr>
          <w:b/>
        </w:rPr>
        <w:t xml:space="preserve"> </w:t>
      </w:r>
      <w:r>
        <w:rPr>
          <w:b/>
        </w:rPr>
        <w:t>členění</w:t>
      </w:r>
      <w:r w:rsidR="00292D04">
        <w:t xml:space="preserve"> </w:t>
      </w:r>
      <w:r>
        <w:t xml:space="preserve">vykázala </w:t>
      </w:r>
      <w:r w:rsidR="00D54084">
        <w:t xml:space="preserve">zvýšení </w:t>
      </w:r>
      <w:r w:rsidR="00FE02CD">
        <w:t xml:space="preserve">počtu </w:t>
      </w:r>
      <w:r w:rsidR="00563BBC">
        <w:t xml:space="preserve">přenocování </w:t>
      </w:r>
      <w:r>
        <w:t>ubytovací</w:t>
      </w:r>
      <w:r w:rsidR="00563BBC">
        <w:t xml:space="preserve"> zařízení ve všech krajích s</w:t>
      </w:r>
      <w:r w:rsidR="00FE02CD">
        <w:t> výjimkou Karlovarského</w:t>
      </w:r>
      <w:r w:rsidR="00234DA3">
        <w:t xml:space="preserve"> (</w:t>
      </w:r>
      <w:r w:rsidR="00766884">
        <w:t>pokles o</w:t>
      </w:r>
      <w:r w:rsidR="001B2398">
        <w:t xml:space="preserve"> </w:t>
      </w:r>
      <w:r w:rsidR="00281539">
        <w:t>1,2 %)</w:t>
      </w:r>
      <w:r w:rsidR="00FE02CD">
        <w:t xml:space="preserve">. </w:t>
      </w:r>
      <w:r w:rsidR="00766884">
        <w:t>Domácí hosté v Kar</w:t>
      </w:r>
      <w:r w:rsidR="00B90BE3">
        <w:t>lovarském kraji sice strávili o </w:t>
      </w:r>
      <w:r w:rsidR="00766884">
        <w:t xml:space="preserve">35,8 % nocí více než loni, nedokázali však plně kompenzovat výpadek zahraniční klientely (pokles počtu přenocování o 10,4 %). </w:t>
      </w:r>
    </w:p>
    <w:p w:rsidR="00F32E28" w:rsidRDefault="00F32E28" w:rsidP="00F32E28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DF60B3" w:rsidRDefault="00F32E28" w:rsidP="00DF60B3">
      <w:pPr>
        <w:rPr>
          <w:rFonts w:cs="Arial"/>
          <w:szCs w:val="20"/>
        </w:rPr>
      </w:pPr>
      <w:r>
        <w:rPr>
          <w:rFonts w:cs="Arial"/>
          <w:szCs w:val="20"/>
        </w:rPr>
        <w:t xml:space="preserve">Do hromadných ubytovacích zařízení </w:t>
      </w:r>
      <w:r w:rsidR="005B2DA8">
        <w:rPr>
          <w:rFonts w:cs="Arial"/>
          <w:b/>
          <w:szCs w:val="20"/>
        </w:rPr>
        <w:t>přijelo</w:t>
      </w:r>
      <w:r>
        <w:rPr>
          <w:rFonts w:cs="Arial"/>
          <w:szCs w:val="20"/>
        </w:rPr>
        <w:t xml:space="preserve"> ve sledovaném období celkem </w:t>
      </w:r>
      <w:r w:rsidR="005B2DA8">
        <w:rPr>
          <w:rFonts w:cs="Arial"/>
          <w:b/>
          <w:szCs w:val="20"/>
        </w:rPr>
        <w:t>3,0 milionu</w:t>
      </w:r>
      <w:r>
        <w:rPr>
          <w:rFonts w:cs="Arial"/>
          <w:b/>
          <w:szCs w:val="20"/>
        </w:rPr>
        <w:t xml:space="preserve"> hostů, </w:t>
      </w:r>
      <w:r>
        <w:rPr>
          <w:rFonts w:cs="Arial"/>
          <w:szCs w:val="20"/>
        </w:rPr>
        <w:t xml:space="preserve">což meziročně </w:t>
      </w:r>
      <w:r w:rsidR="00F6077D">
        <w:rPr>
          <w:rFonts w:cs="Arial"/>
          <w:szCs w:val="20"/>
        </w:rPr>
        <w:t>představovalo zvýšení o 9,8</w:t>
      </w:r>
      <w:r>
        <w:rPr>
          <w:rFonts w:cs="Arial"/>
          <w:szCs w:val="20"/>
        </w:rPr>
        <w:t xml:space="preserve"> %. </w:t>
      </w:r>
      <w:r w:rsidR="00552B9A">
        <w:rPr>
          <w:rFonts w:cs="Arial"/>
          <w:szCs w:val="20"/>
        </w:rPr>
        <w:t xml:space="preserve">Domácích hostů </w:t>
      </w:r>
      <w:r w:rsidR="008F14B1">
        <w:rPr>
          <w:rFonts w:cs="Arial"/>
          <w:szCs w:val="20"/>
        </w:rPr>
        <w:t>bylo o 21</w:t>
      </w:r>
      <w:r w:rsidR="00F6077D">
        <w:rPr>
          <w:rFonts w:cs="Arial"/>
          <w:szCs w:val="20"/>
        </w:rPr>
        <w:t xml:space="preserve"> tisíc více než zahraničních. V porovnání s loňským rokem se</w:t>
      </w:r>
      <w:r w:rsidR="00552B9A">
        <w:rPr>
          <w:rFonts w:cs="Arial"/>
          <w:szCs w:val="20"/>
        </w:rPr>
        <w:t xml:space="preserve"> počet zahraničních návštěvníků </w:t>
      </w:r>
      <w:r w:rsidR="00F6077D">
        <w:rPr>
          <w:rFonts w:cs="Arial"/>
          <w:szCs w:val="20"/>
        </w:rPr>
        <w:t>zvýši</w:t>
      </w:r>
      <w:r w:rsidR="008F14B1">
        <w:rPr>
          <w:rFonts w:cs="Arial"/>
          <w:szCs w:val="20"/>
        </w:rPr>
        <w:t>l o 7,1 % a </w:t>
      </w:r>
      <w:r w:rsidR="00F6077D">
        <w:rPr>
          <w:rFonts w:cs="Arial"/>
          <w:szCs w:val="20"/>
        </w:rPr>
        <w:t xml:space="preserve">počet domácích </w:t>
      </w:r>
      <w:r w:rsidR="00552B9A">
        <w:rPr>
          <w:rFonts w:cs="Arial"/>
          <w:szCs w:val="20"/>
        </w:rPr>
        <w:t xml:space="preserve">se navýšil o </w:t>
      </w:r>
      <w:r w:rsidR="00F6077D">
        <w:rPr>
          <w:rFonts w:cs="Arial"/>
          <w:szCs w:val="20"/>
        </w:rPr>
        <w:t>12,7</w:t>
      </w:r>
      <w:r w:rsidR="00552B9A">
        <w:rPr>
          <w:rFonts w:cs="Arial"/>
          <w:szCs w:val="20"/>
        </w:rPr>
        <w:t xml:space="preserve"> %. </w:t>
      </w:r>
      <w:r w:rsidR="00234DA3">
        <w:rPr>
          <w:rFonts w:cs="Arial"/>
          <w:szCs w:val="20"/>
        </w:rPr>
        <w:t xml:space="preserve">Tři ze čtyř ubytovaných hostů </w:t>
      </w:r>
      <w:r w:rsidR="004C2625">
        <w:rPr>
          <w:rFonts w:cs="Arial"/>
          <w:szCs w:val="20"/>
        </w:rPr>
        <w:t xml:space="preserve">preferovali </w:t>
      </w:r>
      <w:r w:rsidR="00234DA3">
        <w:rPr>
          <w:rFonts w:cs="Arial"/>
          <w:szCs w:val="20"/>
        </w:rPr>
        <w:t>nocleh</w:t>
      </w:r>
      <w:r w:rsidR="00F6077D">
        <w:rPr>
          <w:rFonts w:cs="Arial"/>
          <w:szCs w:val="20"/>
        </w:rPr>
        <w:t xml:space="preserve"> v hotelích, nejoblíbenějšími byly </w:t>
      </w:r>
      <w:r w:rsidR="00234DA3">
        <w:rPr>
          <w:rFonts w:cs="Arial"/>
          <w:szCs w:val="20"/>
        </w:rPr>
        <w:t>čtyřhvězdičkové (+</w:t>
      </w:r>
      <w:r w:rsidR="005868E1">
        <w:rPr>
          <w:rFonts w:cs="Arial"/>
          <w:szCs w:val="20"/>
        </w:rPr>
        <w:t>6,8 %) a tříhvězdičkové hotely (+11,0 %).</w:t>
      </w:r>
      <w:r w:rsidR="004C2625">
        <w:rPr>
          <w:rFonts w:cs="Arial"/>
          <w:szCs w:val="20"/>
        </w:rPr>
        <w:t xml:space="preserve"> </w:t>
      </w:r>
      <w:r w:rsidR="005868E1">
        <w:rPr>
          <w:rFonts w:cs="Arial"/>
          <w:szCs w:val="20"/>
        </w:rPr>
        <w:t xml:space="preserve">Do penzionů přijelo 330 tisíc návštěvníků (+12,1 %) a ostatní </w:t>
      </w:r>
      <w:r w:rsidR="006D4CFA">
        <w:rPr>
          <w:rFonts w:cs="Arial"/>
          <w:szCs w:val="20"/>
        </w:rPr>
        <w:t>hromadná</w:t>
      </w:r>
      <w:r w:rsidR="005868E1">
        <w:rPr>
          <w:rFonts w:cs="Arial"/>
          <w:szCs w:val="20"/>
        </w:rPr>
        <w:t xml:space="preserve"> ubytovací zařízen</w:t>
      </w:r>
      <w:r w:rsidR="00234DA3">
        <w:rPr>
          <w:rFonts w:cs="Arial"/>
          <w:szCs w:val="20"/>
        </w:rPr>
        <w:t>í si pro svůj nocleh vybralo 433 tisíc hostů (+10,7</w:t>
      </w:r>
      <w:r w:rsidR="005868E1">
        <w:rPr>
          <w:rFonts w:cs="Arial"/>
          <w:szCs w:val="20"/>
        </w:rPr>
        <w:t xml:space="preserve"> %).</w:t>
      </w:r>
      <w:r w:rsidR="004C2625">
        <w:rPr>
          <w:rFonts w:cs="Arial"/>
          <w:szCs w:val="20"/>
        </w:rPr>
        <w:t xml:space="preserve"> </w:t>
      </w:r>
      <w:r w:rsidR="00DF60B3" w:rsidRPr="004B269A">
        <w:rPr>
          <w:rFonts w:cs="Arial"/>
          <w:b/>
          <w:szCs w:val="20"/>
        </w:rPr>
        <w:t>Regionálně</w:t>
      </w:r>
      <w:r w:rsidR="00DF60B3">
        <w:rPr>
          <w:rFonts w:cs="Arial"/>
          <w:szCs w:val="20"/>
        </w:rPr>
        <w:t xml:space="preserve"> přibylo hostů </w:t>
      </w:r>
      <w:r w:rsidR="005B2DA8">
        <w:rPr>
          <w:rFonts w:cs="Arial"/>
          <w:szCs w:val="20"/>
        </w:rPr>
        <w:t>ve všech krajích, vyjma kraje Jihomoravského</w:t>
      </w:r>
      <w:r w:rsidR="00027D54">
        <w:rPr>
          <w:rFonts w:cs="Arial"/>
          <w:szCs w:val="20"/>
        </w:rPr>
        <w:t xml:space="preserve"> (-3,8 %)</w:t>
      </w:r>
      <w:r w:rsidR="00DF60B3">
        <w:rPr>
          <w:rFonts w:cs="Arial"/>
          <w:szCs w:val="20"/>
        </w:rPr>
        <w:t xml:space="preserve">. </w:t>
      </w:r>
      <w:r w:rsidR="00027D54">
        <w:rPr>
          <w:rFonts w:cs="Arial"/>
          <w:szCs w:val="20"/>
        </w:rPr>
        <w:t xml:space="preserve">Více než 20% zvýšení návštěvnosti </w:t>
      </w:r>
      <w:r w:rsidR="00766884">
        <w:rPr>
          <w:rFonts w:cs="Arial"/>
          <w:szCs w:val="20"/>
        </w:rPr>
        <w:t xml:space="preserve">oproti slabé loňské zimní sezóně </w:t>
      </w:r>
      <w:r w:rsidR="00027D54">
        <w:rPr>
          <w:rFonts w:cs="Arial"/>
          <w:szCs w:val="20"/>
        </w:rPr>
        <w:t>bylo zaznamenáno v horských a podhorských regionech Královéhradecka, Liberecka a Ústecka.</w:t>
      </w:r>
      <w:r w:rsidR="009F0A7F">
        <w:rPr>
          <w:rFonts w:cs="Arial"/>
          <w:szCs w:val="20"/>
        </w:rPr>
        <w:t xml:space="preserve"> </w:t>
      </w:r>
      <w:r w:rsidR="00766884">
        <w:rPr>
          <w:rFonts w:cs="Arial"/>
          <w:szCs w:val="20"/>
        </w:rPr>
        <w:t xml:space="preserve">Dvouciferné zvýšení počtu hostů hlásil také Olomoucký </w:t>
      </w:r>
      <w:r w:rsidR="005B2DA8">
        <w:rPr>
          <w:rFonts w:cs="Arial"/>
          <w:szCs w:val="20"/>
        </w:rPr>
        <w:t>(+</w:t>
      </w:r>
      <w:r w:rsidR="00027D54">
        <w:rPr>
          <w:rFonts w:cs="Arial"/>
          <w:szCs w:val="20"/>
        </w:rPr>
        <w:t xml:space="preserve">17,2 %), </w:t>
      </w:r>
      <w:r w:rsidR="00766884">
        <w:rPr>
          <w:rFonts w:cs="Arial"/>
          <w:szCs w:val="20"/>
        </w:rPr>
        <w:t xml:space="preserve">Moravskoslezský </w:t>
      </w:r>
      <w:r w:rsidR="00027D54">
        <w:rPr>
          <w:rFonts w:cs="Arial"/>
          <w:szCs w:val="20"/>
        </w:rPr>
        <w:t xml:space="preserve">(+13,9 %) nebo </w:t>
      </w:r>
      <w:r w:rsidR="00766884">
        <w:rPr>
          <w:rFonts w:cs="Arial"/>
          <w:szCs w:val="20"/>
        </w:rPr>
        <w:t xml:space="preserve">Jihočeský </w:t>
      </w:r>
      <w:r w:rsidR="008F14B1">
        <w:rPr>
          <w:rFonts w:cs="Arial"/>
          <w:szCs w:val="20"/>
        </w:rPr>
        <w:t>kraj</w:t>
      </w:r>
      <w:r w:rsidR="00027D54">
        <w:rPr>
          <w:rFonts w:cs="Arial"/>
          <w:szCs w:val="20"/>
        </w:rPr>
        <w:t xml:space="preserve"> (+15,2 %). Pokles</w:t>
      </w:r>
      <w:r w:rsidR="004C4187">
        <w:rPr>
          <w:rFonts w:cs="Arial"/>
          <w:szCs w:val="20"/>
        </w:rPr>
        <w:t xml:space="preserve"> návštěvnosti </w:t>
      </w:r>
      <w:r w:rsidR="00027D54">
        <w:rPr>
          <w:rFonts w:cs="Arial"/>
          <w:szCs w:val="20"/>
        </w:rPr>
        <w:t>jižní M</w:t>
      </w:r>
      <w:r w:rsidR="004C4187">
        <w:rPr>
          <w:rFonts w:cs="Arial"/>
          <w:szCs w:val="20"/>
        </w:rPr>
        <w:t>oravy</w:t>
      </w:r>
      <w:r w:rsidR="00027D54">
        <w:rPr>
          <w:rFonts w:cs="Arial"/>
          <w:szCs w:val="20"/>
        </w:rPr>
        <w:t xml:space="preserve"> byl jak u rezidentů (-1,0 %)</w:t>
      </w:r>
      <w:r w:rsidR="005B2DA8">
        <w:rPr>
          <w:rFonts w:cs="Arial"/>
          <w:szCs w:val="20"/>
        </w:rPr>
        <w:t>,</w:t>
      </w:r>
      <w:r w:rsidR="00B22421">
        <w:rPr>
          <w:rFonts w:cs="Arial"/>
          <w:szCs w:val="20"/>
        </w:rPr>
        <w:t xml:space="preserve"> tak nerezidentů (-</w:t>
      </w:r>
      <w:r w:rsidR="0058381F">
        <w:rPr>
          <w:rFonts w:cs="Arial"/>
          <w:szCs w:val="20"/>
        </w:rPr>
        <w:t xml:space="preserve">8,4 </w:t>
      </w:r>
      <w:r w:rsidR="00027D54">
        <w:rPr>
          <w:rFonts w:cs="Arial"/>
          <w:szCs w:val="20"/>
        </w:rPr>
        <w:t>%)</w:t>
      </w:r>
      <w:r w:rsidR="004C4187">
        <w:rPr>
          <w:rFonts w:cs="Arial"/>
          <w:szCs w:val="20"/>
        </w:rPr>
        <w:t>.</w:t>
      </w:r>
      <w:r w:rsidR="00027D54">
        <w:rPr>
          <w:rFonts w:cs="Arial"/>
          <w:szCs w:val="20"/>
        </w:rPr>
        <w:t xml:space="preserve"> </w:t>
      </w:r>
    </w:p>
    <w:p w:rsidR="00F32E28" w:rsidRDefault="00F32E28" w:rsidP="00F32E28">
      <w:pPr>
        <w:rPr>
          <w:rFonts w:cs="Arial"/>
          <w:szCs w:val="20"/>
        </w:rPr>
      </w:pPr>
    </w:p>
    <w:p w:rsidR="00193DF4" w:rsidRDefault="00193DF4" w:rsidP="00193DF4">
      <w:pPr>
        <w:rPr>
          <w:rFonts w:cs="Arial"/>
          <w:szCs w:val="20"/>
        </w:rPr>
      </w:pPr>
      <w:r>
        <w:rPr>
          <w:rFonts w:cs="Arial"/>
          <w:szCs w:val="20"/>
        </w:rPr>
        <w:t xml:space="preserve">Nejvíce zahraničních hostů (podle </w:t>
      </w:r>
      <w:r w:rsidRPr="00AF2C50">
        <w:rPr>
          <w:rFonts w:cs="Arial"/>
          <w:b/>
          <w:szCs w:val="20"/>
        </w:rPr>
        <w:t>státního občanství</w:t>
      </w:r>
      <w:r>
        <w:rPr>
          <w:rFonts w:cs="Arial"/>
          <w:szCs w:val="20"/>
        </w:rPr>
        <w:t xml:space="preserve">) přijelo z Německa. Ve sledovaných </w:t>
      </w:r>
      <w:r w:rsidR="000E01B7">
        <w:rPr>
          <w:rFonts w:cs="Arial"/>
          <w:szCs w:val="20"/>
        </w:rPr>
        <w:t>zařízeních se jich ubytovalo 328</w:t>
      </w:r>
      <w:r w:rsidR="004E1290">
        <w:rPr>
          <w:rFonts w:cs="Arial"/>
          <w:szCs w:val="20"/>
        </w:rPr>
        <w:t xml:space="preserve"> tisíc, </w:t>
      </w:r>
      <w:r w:rsidR="00EC693C">
        <w:rPr>
          <w:rFonts w:cs="Arial"/>
          <w:szCs w:val="20"/>
        </w:rPr>
        <w:t xml:space="preserve">což </w:t>
      </w:r>
      <w:r w:rsidR="000E01B7">
        <w:rPr>
          <w:rFonts w:cs="Arial"/>
          <w:szCs w:val="20"/>
        </w:rPr>
        <w:t xml:space="preserve">bylo o 17,3 % více </w:t>
      </w:r>
      <w:r>
        <w:rPr>
          <w:rFonts w:cs="Arial"/>
          <w:szCs w:val="20"/>
        </w:rPr>
        <w:t>než loni. Druhou nejpočetnější sk</w:t>
      </w:r>
      <w:r w:rsidR="004E1290">
        <w:rPr>
          <w:rFonts w:cs="Arial"/>
          <w:szCs w:val="20"/>
        </w:rPr>
        <w:t xml:space="preserve">upinu tvořili </w:t>
      </w:r>
      <w:r w:rsidR="00B22421">
        <w:rPr>
          <w:rFonts w:cs="Arial"/>
          <w:szCs w:val="20"/>
        </w:rPr>
        <w:t>v 1. čtvrtletí 2015</w:t>
      </w:r>
      <w:r w:rsidR="000E01B7">
        <w:rPr>
          <w:rFonts w:cs="Arial"/>
          <w:szCs w:val="20"/>
        </w:rPr>
        <w:t xml:space="preserve"> návštěvníci ze Slovenska (104 tisíc) s meziročním zvýšení</w:t>
      </w:r>
      <w:r w:rsidR="007D499E">
        <w:rPr>
          <w:rFonts w:cs="Arial"/>
          <w:szCs w:val="20"/>
        </w:rPr>
        <w:t>m</w:t>
      </w:r>
      <w:r w:rsidR="000E01B7">
        <w:rPr>
          <w:rFonts w:cs="Arial"/>
          <w:szCs w:val="20"/>
        </w:rPr>
        <w:t xml:space="preserve"> příjezdů o 19,7 %. Třetí příčku obsadili</w:t>
      </w:r>
      <w:r w:rsidR="008057CE">
        <w:rPr>
          <w:rFonts w:cs="Arial"/>
          <w:szCs w:val="20"/>
        </w:rPr>
        <w:t xml:space="preserve"> Poláci (97 tisíc), </w:t>
      </w:r>
      <w:r w:rsidR="00993893">
        <w:rPr>
          <w:rFonts w:cs="Arial"/>
          <w:szCs w:val="20"/>
        </w:rPr>
        <w:t xml:space="preserve">tj. </w:t>
      </w:r>
      <w:r w:rsidR="000E01B7">
        <w:rPr>
          <w:rFonts w:cs="Arial"/>
          <w:szCs w:val="20"/>
        </w:rPr>
        <w:t xml:space="preserve">18,7% nárůst. </w:t>
      </w:r>
      <w:r w:rsidR="000702B0">
        <w:rPr>
          <w:rFonts w:cs="Arial"/>
          <w:szCs w:val="20"/>
        </w:rPr>
        <w:t>Ze druhého až na </w:t>
      </w:r>
      <w:r w:rsidR="000E01B7">
        <w:rPr>
          <w:rFonts w:cs="Arial"/>
          <w:szCs w:val="20"/>
        </w:rPr>
        <w:t>čtvrté místo klesli hosté z</w:t>
      </w:r>
      <w:r w:rsidR="00862153">
        <w:rPr>
          <w:rFonts w:cs="Arial"/>
          <w:szCs w:val="20"/>
        </w:rPr>
        <w:t> </w:t>
      </w:r>
      <w:r w:rsidR="000E01B7">
        <w:rPr>
          <w:rFonts w:cs="Arial"/>
          <w:szCs w:val="20"/>
        </w:rPr>
        <w:t>Ruska</w:t>
      </w:r>
      <w:r w:rsidR="00862153">
        <w:rPr>
          <w:rFonts w:cs="Arial"/>
          <w:szCs w:val="20"/>
        </w:rPr>
        <w:t xml:space="preserve">, ubytovalo se jich </w:t>
      </w:r>
      <w:r w:rsidR="000E01B7">
        <w:rPr>
          <w:rFonts w:cs="Arial"/>
          <w:szCs w:val="20"/>
        </w:rPr>
        <w:t>96 tisíc.</w:t>
      </w:r>
      <w:r>
        <w:rPr>
          <w:rFonts w:cs="Arial"/>
          <w:szCs w:val="20"/>
        </w:rPr>
        <w:t xml:space="preserve"> </w:t>
      </w:r>
      <w:r w:rsidR="00EC693C">
        <w:rPr>
          <w:rFonts w:cs="Arial"/>
          <w:szCs w:val="20"/>
        </w:rPr>
        <w:t>V prvních třech měsících letošního roku</w:t>
      </w:r>
      <w:r w:rsidR="000E01B7">
        <w:rPr>
          <w:rFonts w:cs="Arial"/>
          <w:szCs w:val="20"/>
        </w:rPr>
        <w:t xml:space="preserve"> byl</w:t>
      </w:r>
      <w:r w:rsidR="00EC693C">
        <w:rPr>
          <w:rFonts w:cs="Arial"/>
          <w:szCs w:val="20"/>
        </w:rPr>
        <w:t xml:space="preserve"> tak</w:t>
      </w:r>
      <w:r w:rsidR="000E01B7">
        <w:rPr>
          <w:rFonts w:cs="Arial"/>
          <w:szCs w:val="20"/>
        </w:rPr>
        <w:t xml:space="preserve"> z</w:t>
      </w:r>
      <w:r w:rsidR="006442D0">
        <w:rPr>
          <w:rFonts w:cs="Arial"/>
          <w:szCs w:val="20"/>
        </w:rPr>
        <w:t>aznamenán</w:t>
      </w:r>
      <w:r w:rsidR="000E01B7">
        <w:rPr>
          <w:rFonts w:cs="Arial"/>
          <w:szCs w:val="20"/>
        </w:rPr>
        <w:t xml:space="preserve"> největší pokle</w:t>
      </w:r>
      <w:r w:rsidR="00EC693C">
        <w:rPr>
          <w:rFonts w:cs="Arial"/>
          <w:szCs w:val="20"/>
        </w:rPr>
        <w:t>s příjezdů (-</w:t>
      </w:r>
      <w:r w:rsidR="005E1E9D">
        <w:rPr>
          <w:rFonts w:cs="Arial"/>
          <w:szCs w:val="20"/>
        </w:rPr>
        <w:t>47,8 %) i přenocování (-</w:t>
      </w:r>
      <w:r w:rsidR="000E01B7">
        <w:rPr>
          <w:rFonts w:cs="Arial"/>
          <w:szCs w:val="20"/>
        </w:rPr>
        <w:t>47,7 %) Rusů za posledních několik čtvrtletí. Naopak z</w:t>
      </w:r>
      <w:r w:rsidR="00DC2A08">
        <w:rPr>
          <w:rFonts w:cs="Arial"/>
          <w:szCs w:val="20"/>
        </w:rPr>
        <w:t> prvních deseti zemí</w:t>
      </w:r>
      <w:r w:rsidR="000E01B7">
        <w:rPr>
          <w:rFonts w:cs="Arial"/>
          <w:szCs w:val="20"/>
        </w:rPr>
        <w:t xml:space="preserve"> nejvyšší dynamiku růstu </w:t>
      </w:r>
      <w:r w:rsidR="00707447">
        <w:rPr>
          <w:rFonts w:cs="Arial"/>
          <w:szCs w:val="20"/>
        </w:rPr>
        <w:t>vykázala</w:t>
      </w:r>
      <w:r w:rsidR="00EC693C">
        <w:rPr>
          <w:rFonts w:cs="Arial"/>
          <w:szCs w:val="20"/>
        </w:rPr>
        <w:t xml:space="preserve"> ubytovací zařízení </w:t>
      </w:r>
      <w:r w:rsidR="00B22421">
        <w:rPr>
          <w:rFonts w:cs="Arial"/>
          <w:szCs w:val="20"/>
        </w:rPr>
        <w:t>u jihokorejských návštěvníků (+</w:t>
      </w:r>
      <w:r w:rsidR="000E01B7">
        <w:rPr>
          <w:rFonts w:cs="Arial"/>
          <w:szCs w:val="20"/>
        </w:rPr>
        <w:t xml:space="preserve">40,6 %), kteří tak </w:t>
      </w:r>
      <w:r w:rsidR="00B944A6">
        <w:rPr>
          <w:rFonts w:cs="Arial"/>
          <w:szCs w:val="20"/>
        </w:rPr>
        <w:t xml:space="preserve">v příjezdech do Česka </w:t>
      </w:r>
      <w:r w:rsidR="000E01B7">
        <w:rPr>
          <w:rFonts w:cs="Arial"/>
          <w:szCs w:val="20"/>
        </w:rPr>
        <w:t>předstihli i své regionální sousedy z Číny.</w:t>
      </w:r>
    </w:p>
    <w:p w:rsidR="00455391" w:rsidRDefault="00455391" w:rsidP="00193DF4">
      <w:pPr>
        <w:rPr>
          <w:rFonts w:cs="Arial"/>
          <w:b/>
          <w:szCs w:val="20"/>
        </w:rPr>
      </w:pPr>
    </w:p>
    <w:p w:rsidR="00146B61" w:rsidRPr="005E088E" w:rsidRDefault="00146B61" w:rsidP="00146B61">
      <w:pPr>
        <w:rPr>
          <w:rFonts w:cs="Arial"/>
          <w:szCs w:val="20"/>
        </w:rPr>
      </w:pPr>
      <w:r>
        <w:rPr>
          <w:rFonts w:cs="Arial"/>
          <w:b/>
          <w:szCs w:val="20"/>
        </w:rPr>
        <w:lastRenderedPageBreak/>
        <w:t>Lázeňská zařízení</w:t>
      </w:r>
      <w:r>
        <w:rPr>
          <w:rFonts w:cs="Arial"/>
          <w:szCs w:val="20"/>
        </w:rPr>
        <w:t xml:space="preserve"> navštívilo ve sledovaném období celkem 165 tisíc hostů, tj. o 0,9 % více než ve stejném období předchozího roku</w:t>
      </w:r>
      <w:r w:rsidR="00604714">
        <w:rPr>
          <w:rFonts w:cs="Arial"/>
          <w:szCs w:val="20"/>
        </w:rPr>
        <w:t>,</w:t>
      </w:r>
      <w:r w:rsidR="000702B0">
        <w:rPr>
          <w:rFonts w:cs="Arial"/>
          <w:szCs w:val="20"/>
        </w:rPr>
        <w:t xml:space="preserve"> počet nocí</w:t>
      </w:r>
      <w:r w:rsidR="00B22421">
        <w:rPr>
          <w:rFonts w:cs="Arial"/>
          <w:szCs w:val="20"/>
        </w:rPr>
        <w:t xml:space="preserve"> se zvýšil o </w:t>
      </w:r>
      <w:r w:rsidR="00FC3F52">
        <w:rPr>
          <w:rFonts w:cs="Arial"/>
          <w:szCs w:val="20"/>
        </w:rPr>
        <w:t>3,4</w:t>
      </w:r>
      <w:r w:rsidR="00B22421">
        <w:rPr>
          <w:rFonts w:cs="Arial"/>
          <w:szCs w:val="20"/>
        </w:rPr>
        <w:t> </w:t>
      </w:r>
      <w:r w:rsidR="00FC3F52">
        <w:rPr>
          <w:rFonts w:cs="Arial"/>
          <w:szCs w:val="20"/>
        </w:rPr>
        <w:t>%.</w:t>
      </w:r>
      <w:r>
        <w:rPr>
          <w:rFonts w:cs="Arial"/>
          <w:szCs w:val="20"/>
        </w:rPr>
        <w:t xml:space="preserve"> </w:t>
      </w:r>
      <w:r w:rsidR="000702B0">
        <w:rPr>
          <w:rFonts w:cs="Arial"/>
          <w:szCs w:val="20"/>
        </w:rPr>
        <w:t xml:space="preserve">U domácí klientely došlo k nárůstu v počtu lázeňských hostů o 13,4 % a počet přenocování vzostl o </w:t>
      </w:r>
      <w:r w:rsidR="00B22421">
        <w:rPr>
          <w:rFonts w:cs="Arial"/>
          <w:szCs w:val="20"/>
        </w:rPr>
        <w:t>22,5 %</w:t>
      </w:r>
      <w:r>
        <w:rPr>
          <w:rFonts w:cs="Arial"/>
          <w:szCs w:val="20"/>
        </w:rPr>
        <w:t xml:space="preserve">. </w:t>
      </w:r>
      <w:r w:rsidR="00DD67F7">
        <w:rPr>
          <w:rFonts w:cs="Arial"/>
          <w:szCs w:val="20"/>
        </w:rPr>
        <w:t>Naopak p</w:t>
      </w:r>
      <w:r>
        <w:rPr>
          <w:rFonts w:cs="Arial"/>
          <w:szCs w:val="20"/>
        </w:rPr>
        <w:t xml:space="preserve">očet </w:t>
      </w:r>
      <w:r w:rsidR="00DD67F7">
        <w:rPr>
          <w:rFonts w:cs="Arial"/>
          <w:szCs w:val="20"/>
        </w:rPr>
        <w:t xml:space="preserve">příjezdů </w:t>
      </w:r>
      <w:r w:rsidR="000702B0">
        <w:rPr>
          <w:rFonts w:cs="Arial"/>
          <w:szCs w:val="20"/>
        </w:rPr>
        <w:t xml:space="preserve">zahraničních </w:t>
      </w:r>
      <w:r w:rsidR="00DD67F7">
        <w:rPr>
          <w:rFonts w:cs="Arial"/>
          <w:szCs w:val="20"/>
        </w:rPr>
        <w:t xml:space="preserve">hostů </w:t>
      </w:r>
      <w:r>
        <w:rPr>
          <w:rFonts w:cs="Arial"/>
          <w:szCs w:val="20"/>
        </w:rPr>
        <w:t xml:space="preserve">i jejich </w:t>
      </w:r>
      <w:r w:rsidR="006E5612">
        <w:rPr>
          <w:rFonts w:cs="Arial"/>
          <w:szCs w:val="20"/>
        </w:rPr>
        <w:t xml:space="preserve">přenocování </w:t>
      </w:r>
      <w:r>
        <w:rPr>
          <w:rFonts w:cs="Arial"/>
          <w:szCs w:val="20"/>
        </w:rPr>
        <w:t xml:space="preserve">se </w:t>
      </w:r>
      <w:r w:rsidR="000702B0">
        <w:rPr>
          <w:rFonts w:cs="Arial"/>
          <w:szCs w:val="20"/>
        </w:rPr>
        <w:t xml:space="preserve">meziročně </w:t>
      </w:r>
      <w:r>
        <w:rPr>
          <w:rFonts w:cs="Arial"/>
          <w:szCs w:val="20"/>
        </w:rPr>
        <w:t>snížil o 11,5 %, resp.</w:t>
      </w:r>
      <w:r w:rsidR="00DD67F7">
        <w:rPr>
          <w:rFonts w:cs="Arial"/>
          <w:szCs w:val="20"/>
        </w:rPr>
        <w:t xml:space="preserve"> o</w:t>
      </w:r>
      <w:r w:rsidR="000702B0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12,9 %. </w:t>
      </w:r>
      <w:r w:rsidR="00DD67F7">
        <w:rPr>
          <w:rFonts w:cs="Arial"/>
          <w:szCs w:val="20"/>
        </w:rPr>
        <w:t>V Karlovarském</w:t>
      </w:r>
      <w:r>
        <w:rPr>
          <w:rFonts w:cs="Arial"/>
          <w:szCs w:val="20"/>
        </w:rPr>
        <w:t xml:space="preserve"> kraj</w:t>
      </w:r>
      <w:r w:rsidR="00DD67F7">
        <w:rPr>
          <w:rFonts w:cs="Arial"/>
          <w:szCs w:val="20"/>
        </w:rPr>
        <w:t>i</w:t>
      </w:r>
      <w:r>
        <w:rPr>
          <w:rFonts w:cs="Arial"/>
          <w:szCs w:val="20"/>
        </w:rPr>
        <w:t xml:space="preserve">, který trvale vykazuje více než polovinu z celkového počtu příjezdů i přenocování v lázeňských zařízeních, vzrostly příjezdy domácích hostů o 28,3 %, nerezidentů </w:t>
      </w:r>
      <w:r w:rsidR="00FC3F52">
        <w:rPr>
          <w:rFonts w:cs="Arial"/>
          <w:szCs w:val="20"/>
        </w:rPr>
        <w:t>naopak o 13,1</w:t>
      </w:r>
      <w:r>
        <w:rPr>
          <w:rFonts w:cs="Arial"/>
          <w:szCs w:val="20"/>
        </w:rPr>
        <w:t xml:space="preserve"> % ubylo.</w:t>
      </w:r>
    </w:p>
    <w:p w:rsidR="00455391" w:rsidRDefault="00455391" w:rsidP="00193DF4">
      <w:pPr>
        <w:rPr>
          <w:rFonts w:cs="Arial"/>
          <w:b/>
          <w:szCs w:val="20"/>
        </w:rPr>
      </w:pPr>
    </w:p>
    <w:p w:rsidR="004E1290" w:rsidRDefault="004E1290" w:rsidP="00193DF4">
      <w:pPr>
        <w:rPr>
          <w:rFonts w:cs="Arial"/>
          <w:szCs w:val="20"/>
        </w:rPr>
      </w:pPr>
    </w:p>
    <w:p w:rsidR="004E1290" w:rsidRDefault="004E1290" w:rsidP="00193DF4">
      <w:pPr>
        <w:rPr>
          <w:rFonts w:cs="Arial"/>
          <w:szCs w:val="20"/>
        </w:rPr>
      </w:pPr>
    </w:p>
    <w:p w:rsidR="004E1290" w:rsidRDefault="004E1290" w:rsidP="00193DF4">
      <w:pPr>
        <w:rPr>
          <w:rFonts w:cs="Arial"/>
          <w:szCs w:val="20"/>
        </w:rPr>
      </w:pPr>
    </w:p>
    <w:p w:rsidR="00ED1EA8" w:rsidRDefault="00ED1EA8" w:rsidP="00F32E28">
      <w:pPr>
        <w:rPr>
          <w:rFonts w:cs="Arial"/>
          <w:szCs w:val="20"/>
        </w:rPr>
      </w:pPr>
    </w:p>
    <w:p w:rsidR="00D209A7" w:rsidRDefault="00D209A7" w:rsidP="00D209A7">
      <w:pPr>
        <w:pStyle w:val="Poznmky0"/>
      </w:pPr>
      <w:r>
        <w:t>Poznámky</w:t>
      </w:r>
    </w:p>
    <w:p w:rsidR="00F32E28" w:rsidRPr="00F32E28" w:rsidRDefault="00F32E28" w:rsidP="00F32E28">
      <w:pPr>
        <w:pStyle w:val="Poznmky"/>
        <w:spacing w:before="240"/>
        <w:ind w:left="3600" w:hanging="3600"/>
        <w:rPr>
          <w:i/>
        </w:rPr>
      </w:pPr>
      <w:r w:rsidRPr="00F32E28">
        <w:rPr>
          <w:i/>
        </w:rPr>
        <w:t>Zodpovědný vedoucí pracovník ČSÚ:</w:t>
      </w:r>
      <w:r w:rsidRPr="00F32E28">
        <w:rPr>
          <w:i/>
        </w:rPr>
        <w:tab/>
        <w:t xml:space="preserve">Ing. Marie Boušková, tel. 274 052 935,                                   e-mail: </w:t>
      </w:r>
      <w:r w:rsidRPr="00F32E28">
        <w:rPr>
          <w:i/>
          <w:iCs/>
        </w:rPr>
        <w:t>marie.bouskova@czso.cz</w:t>
      </w:r>
    </w:p>
    <w:p w:rsidR="00F32E28" w:rsidRPr="00F32E28" w:rsidRDefault="00F32E28" w:rsidP="00F32E28">
      <w:pPr>
        <w:pStyle w:val="Poznamkytexty"/>
        <w:ind w:left="3600" w:hanging="3600"/>
        <w:jc w:val="left"/>
      </w:pPr>
      <w:r w:rsidRPr="00F32E28">
        <w:t>Kontaktní osoba:</w:t>
      </w:r>
      <w:r w:rsidRPr="00F32E28">
        <w:tab/>
        <w:t>Ing. Pavel Vančura, tel. 274 052 096,                                    e-mail: pavel.vancura@czso.cz</w:t>
      </w:r>
    </w:p>
    <w:p w:rsidR="00F32E28" w:rsidRPr="00F32E28" w:rsidRDefault="00F32E28" w:rsidP="00F32E28">
      <w:pPr>
        <w:pStyle w:val="Poznamkytexty"/>
        <w:ind w:left="3600" w:hanging="3600"/>
      </w:pPr>
      <w:r w:rsidRPr="00F32E28">
        <w:t>Metoda získání dat:</w:t>
      </w:r>
      <w:r w:rsidRPr="00F32E28">
        <w:tab/>
      </w:r>
      <w:r w:rsidRPr="00F32E28">
        <w:rPr>
          <w:rFonts w:cs="Arial"/>
          <w:iCs/>
        </w:rPr>
        <w:t>Přímé zjišťování ČSÚ v hromadných ubytovacích zařízeních</w:t>
      </w:r>
      <w:r w:rsidRPr="00F32E28">
        <w:t>.</w:t>
      </w:r>
    </w:p>
    <w:p w:rsidR="00F32E28" w:rsidRPr="00223F18" w:rsidRDefault="004D58A3" w:rsidP="00F32E28">
      <w:pPr>
        <w:pStyle w:val="Poznamkytexty"/>
        <w:ind w:left="3600" w:hanging="3600"/>
      </w:pPr>
      <w:r>
        <w:t>Termín ukončení sběru dat:</w:t>
      </w:r>
      <w:r>
        <w:tab/>
      </w:r>
      <w:r w:rsidR="00E828C4">
        <w:t>27</w:t>
      </w:r>
      <w:r w:rsidR="00223F18" w:rsidRPr="00223F18">
        <w:t>. 4</w:t>
      </w:r>
      <w:r w:rsidR="00E828C4">
        <w:t>. 2015</w:t>
      </w:r>
    </w:p>
    <w:p w:rsidR="00F32E28" w:rsidRPr="00F32E28" w:rsidRDefault="00F32E28" w:rsidP="00F32E28">
      <w:pPr>
        <w:pStyle w:val="Poznamkytexty"/>
        <w:ind w:left="3600" w:hanging="3600"/>
      </w:pPr>
      <w:r w:rsidRPr="00223F18">
        <w:t>Te</w:t>
      </w:r>
      <w:r w:rsidR="00E828C4">
        <w:t>rmín ukončení zpracování:</w:t>
      </w:r>
      <w:r w:rsidR="00E828C4">
        <w:tab/>
        <w:t>4</w:t>
      </w:r>
      <w:r w:rsidR="004D58A3" w:rsidRPr="00223F18">
        <w:t xml:space="preserve">. </w:t>
      </w:r>
      <w:r w:rsidR="00E828C4">
        <w:t>5. 2015</w:t>
      </w:r>
    </w:p>
    <w:p w:rsidR="00F32E28" w:rsidRPr="00F32E28" w:rsidRDefault="00674BD1" w:rsidP="00F32E28">
      <w:pPr>
        <w:pStyle w:val="Poznamkytexty"/>
        <w:ind w:left="3600" w:hanging="3600"/>
      </w:pPr>
      <w:r>
        <w:t>Navazující datová sada:</w:t>
      </w:r>
      <w:r w:rsidR="00F32E28" w:rsidRPr="00F32E28">
        <w:tab/>
      </w:r>
      <w:r w:rsidR="00B22421" w:rsidRPr="00B22421">
        <w:t>https://www.czso.cz/csu/czso/cru_cr</w:t>
      </w:r>
    </w:p>
    <w:p w:rsidR="00F32E28" w:rsidRDefault="004D58A3" w:rsidP="008578E4">
      <w:pPr>
        <w:pStyle w:val="Poznamkytexty"/>
        <w:ind w:left="3600" w:hanging="3600"/>
      </w:pPr>
      <w:r>
        <w:t>Termín zveřejnění další RI:</w:t>
      </w:r>
      <w:r>
        <w:tab/>
      </w:r>
      <w:r w:rsidR="00223F18" w:rsidRPr="00223F18">
        <w:t>7. 8</w:t>
      </w:r>
      <w:r w:rsidR="00E828C4">
        <w:t>. 2015</w:t>
      </w:r>
    </w:p>
    <w:p w:rsidR="00674BD1" w:rsidRDefault="00674BD1" w:rsidP="008578E4">
      <w:pPr>
        <w:pStyle w:val="Poznamkytexty"/>
        <w:ind w:left="3600" w:hanging="3600"/>
      </w:pPr>
    </w:p>
    <w:p w:rsidR="008C54F4" w:rsidRPr="008C54F4" w:rsidRDefault="008C54F4" w:rsidP="00F32E28">
      <w:pPr>
        <w:pStyle w:val="Poznamkytexty"/>
        <w:rPr>
          <w:b/>
        </w:rPr>
      </w:pPr>
    </w:p>
    <w:p w:rsidR="00C04391" w:rsidRDefault="00C04391" w:rsidP="00F32E28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C04391" w:rsidRDefault="00C04391" w:rsidP="00F32E28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8578E4" w:rsidRDefault="008578E4" w:rsidP="00F32E28">
      <w:pPr>
        <w:pStyle w:val="Zkladntext3"/>
        <w:spacing w:after="0"/>
        <w:rPr>
          <w:rFonts w:ascii="Arial" w:hAnsi="Arial" w:cs="Arial"/>
          <w:i/>
          <w:sz w:val="18"/>
          <w:szCs w:val="18"/>
        </w:rPr>
      </w:pPr>
    </w:p>
    <w:p w:rsidR="00C04391" w:rsidRDefault="00C04391" w:rsidP="00C04391">
      <w:r>
        <w:t>Přílohy</w:t>
      </w:r>
    </w:p>
    <w:p w:rsidR="00C04391" w:rsidRPr="00790761" w:rsidRDefault="00C04391" w:rsidP="00C04391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1 Hosté (kategorie ubytovacích zařízení, absolutně, indexy)</w:t>
      </w:r>
    </w:p>
    <w:p w:rsidR="00C04391" w:rsidRPr="00790761" w:rsidRDefault="00C04391" w:rsidP="00C04391">
      <w:pPr>
        <w:pStyle w:val="Zkladntext2"/>
        <w:spacing w:after="0" w:line="276" w:lineRule="auto"/>
        <w:rPr>
          <w:sz w:val="20"/>
        </w:rPr>
      </w:pPr>
      <w:r w:rsidRPr="00790761">
        <w:rPr>
          <w:sz w:val="20"/>
        </w:rPr>
        <w:t>Tab. 2 Přenocování (kategorie ubytovacích zařízení, absolutně, indexy)</w:t>
      </w:r>
    </w:p>
    <w:p w:rsidR="00C04391" w:rsidRPr="00790761" w:rsidRDefault="00C04391" w:rsidP="00C04391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3 </w:t>
      </w:r>
      <w:r w:rsidRPr="00790761">
        <w:rPr>
          <w:rFonts w:ascii="Arial" w:hAnsi="Arial"/>
          <w:sz w:val="20"/>
          <w:szCs w:val="20"/>
        </w:rPr>
        <w:t>Hosté (kraje ČR, absolutně, indexy)</w:t>
      </w:r>
    </w:p>
    <w:p w:rsidR="00C04391" w:rsidRPr="00790761" w:rsidRDefault="00C04391" w:rsidP="00C04391">
      <w:pPr>
        <w:pStyle w:val="Zkladntext3"/>
        <w:spacing w:after="0" w:line="276" w:lineRule="auto"/>
        <w:rPr>
          <w:rFonts w:ascii="Arial" w:hAnsi="Arial" w:cs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4 </w:t>
      </w:r>
      <w:r w:rsidRPr="00790761">
        <w:rPr>
          <w:rFonts w:ascii="Arial" w:hAnsi="Arial"/>
          <w:sz w:val="20"/>
          <w:szCs w:val="20"/>
        </w:rPr>
        <w:t>Přenocování (kraje ČR, absolutně, indexy)</w:t>
      </w:r>
    </w:p>
    <w:p w:rsidR="00C04391" w:rsidRDefault="00C04391" w:rsidP="00C04391">
      <w:pPr>
        <w:pStyle w:val="Zkladntext3"/>
        <w:spacing w:after="0" w:line="276" w:lineRule="auto"/>
        <w:rPr>
          <w:rFonts w:ascii="Arial" w:hAnsi="Arial"/>
          <w:sz w:val="20"/>
          <w:szCs w:val="20"/>
        </w:rPr>
      </w:pPr>
      <w:r w:rsidRPr="00790761">
        <w:rPr>
          <w:rFonts w:ascii="Arial" w:hAnsi="Arial" w:cs="Arial"/>
          <w:sz w:val="20"/>
          <w:szCs w:val="20"/>
        </w:rPr>
        <w:t xml:space="preserve">Tab. 5 </w:t>
      </w:r>
      <w:r w:rsidRPr="00790761">
        <w:rPr>
          <w:rFonts w:ascii="Arial" w:hAnsi="Arial"/>
          <w:sz w:val="20"/>
          <w:szCs w:val="20"/>
        </w:rPr>
        <w:t>Hosté, přenocování (nerezidenti podle zemí, absolutně, indexy)</w:t>
      </w:r>
    </w:p>
    <w:p w:rsidR="00E828C4" w:rsidRDefault="00E828C4" w:rsidP="00E828C4">
      <w:pPr>
        <w:pStyle w:val="Zkladntext3"/>
        <w:spacing w:after="0" w:line="276" w:lineRule="auto"/>
        <w:ind w:right="-1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1</w:t>
      </w:r>
      <w:r w:rsidRPr="00790761">
        <w:rPr>
          <w:rFonts w:ascii="Arial" w:hAnsi="Arial" w:cs="Arial"/>
          <w:sz w:val="20"/>
          <w:szCs w:val="20"/>
        </w:rPr>
        <w:t xml:space="preserve"> </w:t>
      </w:r>
      <w:r w:rsidR="00AF0B14">
        <w:rPr>
          <w:rFonts w:ascii="Arial" w:hAnsi="Arial"/>
          <w:sz w:val="20"/>
          <w:szCs w:val="20"/>
        </w:rPr>
        <w:t>Meziroční změna</w:t>
      </w:r>
      <w:r w:rsidRPr="00E828C4">
        <w:rPr>
          <w:rFonts w:ascii="Arial" w:hAnsi="Arial"/>
          <w:sz w:val="20"/>
          <w:szCs w:val="20"/>
        </w:rPr>
        <w:t xml:space="preserve"> počtu hostů v hromadných ubytovacích zařízeních</w:t>
      </w:r>
      <w:r>
        <w:rPr>
          <w:rFonts w:ascii="Arial" w:hAnsi="Arial"/>
          <w:sz w:val="20"/>
          <w:szCs w:val="20"/>
        </w:rPr>
        <w:t xml:space="preserve"> </w:t>
      </w:r>
      <w:r w:rsidR="00F053AA">
        <w:rPr>
          <w:rFonts w:ascii="Arial" w:hAnsi="Arial"/>
          <w:sz w:val="20"/>
          <w:szCs w:val="20"/>
        </w:rPr>
        <w:t>(v %)</w:t>
      </w:r>
    </w:p>
    <w:p w:rsidR="0044497B" w:rsidRPr="00790761" w:rsidRDefault="0044497B" w:rsidP="001E0D07">
      <w:pPr>
        <w:pStyle w:val="Zkladntext3"/>
        <w:spacing w:line="276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Graf 2 </w:t>
      </w:r>
      <w:r w:rsidRPr="0044497B">
        <w:rPr>
          <w:rFonts w:ascii="Arial" w:hAnsi="Arial"/>
          <w:sz w:val="20"/>
          <w:szCs w:val="20"/>
        </w:rPr>
        <w:t>Počet hostů v hromadných ubytovacích zařízeních</w:t>
      </w:r>
    </w:p>
    <w:p w:rsidR="00C04391" w:rsidRPr="00C04391" w:rsidRDefault="00C04391" w:rsidP="00F32E28">
      <w:pPr>
        <w:pStyle w:val="Zkladntext3"/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04391" w:rsidRPr="00C04391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520" w:rsidRDefault="00D66520" w:rsidP="00BA6370">
      <w:r>
        <w:separator/>
      </w:r>
    </w:p>
  </w:endnote>
  <w:endnote w:type="continuationSeparator" w:id="0">
    <w:p w:rsidR="00D66520" w:rsidRDefault="00D66520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67" w:rsidRDefault="00F053AA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952567" w:rsidRPr="001404AB" w:rsidRDefault="00952567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952567" w:rsidRPr="00A81EB3" w:rsidRDefault="00952567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767A18" w:rsidRPr="004E479E">
                  <w:rPr>
                    <w:rFonts w:cs="Arial"/>
                    <w:szCs w:val="15"/>
                  </w:rPr>
                  <w:fldChar w:fldCharType="begin"/>
                </w:r>
                <w:r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67A18" w:rsidRPr="004E479E">
                  <w:rPr>
                    <w:rFonts w:cs="Arial"/>
                    <w:szCs w:val="15"/>
                  </w:rPr>
                  <w:fldChar w:fldCharType="separate"/>
                </w:r>
                <w:r w:rsidR="00F053AA">
                  <w:rPr>
                    <w:rFonts w:cs="Arial"/>
                    <w:noProof/>
                    <w:szCs w:val="15"/>
                  </w:rPr>
                  <w:t>2</w:t>
                </w:r>
                <w:r w:rsidR="00767A18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520" w:rsidRDefault="00D66520" w:rsidP="00BA6370">
      <w:r>
        <w:separator/>
      </w:r>
    </w:p>
  </w:footnote>
  <w:footnote w:type="continuationSeparator" w:id="0">
    <w:p w:rsidR="00D66520" w:rsidRDefault="00D66520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67" w:rsidRDefault="00F053AA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251658752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NotTrackMoves/>
  <w:defaultTabStop w:val="720"/>
  <w:hyphenationZone w:val="425"/>
  <w:characterSpacingControl w:val="doNotCompress"/>
  <w:hdrShapeDefaults>
    <o:shapedefaults v:ext="edit" spidmax="2081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FAD"/>
    <w:rsid w:val="00027D54"/>
    <w:rsid w:val="0003658E"/>
    <w:rsid w:val="00043BF4"/>
    <w:rsid w:val="00045089"/>
    <w:rsid w:val="00057321"/>
    <w:rsid w:val="000702B0"/>
    <w:rsid w:val="000833BF"/>
    <w:rsid w:val="000843A5"/>
    <w:rsid w:val="00096D6C"/>
    <w:rsid w:val="000A25CD"/>
    <w:rsid w:val="000B6F63"/>
    <w:rsid w:val="000D0390"/>
    <w:rsid w:val="000D093F"/>
    <w:rsid w:val="000D7E81"/>
    <w:rsid w:val="000E01B7"/>
    <w:rsid w:val="000E25CE"/>
    <w:rsid w:val="00102AC1"/>
    <w:rsid w:val="0011678E"/>
    <w:rsid w:val="0012313C"/>
    <w:rsid w:val="00127FAD"/>
    <w:rsid w:val="001404AB"/>
    <w:rsid w:val="00146B61"/>
    <w:rsid w:val="00165AB7"/>
    <w:rsid w:val="00166C8F"/>
    <w:rsid w:val="0017231D"/>
    <w:rsid w:val="001810DC"/>
    <w:rsid w:val="00190496"/>
    <w:rsid w:val="00193DF4"/>
    <w:rsid w:val="001944D8"/>
    <w:rsid w:val="001A69D0"/>
    <w:rsid w:val="001A7B17"/>
    <w:rsid w:val="001B2398"/>
    <w:rsid w:val="001B607F"/>
    <w:rsid w:val="001C3AAC"/>
    <w:rsid w:val="001D369A"/>
    <w:rsid w:val="001E0D07"/>
    <w:rsid w:val="001E4376"/>
    <w:rsid w:val="001F08B3"/>
    <w:rsid w:val="001F2FE0"/>
    <w:rsid w:val="001F3082"/>
    <w:rsid w:val="001F61CC"/>
    <w:rsid w:val="00202D46"/>
    <w:rsid w:val="002070FB"/>
    <w:rsid w:val="00212973"/>
    <w:rsid w:val="00213729"/>
    <w:rsid w:val="00223F18"/>
    <w:rsid w:val="00225A02"/>
    <w:rsid w:val="00234DA3"/>
    <w:rsid w:val="002406FA"/>
    <w:rsid w:val="00244411"/>
    <w:rsid w:val="00255313"/>
    <w:rsid w:val="00271F0E"/>
    <w:rsid w:val="00281539"/>
    <w:rsid w:val="0029060E"/>
    <w:rsid w:val="00292D04"/>
    <w:rsid w:val="002B2E47"/>
    <w:rsid w:val="002B3F21"/>
    <w:rsid w:val="002E0E12"/>
    <w:rsid w:val="002F15B9"/>
    <w:rsid w:val="002F3E32"/>
    <w:rsid w:val="00325B29"/>
    <w:rsid w:val="003301A3"/>
    <w:rsid w:val="0034000D"/>
    <w:rsid w:val="00356F79"/>
    <w:rsid w:val="00364F38"/>
    <w:rsid w:val="0036777B"/>
    <w:rsid w:val="0038282A"/>
    <w:rsid w:val="003873D2"/>
    <w:rsid w:val="00394B2F"/>
    <w:rsid w:val="00397580"/>
    <w:rsid w:val="003A0FD1"/>
    <w:rsid w:val="003A324B"/>
    <w:rsid w:val="003A45C8"/>
    <w:rsid w:val="003C2DCF"/>
    <w:rsid w:val="003C7FE7"/>
    <w:rsid w:val="003D0499"/>
    <w:rsid w:val="003D3576"/>
    <w:rsid w:val="003F526A"/>
    <w:rsid w:val="004009E2"/>
    <w:rsid w:val="00400BEF"/>
    <w:rsid w:val="00405244"/>
    <w:rsid w:val="0040659A"/>
    <w:rsid w:val="00414750"/>
    <w:rsid w:val="004236EB"/>
    <w:rsid w:val="004257CC"/>
    <w:rsid w:val="00430309"/>
    <w:rsid w:val="004436EE"/>
    <w:rsid w:val="0044497B"/>
    <w:rsid w:val="004449E4"/>
    <w:rsid w:val="00444F2D"/>
    <w:rsid w:val="00455391"/>
    <w:rsid w:val="0045547F"/>
    <w:rsid w:val="00472B24"/>
    <w:rsid w:val="00477588"/>
    <w:rsid w:val="004920AD"/>
    <w:rsid w:val="00493321"/>
    <w:rsid w:val="004A49B3"/>
    <w:rsid w:val="004C2625"/>
    <w:rsid w:val="004C4187"/>
    <w:rsid w:val="004D0031"/>
    <w:rsid w:val="004D05B3"/>
    <w:rsid w:val="004D58A3"/>
    <w:rsid w:val="004E1290"/>
    <w:rsid w:val="004E479E"/>
    <w:rsid w:val="004F1714"/>
    <w:rsid w:val="004F78E6"/>
    <w:rsid w:val="0050420E"/>
    <w:rsid w:val="00512D99"/>
    <w:rsid w:val="00531DBB"/>
    <w:rsid w:val="00536713"/>
    <w:rsid w:val="00552B9A"/>
    <w:rsid w:val="00563BBC"/>
    <w:rsid w:val="00572C3E"/>
    <w:rsid w:val="00581871"/>
    <w:rsid w:val="00582577"/>
    <w:rsid w:val="005837B3"/>
    <w:rsid w:val="0058381F"/>
    <w:rsid w:val="005839D0"/>
    <w:rsid w:val="005868E1"/>
    <w:rsid w:val="00587B02"/>
    <w:rsid w:val="00595353"/>
    <w:rsid w:val="005B19F3"/>
    <w:rsid w:val="005B2DA8"/>
    <w:rsid w:val="005D1E4F"/>
    <w:rsid w:val="005D6EC9"/>
    <w:rsid w:val="005E1E9D"/>
    <w:rsid w:val="005E302F"/>
    <w:rsid w:val="005F79FB"/>
    <w:rsid w:val="00604406"/>
    <w:rsid w:val="00604714"/>
    <w:rsid w:val="00605F4A"/>
    <w:rsid w:val="00607822"/>
    <w:rsid w:val="006103AA"/>
    <w:rsid w:val="00613BBF"/>
    <w:rsid w:val="00615099"/>
    <w:rsid w:val="00622B80"/>
    <w:rsid w:val="00625804"/>
    <w:rsid w:val="0062643F"/>
    <w:rsid w:val="00641225"/>
    <w:rsid w:val="0064139A"/>
    <w:rsid w:val="006442D0"/>
    <w:rsid w:val="00653391"/>
    <w:rsid w:val="00664DB4"/>
    <w:rsid w:val="00665D06"/>
    <w:rsid w:val="00674BD1"/>
    <w:rsid w:val="006931CF"/>
    <w:rsid w:val="00695B33"/>
    <w:rsid w:val="006D1455"/>
    <w:rsid w:val="006D4360"/>
    <w:rsid w:val="006D4CFA"/>
    <w:rsid w:val="006E024F"/>
    <w:rsid w:val="006E4E81"/>
    <w:rsid w:val="006E5612"/>
    <w:rsid w:val="006F1BAA"/>
    <w:rsid w:val="00706011"/>
    <w:rsid w:val="00707447"/>
    <w:rsid w:val="00707F7D"/>
    <w:rsid w:val="00717EC5"/>
    <w:rsid w:val="00721BC7"/>
    <w:rsid w:val="00732808"/>
    <w:rsid w:val="00734CDF"/>
    <w:rsid w:val="007447CD"/>
    <w:rsid w:val="00754C20"/>
    <w:rsid w:val="0076511B"/>
    <w:rsid w:val="00766884"/>
    <w:rsid w:val="00767A18"/>
    <w:rsid w:val="00793BB6"/>
    <w:rsid w:val="00796CDA"/>
    <w:rsid w:val="00797C9A"/>
    <w:rsid w:val="007A57F2"/>
    <w:rsid w:val="007B1333"/>
    <w:rsid w:val="007B323A"/>
    <w:rsid w:val="007D499E"/>
    <w:rsid w:val="007E1007"/>
    <w:rsid w:val="007F1674"/>
    <w:rsid w:val="007F4AEB"/>
    <w:rsid w:val="007F75B2"/>
    <w:rsid w:val="00803993"/>
    <w:rsid w:val="008043C4"/>
    <w:rsid w:val="008057CE"/>
    <w:rsid w:val="00825A09"/>
    <w:rsid w:val="008311E3"/>
    <w:rsid w:val="00831B1B"/>
    <w:rsid w:val="00855FB3"/>
    <w:rsid w:val="008570F6"/>
    <w:rsid w:val="008578E4"/>
    <w:rsid w:val="00857ABD"/>
    <w:rsid w:val="00861D0E"/>
    <w:rsid w:val="00862153"/>
    <w:rsid w:val="008662BB"/>
    <w:rsid w:val="00867569"/>
    <w:rsid w:val="008763A5"/>
    <w:rsid w:val="008815D2"/>
    <w:rsid w:val="00881BE6"/>
    <w:rsid w:val="00885952"/>
    <w:rsid w:val="008865CE"/>
    <w:rsid w:val="00890186"/>
    <w:rsid w:val="0089279C"/>
    <w:rsid w:val="008931E6"/>
    <w:rsid w:val="008976D9"/>
    <w:rsid w:val="008A0C62"/>
    <w:rsid w:val="008A60C8"/>
    <w:rsid w:val="008A750A"/>
    <w:rsid w:val="008B3970"/>
    <w:rsid w:val="008B4AC7"/>
    <w:rsid w:val="008B531B"/>
    <w:rsid w:val="008C384C"/>
    <w:rsid w:val="008C54F4"/>
    <w:rsid w:val="008D0F11"/>
    <w:rsid w:val="008D5CE4"/>
    <w:rsid w:val="008F14B1"/>
    <w:rsid w:val="008F6A8C"/>
    <w:rsid w:val="008F73B4"/>
    <w:rsid w:val="00902919"/>
    <w:rsid w:val="009263F2"/>
    <w:rsid w:val="009323A9"/>
    <w:rsid w:val="0093342C"/>
    <w:rsid w:val="00935EDF"/>
    <w:rsid w:val="0093638E"/>
    <w:rsid w:val="00952567"/>
    <w:rsid w:val="00952A1F"/>
    <w:rsid w:val="009708F0"/>
    <w:rsid w:val="009837CF"/>
    <w:rsid w:val="00993893"/>
    <w:rsid w:val="009A395D"/>
    <w:rsid w:val="009B2091"/>
    <w:rsid w:val="009B524E"/>
    <w:rsid w:val="009B55B1"/>
    <w:rsid w:val="009D331F"/>
    <w:rsid w:val="009E2D64"/>
    <w:rsid w:val="009E4F2A"/>
    <w:rsid w:val="009F0A7F"/>
    <w:rsid w:val="009F2BC8"/>
    <w:rsid w:val="00A063DA"/>
    <w:rsid w:val="00A4343D"/>
    <w:rsid w:val="00A502F1"/>
    <w:rsid w:val="00A51024"/>
    <w:rsid w:val="00A70A83"/>
    <w:rsid w:val="00A72589"/>
    <w:rsid w:val="00A81DF5"/>
    <w:rsid w:val="00A81EB3"/>
    <w:rsid w:val="00AA238C"/>
    <w:rsid w:val="00AB3410"/>
    <w:rsid w:val="00AC0627"/>
    <w:rsid w:val="00AE045E"/>
    <w:rsid w:val="00AE45A1"/>
    <w:rsid w:val="00AF0B14"/>
    <w:rsid w:val="00AF13D0"/>
    <w:rsid w:val="00B00C1D"/>
    <w:rsid w:val="00B22421"/>
    <w:rsid w:val="00B26BB4"/>
    <w:rsid w:val="00B273C3"/>
    <w:rsid w:val="00B55375"/>
    <w:rsid w:val="00B6167A"/>
    <w:rsid w:val="00B632CC"/>
    <w:rsid w:val="00B63332"/>
    <w:rsid w:val="00B71A5D"/>
    <w:rsid w:val="00B90BE3"/>
    <w:rsid w:val="00B92CE7"/>
    <w:rsid w:val="00B944A6"/>
    <w:rsid w:val="00BA12F1"/>
    <w:rsid w:val="00BA439F"/>
    <w:rsid w:val="00BA6370"/>
    <w:rsid w:val="00C00682"/>
    <w:rsid w:val="00C03434"/>
    <w:rsid w:val="00C04391"/>
    <w:rsid w:val="00C13408"/>
    <w:rsid w:val="00C22D15"/>
    <w:rsid w:val="00C24180"/>
    <w:rsid w:val="00C269D4"/>
    <w:rsid w:val="00C31975"/>
    <w:rsid w:val="00C4160D"/>
    <w:rsid w:val="00C600EF"/>
    <w:rsid w:val="00C610EA"/>
    <w:rsid w:val="00C63737"/>
    <w:rsid w:val="00C80BEC"/>
    <w:rsid w:val="00C81A90"/>
    <w:rsid w:val="00C8406E"/>
    <w:rsid w:val="00C906A9"/>
    <w:rsid w:val="00CA36C6"/>
    <w:rsid w:val="00CA76EC"/>
    <w:rsid w:val="00CB2709"/>
    <w:rsid w:val="00CB6F89"/>
    <w:rsid w:val="00CE228C"/>
    <w:rsid w:val="00CE71D9"/>
    <w:rsid w:val="00CF545B"/>
    <w:rsid w:val="00D046AE"/>
    <w:rsid w:val="00D0786D"/>
    <w:rsid w:val="00D1699E"/>
    <w:rsid w:val="00D209A7"/>
    <w:rsid w:val="00D26FD6"/>
    <w:rsid w:val="00D27D69"/>
    <w:rsid w:val="00D3715E"/>
    <w:rsid w:val="00D448C2"/>
    <w:rsid w:val="00D45650"/>
    <w:rsid w:val="00D54084"/>
    <w:rsid w:val="00D55197"/>
    <w:rsid w:val="00D6065C"/>
    <w:rsid w:val="00D618DF"/>
    <w:rsid w:val="00D66520"/>
    <w:rsid w:val="00D666C3"/>
    <w:rsid w:val="00D8547D"/>
    <w:rsid w:val="00D90F8E"/>
    <w:rsid w:val="00D9189F"/>
    <w:rsid w:val="00D9488B"/>
    <w:rsid w:val="00DB1D09"/>
    <w:rsid w:val="00DC2A08"/>
    <w:rsid w:val="00DC40CB"/>
    <w:rsid w:val="00DD67F7"/>
    <w:rsid w:val="00DF47FE"/>
    <w:rsid w:val="00DF60B3"/>
    <w:rsid w:val="00E0156A"/>
    <w:rsid w:val="00E06412"/>
    <w:rsid w:val="00E06F56"/>
    <w:rsid w:val="00E12678"/>
    <w:rsid w:val="00E210FC"/>
    <w:rsid w:val="00E26704"/>
    <w:rsid w:val="00E31980"/>
    <w:rsid w:val="00E4191E"/>
    <w:rsid w:val="00E53E96"/>
    <w:rsid w:val="00E616CE"/>
    <w:rsid w:val="00E6423C"/>
    <w:rsid w:val="00E761B5"/>
    <w:rsid w:val="00E768AA"/>
    <w:rsid w:val="00E76DBA"/>
    <w:rsid w:val="00E828C4"/>
    <w:rsid w:val="00E8448C"/>
    <w:rsid w:val="00E87068"/>
    <w:rsid w:val="00E93830"/>
    <w:rsid w:val="00E93E0E"/>
    <w:rsid w:val="00E96D1F"/>
    <w:rsid w:val="00EB1ED3"/>
    <w:rsid w:val="00EC2DE0"/>
    <w:rsid w:val="00EC693C"/>
    <w:rsid w:val="00EC79F8"/>
    <w:rsid w:val="00ED1EA8"/>
    <w:rsid w:val="00ED5D97"/>
    <w:rsid w:val="00ED69BC"/>
    <w:rsid w:val="00EF43C1"/>
    <w:rsid w:val="00EF7121"/>
    <w:rsid w:val="00F053AA"/>
    <w:rsid w:val="00F32B9A"/>
    <w:rsid w:val="00F32E28"/>
    <w:rsid w:val="00F330A2"/>
    <w:rsid w:val="00F505F0"/>
    <w:rsid w:val="00F50E65"/>
    <w:rsid w:val="00F54292"/>
    <w:rsid w:val="00F6077D"/>
    <w:rsid w:val="00F64649"/>
    <w:rsid w:val="00F75F2A"/>
    <w:rsid w:val="00F768CE"/>
    <w:rsid w:val="00FA4F46"/>
    <w:rsid w:val="00FA539E"/>
    <w:rsid w:val="00FA6E43"/>
    <w:rsid w:val="00FB20F5"/>
    <w:rsid w:val="00FB687C"/>
    <w:rsid w:val="00FC1480"/>
    <w:rsid w:val="00FC3F52"/>
    <w:rsid w:val="00FC4936"/>
    <w:rsid w:val="00FE02CD"/>
    <w:rsid w:val="00FF1CB5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32E28"/>
    <w:pPr>
      <w:suppressAutoHyphens/>
      <w:autoSpaceDN w:val="0"/>
      <w:spacing w:line="300" w:lineRule="exact"/>
      <w:textAlignment w:val="baseline"/>
    </w:pPr>
    <w:rPr>
      <w:rFonts w:ascii="Arial" w:hAnsi="Arial" w:cs="Arial"/>
      <w:b/>
      <w:sz w:val="18"/>
      <w:szCs w:val="22"/>
      <w:lang w:eastAsia="en-US"/>
    </w:rPr>
  </w:style>
  <w:style w:type="paragraph" w:styleId="Zkladntext2">
    <w:name w:val="Body Text 2"/>
    <w:basedOn w:val="Normln"/>
    <w:link w:val="Zkladntext2Char"/>
    <w:rsid w:val="00F32E28"/>
    <w:pPr>
      <w:suppressAutoHyphens/>
      <w:autoSpaceDN w:val="0"/>
      <w:spacing w:after="120" w:line="480" w:lineRule="auto"/>
      <w:jc w:val="left"/>
      <w:textAlignment w:val="baseline"/>
    </w:pPr>
    <w:rPr>
      <w:sz w:val="18"/>
      <w:szCs w:val="20"/>
    </w:rPr>
  </w:style>
  <w:style w:type="character" w:customStyle="1" w:styleId="Zkladntext2Char">
    <w:name w:val="Základní text 2 Char"/>
    <w:link w:val="Zkladntext2"/>
    <w:rsid w:val="00F32E28"/>
    <w:rPr>
      <w:rFonts w:ascii="Arial" w:hAnsi="Arial"/>
      <w:sz w:val="18"/>
      <w:lang w:eastAsia="en-US"/>
    </w:rPr>
  </w:style>
  <w:style w:type="paragraph" w:styleId="Zkladntext3">
    <w:name w:val="Body Text 3"/>
    <w:basedOn w:val="Normln"/>
    <w:link w:val="Zkladntext3Char"/>
    <w:rsid w:val="00F32E28"/>
    <w:pPr>
      <w:suppressAutoHyphens/>
      <w:autoSpaceDN w:val="0"/>
      <w:spacing w:after="120" w:line="240" w:lineRule="auto"/>
      <w:jc w:val="left"/>
      <w:textAlignment w:val="baseline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link w:val="Zkladntext3"/>
    <w:rsid w:val="00F32E28"/>
    <w:rPr>
      <w:rFonts w:ascii="Times New Roman" w:eastAsia="Times New Roman" w:hAnsi="Times New Roman"/>
      <w:sz w:val="16"/>
      <w:szCs w:val="16"/>
    </w:rPr>
  </w:style>
  <w:style w:type="paragraph" w:customStyle="1" w:styleId="Poznamkytexty">
    <w:name w:val="Poznamky texty"/>
    <w:basedOn w:val="Poznmky"/>
    <w:rsid w:val="00F32E28"/>
    <w:pPr>
      <w:pBdr>
        <w:top w:val="none" w:sz="0" w:space="0" w:color="auto"/>
      </w:pBdr>
      <w:suppressAutoHyphens/>
      <w:autoSpaceDN w:val="0"/>
      <w:spacing w:before="0"/>
      <w:jc w:val="both"/>
      <w:textAlignment w:val="baseline"/>
    </w:pPr>
    <w:rPr>
      <w:i/>
    </w:rPr>
  </w:style>
  <w:style w:type="paragraph" w:customStyle="1" w:styleId="Default">
    <w:name w:val="Default"/>
    <w:rsid w:val="008C54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449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ESTOVNI_RUCH\ZPRACOV&#193;N&#205;\3_Q_2013\RI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7DFF-E59F-4F8D-9B02-EF203AA5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39</TotalTime>
  <Pages>2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4565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Mikula</dc:creator>
  <cp:lastModifiedBy>Roman Mikula</cp:lastModifiedBy>
  <cp:revision>18</cp:revision>
  <cp:lastPrinted>2015-05-05T11:44:00Z</cp:lastPrinted>
  <dcterms:created xsi:type="dcterms:W3CDTF">2015-05-05T11:45:00Z</dcterms:created>
  <dcterms:modified xsi:type="dcterms:W3CDTF">2015-05-07T08:03:00Z</dcterms:modified>
</cp:coreProperties>
</file>