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AC" w:rsidRDefault="007021EA" w:rsidP="00B708AC">
      <w:pPr>
        <w:pStyle w:val="datum"/>
      </w:pPr>
      <w:r>
        <w:t>8</w:t>
      </w:r>
      <w:r w:rsidR="00FA1DE2">
        <w:t>.</w:t>
      </w:r>
      <w:r w:rsidR="00B708AC">
        <w:t xml:space="preserve"> </w:t>
      </w:r>
      <w:r>
        <w:t>7</w:t>
      </w:r>
      <w:r w:rsidR="00FA1DE2">
        <w:t>.</w:t>
      </w:r>
      <w:r w:rsidR="00B708AC">
        <w:t xml:space="preserve"> 2019</w:t>
      </w:r>
    </w:p>
    <w:p w:rsidR="00B708AC" w:rsidRPr="00C51127" w:rsidRDefault="00C36A22" w:rsidP="00B708AC">
      <w:pPr>
        <w:pStyle w:val="Nzev"/>
        <w:spacing w:after="120" w:line="240" w:lineRule="auto"/>
      </w:pPr>
      <w:bookmarkStart w:id="0" w:name="OLE_LINK1"/>
      <w:r>
        <w:t>Kladné saldo meziročně vzrostlo o</w:t>
      </w:r>
      <w:r w:rsidR="00B34ACD">
        <w:t> </w:t>
      </w:r>
      <w:r>
        <w:t>17,2</w:t>
      </w:r>
      <w:r w:rsidR="00B34ACD">
        <w:t> </w:t>
      </w:r>
      <w:r>
        <w:t>mld.</w:t>
      </w:r>
      <w:r w:rsidR="00B34ACD">
        <w:t> </w:t>
      </w:r>
      <w:r>
        <w:t>Kč</w:t>
      </w:r>
    </w:p>
    <w:bookmarkEnd w:id="0"/>
    <w:p w:rsidR="00B708AC" w:rsidRPr="00E0166D" w:rsidRDefault="00B708AC" w:rsidP="00B708AC">
      <w:pPr>
        <w:pStyle w:val="Nadpis2"/>
        <w:spacing w:after="240" w:line="320" w:lineRule="exact"/>
      </w:pPr>
      <w:r>
        <w:t xml:space="preserve">Zahraniční obchod – </w:t>
      </w:r>
      <w:r w:rsidR="007021EA">
        <w:t>květen</w:t>
      </w:r>
      <w:r>
        <w:t xml:space="preserve"> 201</w:t>
      </w:r>
      <w:r w:rsidR="00FA1DE2">
        <w:t>9</w:t>
      </w:r>
    </w:p>
    <w:p w:rsidR="004D7551" w:rsidRPr="007D79D1" w:rsidRDefault="00B708AC" w:rsidP="004D7551">
      <w:pPr>
        <w:keepNext/>
        <w:keepLines/>
        <w:spacing w:after="200"/>
        <w:outlineLvl w:val="1"/>
        <w:rPr>
          <w:rFonts w:cs="Arial"/>
          <w:b/>
          <w:szCs w:val="18"/>
        </w:rPr>
      </w:pPr>
      <w:r w:rsidRPr="00534D5E">
        <w:rPr>
          <w:b/>
        </w:rPr>
        <w:t>Podle</w:t>
      </w:r>
      <w:r w:rsidRPr="00534D5E">
        <w:rPr>
          <w:rFonts w:cs="Arial"/>
          <w:b/>
          <w:szCs w:val="18"/>
        </w:rPr>
        <w:t xml:space="preserve"> předběžných údajů skončila v</w:t>
      </w:r>
      <w:r>
        <w:rPr>
          <w:rFonts w:cs="Arial"/>
          <w:b/>
          <w:szCs w:val="18"/>
        </w:rPr>
        <w:t xml:space="preserve"> </w:t>
      </w:r>
      <w:r w:rsidR="007021EA">
        <w:rPr>
          <w:rFonts w:cs="Arial"/>
          <w:b/>
          <w:szCs w:val="18"/>
        </w:rPr>
        <w:t>květnu</w:t>
      </w:r>
      <w:r w:rsidRPr="00534D5E">
        <w:rPr>
          <w:rFonts w:cs="Arial"/>
          <w:b/>
          <w:szCs w:val="18"/>
        </w:rPr>
        <w:t xml:space="preserve"> bilance zahraničního obchodu se zbožím </w:t>
      </w:r>
      <w:r w:rsidR="004D7551" w:rsidRPr="00534D5E">
        <w:rPr>
          <w:rFonts w:cs="Arial"/>
          <w:b/>
          <w:szCs w:val="18"/>
        </w:rPr>
        <w:t>v</w:t>
      </w:r>
      <w:r w:rsidR="004D7551">
        <w:rPr>
          <w:rFonts w:cs="Arial"/>
          <w:b/>
          <w:szCs w:val="18"/>
        </w:rPr>
        <w:t> </w:t>
      </w:r>
      <w:r w:rsidR="004D7551" w:rsidRPr="00534D5E">
        <w:rPr>
          <w:rFonts w:cs="Arial"/>
          <w:b/>
          <w:szCs w:val="18"/>
        </w:rPr>
        <w:t xml:space="preserve">běžných cenách </w:t>
      </w:r>
      <w:r w:rsidR="004D7551">
        <w:rPr>
          <w:rFonts w:cs="Arial"/>
          <w:b/>
          <w:szCs w:val="18"/>
        </w:rPr>
        <w:t xml:space="preserve">přebytkem </w:t>
      </w:r>
      <w:r w:rsidR="00B174E9">
        <w:rPr>
          <w:rFonts w:cs="Arial"/>
          <w:b/>
          <w:szCs w:val="18"/>
        </w:rPr>
        <w:t>24,4</w:t>
      </w:r>
      <w:r w:rsidR="00AA37CC">
        <w:t> </w:t>
      </w:r>
      <w:r w:rsidR="004D7551">
        <w:rPr>
          <w:rFonts w:cs="Arial"/>
          <w:b/>
          <w:szCs w:val="18"/>
        </w:rPr>
        <w:t xml:space="preserve"> </w:t>
      </w:r>
      <w:r w:rsidR="004D7551" w:rsidRPr="00F43741">
        <w:rPr>
          <w:rFonts w:cs="Arial"/>
          <w:b/>
          <w:szCs w:val="18"/>
        </w:rPr>
        <w:t>mld.</w:t>
      </w:r>
      <w:r w:rsidR="00AA37CC">
        <w:t> </w:t>
      </w:r>
      <w:r w:rsidR="004D7551">
        <w:rPr>
          <w:rFonts w:cs="Arial"/>
          <w:b/>
          <w:szCs w:val="18"/>
        </w:rPr>
        <w:t xml:space="preserve"> </w:t>
      </w:r>
      <w:r w:rsidR="004D7551" w:rsidRPr="00F43741">
        <w:rPr>
          <w:rFonts w:cs="Arial"/>
          <w:b/>
          <w:szCs w:val="18"/>
        </w:rPr>
        <w:t xml:space="preserve">Kč, </w:t>
      </w:r>
      <w:r w:rsidR="004D7551">
        <w:rPr>
          <w:rFonts w:cs="Arial"/>
          <w:b/>
          <w:color w:val="000000"/>
          <w:szCs w:val="18"/>
        </w:rPr>
        <w:t>který byl meziročně o</w:t>
      </w:r>
      <w:r w:rsidR="00AA37CC">
        <w:t> </w:t>
      </w:r>
      <w:r w:rsidR="004D7551">
        <w:rPr>
          <w:rFonts w:cs="Arial"/>
          <w:b/>
          <w:color w:val="000000"/>
          <w:szCs w:val="18"/>
        </w:rPr>
        <w:t xml:space="preserve"> </w:t>
      </w:r>
      <w:r w:rsidR="00B174E9">
        <w:rPr>
          <w:rFonts w:cs="Arial"/>
          <w:b/>
          <w:color w:val="000000"/>
          <w:szCs w:val="18"/>
        </w:rPr>
        <w:t>17</w:t>
      </w:r>
      <w:r w:rsidR="00C816F8">
        <w:rPr>
          <w:rFonts w:cs="Arial"/>
          <w:b/>
          <w:color w:val="000000"/>
          <w:szCs w:val="18"/>
        </w:rPr>
        <w:t>,2</w:t>
      </w:r>
      <w:r w:rsidR="00AA37CC">
        <w:t> </w:t>
      </w:r>
      <w:r w:rsidR="004D7551">
        <w:rPr>
          <w:rFonts w:cs="Arial"/>
          <w:b/>
          <w:color w:val="000000"/>
          <w:szCs w:val="18"/>
        </w:rPr>
        <w:t xml:space="preserve"> mld.</w:t>
      </w:r>
      <w:r w:rsidR="00B34ACD">
        <w:rPr>
          <w:rFonts w:cs="Arial"/>
          <w:b/>
          <w:color w:val="000000"/>
          <w:szCs w:val="18"/>
        </w:rPr>
        <w:t> </w:t>
      </w:r>
      <w:r w:rsidR="004D7551">
        <w:rPr>
          <w:rFonts w:cs="Arial"/>
          <w:b/>
          <w:color w:val="000000"/>
          <w:szCs w:val="18"/>
        </w:rPr>
        <w:t xml:space="preserve">Kč </w:t>
      </w:r>
      <w:r w:rsidR="00EF012C">
        <w:rPr>
          <w:rFonts w:cs="Arial"/>
          <w:b/>
          <w:color w:val="000000"/>
          <w:szCs w:val="18"/>
        </w:rPr>
        <w:t>vyšší</w:t>
      </w:r>
      <w:r w:rsidR="004D7551">
        <w:rPr>
          <w:rFonts w:cs="Arial"/>
          <w:b/>
          <w:color w:val="000000"/>
          <w:szCs w:val="18"/>
        </w:rPr>
        <w:t>.</w:t>
      </w:r>
      <w:r w:rsidR="004D7551">
        <w:rPr>
          <w:rFonts w:cs="Arial"/>
          <w:b/>
          <w:szCs w:val="18"/>
        </w:rPr>
        <w:t xml:space="preserve"> </w:t>
      </w:r>
    </w:p>
    <w:p w:rsidR="00B174E9" w:rsidRDefault="00B174E9" w:rsidP="00B174E9">
      <w:pPr>
        <w:keepNext/>
        <w:keepLines/>
        <w:spacing w:after="160"/>
        <w:outlineLvl w:val="1"/>
      </w:pPr>
      <w:r w:rsidRPr="003A5649">
        <w:t xml:space="preserve">Celkovou bilanci </w:t>
      </w:r>
      <w:r w:rsidRPr="003A5649">
        <w:rPr>
          <w:b/>
        </w:rPr>
        <w:t>v</w:t>
      </w:r>
      <w:r w:rsidRPr="003A5649">
        <w:t> </w:t>
      </w:r>
      <w:r w:rsidRPr="003A5649">
        <w:rPr>
          <w:b/>
        </w:rPr>
        <w:t>národním pojetí</w:t>
      </w:r>
      <w:r w:rsidRPr="003A5649">
        <w:rPr>
          <w:rFonts w:cs="Arial"/>
          <w:b/>
          <w:szCs w:val="18"/>
          <w:vertAlign w:val="superscript"/>
        </w:rPr>
        <w:t>1)</w:t>
      </w:r>
      <w:r w:rsidRPr="003A5649">
        <w:t xml:space="preserve"> </w:t>
      </w:r>
      <w:r>
        <w:t>ovlivnilo především vyšší aktivum bilance motorových vozidel o</w:t>
      </w:r>
      <w:r w:rsidR="00B34ACD">
        <w:t> </w:t>
      </w:r>
      <w:r>
        <w:t>7,1</w:t>
      </w:r>
      <w:r w:rsidR="00B34ACD">
        <w:t> </w:t>
      </w:r>
      <w:r>
        <w:t>mld.</w:t>
      </w:r>
      <w:r w:rsidR="00B34ACD">
        <w:t> </w:t>
      </w:r>
      <w:r>
        <w:t xml:space="preserve">Kč, </w:t>
      </w:r>
      <w:r w:rsidR="00E17A73">
        <w:t xml:space="preserve">a to </w:t>
      </w:r>
      <w:r>
        <w:t>hlavně díky růst</w:t>
      </w:r>
      <w:r w:rsidR="00E17A73">
        <w:t>u</w:t>
      </w:r>
      <w:r>
        <w:t xml:space="preserve"> jejich vývozu o 11,5 mld. Kč. Saldo ostatních dopravních prostředků se meziročně zlepšilo o</w:t>
      </w:r>
      <w:r w:rsidR="00B34ACD">
        <w:t> </w:t>
      </w:r>
      <w:r>
        <w:t>3,5</w:t>
      </w:r>
      <w:r w:rsidR="00B34ACD">
        <w:t> </w:t>
      </w:r>
      <w:r>
        <w:t>mld.</w:t>
      </w:r>
      <w:r w:rsidR="00B34ACD">
        <w:t> </w:t>
      </w:r>
      <w:r>
        <w:t>Kč.</w:t>
      </w:r>
    </w:p>
    <w:p w:rsidR="00573BCA" w:rsidRDefault="00573BCA" w:rsidP="00B174E9">
      <w:pPr>
        <w:keepNext/>
        <w:keepLines/>
        <w:spacing w:after="160"/>
        <w:outlineLvl w:val="1"/>
      </w:pPr>
      <w:r>
        <w:t xml:space="preserve">Deficit se zmenšil u bilance </w:t>
      </w:r>
      <w:r w:rsidR="006764C0">
        <w:t xml:space="preserve">rafinovaných </w:t>
      </w:r>
      <w:r>
        <w:t>ropných produktů o</w:t>
      </w:r>
      <w:r w:rsidR="00B34ACD">
        <w:t> </w:t>
      </w:r>
      <w:r>
        <w:t>2,2</w:t>
      </w:r>
      <w:r w:rsidR="00B34ACD">
        <w:t> </w:t>
      </w:r>
      <w:r>
        <w:t>mld.</w:t>
      </w:r>
      <w:r w:rsidR="00B34ACD">
        <w:t> </w:t>
      </w:r>
      <w:r>
        <w:t>Kč, chemických látek a</w:t>
      </w:r>
      <w:r w:rsidR="00B34ACD">
        <w:t> </w:t>
      </w:r>
      <w:r>
        <w:t>přípravků o 1,0 mld.</w:t>
      </w:r>
      <w:r w:rsidR="00B34ACD">
        <w:t> </w:t>
      </w:r>
      <w:r>
        <w:t>Kč a ropy a</w:t>
      </w:r>
      <w:r w:rsidR="00B34ACD">
        <w:t> </w:t>
      </w:r>
      <w:r>
        <w:t>zemního plynu o</w:t>
      </w:r>
      <w:r w:rsidR="00B34ACD">
        <w:t> </w:t>
      </w:r>
      <w:r>
        <w:t>0,8</w:t>
      </w:r>
      <w:r w:rsidR="00B34ACD">
        <w:t> </w:t>
      </w:r>
      <w:r>
        <w:t>mld.</w:t>
      </w:r>
      <w:r w:rsidR="00B34ACD">
        <w:t> </w:t>
      </w:r>
      <w:r>
        <w:t>Kč. Kladné saldo počítačů, elektronických a optických přístrojů vzrostlo o</w:t>
      </w:r>
      <w:r w:rsidR="00B34ACD">
        <w:t> </w:t>
      </w:r>
      <w:r>
        <w:t>1,9</w:t>
      </w:r>
      <w:r w:rsidR="00B34ACD">
        <w:t> </w:t>
      </w:r>
      <w:r>
        <w:t>mld.</w:t>
      </w:r>
      <w:r w:rsidR="00B34ACD">
        <w:t> </w:t>
      </w:r>
      <w:r>
        <w:t>Kč.</w:t>
      </w:r>
    </w:p>
    <w:p w:rsidR="00B708AC" w:rsidRPr="007D79D1" w:rsidRDefault="00B708AC" w:rsidP="00B708AC">
      <w:pPr>
        <w:keepNext/>
        <w:keepLines/>
        <w:spacing w:after="160"/>
        <w:outlineLvl w:val="1"/>
        <w:rPr>
          <w:rFonts w:cs="Arial"/>
          <w:szCs w:val="18"/>
        </w:rPr>
      </w:pPr>
      <w:r w:rsidRPr="00534D5E">
        <w:rPr>
          <w:rFonts w:cs="Arial"/>
          <w:szCs w:val="18"/>
        </w:rPr>
        <w:t>Bilance zahraničního obchodu se státy EU</w:t>
      </w:r>
      <w:r w:rsidR="00724160">
        <w:rPr>
          <w:rFonts w:cs="Arial"/>
          <w:szCs w:val="18"/>
        </w:rPr>
        <w:t>28</w:t>
      </w:r>
      <w:r w:rsidR="002D64F9">
        <w:rPr>
          <w:rFonts w:cs="Arial"/>
          <w:szCs w:val="18"/>
        </w:rPr>
        <w:t xml:space="preserve"> </w:t>
      </w:r>
      <w:r w:rsidRPr="00534D5E">
        <w:rPr>
          <w:rFonts w:cs="Arial"/>
          <w:szCs w:val="18"/>
        </w:rPr>
        <w:t>skončila v</w:t>
      </w:r>
      <w:r>
        <w:rPr>
          <w:rFonts w:cs="Arial"/>
          <w:szCs w:val="18"/>
        </w:rPr>
        <w:t xml:space="preserve"> </w:t>
      </w:r>
      <w:r w:rsidR="007021EA">
        <w:rPr>
          <w:rFonts w:cs="Arial"/>
          <w:szCs w:val="18"/>
        </w:rPr>
        <w:t>květnu</w:t>
      </w:r>
      <w:r w:rsidRPr="00534D5E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 xml:space="preserve">přebytkem </w:t>
      </w:r>
      <w:r w:rsidR="002E7C75">
        <w:rPr>
          <w:rFonts w:cs="Arial"/>
          <w:szCs w:val="18"/>
        </w:rPr>
        <w:t>70,5</w:t>
      </w:r>
      <w:r w:rsidR="00537625">
        <w:rPr>
          <w:rFonts w:cs="Arial"/>
          <w:szCs w:val="18"/>
        </w:rPr>
        <w:t> </w:t>
      </w:r>
      <w:r>
        <w:rPr>
          <w:rFonts w:cs="Arial"/>
          <w:szCs w:val="18"/>
        </w:rPr>
        <w:t>mld.</w:t>
      </w:r>
      <w:r w:rsidR="00537625">
        <w:rPr>
          <w:rFonts w:cs="Arial"/>
          <w:szCs w:val="18"/>
        </w:rPr>
        <w:t> </w:t>
      </w:r>
      <w:r>
        <w:rPr>
          <w:rFonts w:cs="Arial"/>
          <w:szCs w:val="18"/>
        </w:rPr>
        <w:t>Kč a </w:t>
      </w:r>
      <w:r w:rsidRPr="00534D5E">
        <w:rPr>
          <w:rFonts w:cs="Arial"/>
          <w:szCs w:val="18"/>
        </w:rPr>
        <w:t xml:space="preserve">byla tak </w:t>
      </w:r>
      <w:r w:rsidRPr="007D79D1">
        <w:rPr>
          <w:rFonts w:cs="Arial"/>
          <w:szCs w:val="18"/>
        </w:rPr>
        <w:t>meziročně o</w:t>
      </w:r>
      <w:r w:rsidR="00537625">
        <w:rPr>
          <w:rFonts w:cs="Arial"/>
          <w:szCs w:val="18"/>
        </w:rPr>
        <w:t> </w:t>
      </w:r>
      <w:r w:rsidR="002E7C75">
        <w:rPr>
          <w:rFonts w:cs="Arial"/>
          <w:szCs w:val="18"/>
        </w:rPr>
        <w:t>13,9</w:t>
      </w:r>
      <w:r w:rsidR="00537625">
        <w:rPr>
          <w:rFonts w:cs="Arial"/>
          <w:szCs w:val="18"/>
        </w:rPr>
        <w:t> </w:t>
      </w:r>
      <w:r w:rsidRPr="007D79D1">
        <w:rPr>
          <w:rFonts w:cs="Arial"/>
          <w:szCs w:val="18"/>
        </w:rPr>
        <w:t>mld.</w:t>
      </w:r>
      <w:r w:rsidR="00537625">
        <w:rPr>
          <w:rFonts w:cs="Arial"/>
          <w:szCs w:val="18"/>
        </w:rPr>
        <w:t> </w:t>
      </w:r>
      <w:r w:rsidRPr="007D79D1">
        <w:rPr>
          <w:rFonts w:cs="Arial"/>
          <w:szCs w:val="18"/>
        </w:rPr>
        <w:t xml:space="preserve">Kč </w:t>
      </w:r>
      <w:r>
        <w:rPr>
          <w:rFonts w:cs="Arial"/>
          <w:szCs w:val="18"/>
        </w:rPr>
        <w:t>vyšší.</w:t>
      </w:r>
      <w:r w:rsidRPr="007D79D1">
        <w:rPr>
          <w:rFonts w:cs="Arial"/>
          <w:szCs w:val="18"/>
        </w:rPr>
        <w:t xml:space="preserve"> </w:t>
      </w:r>
      <w:r w:rsidRPr="00534D5E">
        <w:rPr>
          <w:rFonts w:cs="Arial"/>
          <w:szCs w:val="18"/>
        </w:rPr>
        <w:t xml:space="preserve">Schodek obchodu se státy </w:t>
      </w:r>
      <w:r w:rsidRPr="007D79D1">
        <w:rPr>
          <w:rFonts w:cs="Arial"/>
          <w:szCs w:val="18"/>
        </w:rPr>
        <w:t>mimo</w:t>
      </w:r>
      <w:r w:rsidR="00B34ACD">
        <w:rPr>
          <w:rFonts w:cs="Arial"/>
          <w:szCs w:val="18"/>
        </w:rPr>
        <w:t> </w:t>
      </w:r>
      <w:r w:rsidRPr="007D79D1">
        <w:rPr>
          <w:rFonts w:cs="Arial"/>
          <w:szCs w:val="18"/>
        </w:rPr>
        <w:t xml:space="preserve">EU se </w:t>
      </w:r>
      <w:r w:rsidR="002E7C75">
        <w:rPr>
          <w:rFonts w:cs="Arial"/>
          <w:szCs w:val="18"/>
        </w:rPr>
        <w:t xml:space="preserve">zmenšil </w:t>
      </w:r>
      <w:r w:rsidRPr="007D79D1">
        <w:rPr>
          <w:rFonts w:cs="Arial"/>
          <w:szCs w:val="18"/>
        </w:rPr>
        <w:t>o </w:t>
      </w:r>
      <w:r w:rsidR="002E7C75">
        <w:rPr>
          <w:rFonts w:cs="Arial"/>
          <w:szCs w:val="18"/>
        </w:rPr>
        <w:t>4,0</w:t>
      </w:r>
      <w:r w:rsidRPr="007D79D1">
        <w:rPr>
          <w:rFonts w:cs="Arial"/>
          <w:szCs w:val="18"/>
        </w:rPr>
        <w:t xml:space="preserve"> mld. Kč </w:t>
      </w:r>
      <w:r w:rsidR="006B6EB7">
        <w:rPr>
          <w:rFonts w:cs="Arial"/>
          <w:szCs w:val="18"/>
        </w:rPr>
        <w:t>a dosáhl</w:t>
      </w:r>
      <w:r w:rsidR="00537625">
        <w:rPr>
          <w:rFonts w:cs="Arial"/>
          <w:szCs w:val="18"/>
        </w:rPr>
        <w:t xml:space="preserve"> </w:t>
      </w:r>
      <w:r w:rsidR="002E7C75">
        <w:rPr>
          <w:rFonts w:cs="Arial"/>
          <w:szCs w:val="18"/>
        </w:rPr>
        <w:t>44,3</w:t>
      </w:r>
      <w:r w:rsidR="00537625">
        <w:rPr>
          <w:rFonts w:cs="Arial"/>
          <w:szCs w:val="18"/>
        </w:rPr>
        <w:t> </w:t>
      </w:r>
      <w:r w:rsidRPr="007D79D1">
        <w:rPr>
          <w:rFonts w:cs="Arial"/>
          <w:szCs w:val="18"/>
        </w:rPr>
        <w:t xml:space="preserve">mld. Kč. </w:t>
      </w:r>
    </w:p>
    <w:p w:rsidR="00B708AC" w:rsidRPr="00AA0E9C" w:rsidRDefault="00B708AC" w:rsidP="00B708AC">
      <w:pPr>
        <w:keepNext/>
        <w:keepLines/>
        <w:spacing w:after="160"/>
        <w:outlineLvl w:val="1"/>
        <w:rPr>
          <w:rFonts w:cs="Arial"/>
          <w:szCs w:val="18"/>
        </w:rPr>
      </w:pPr>
      <w:r w:rsidRPr="007C6A28">
        <w:rPr>
          <w:rFonts w:cs="Arial"/>
          <w:szCs w:val="18"/>
        </w:rPr>
        <w:t xml:space="preserve">Meziměsíčně </w:t>
      </w:r>
      <w:r w:rsidRPr="001A4D93">
        <w:rPr>
          <w:rFonts w:cs="Arial"/>
          <w:szCs w:val="18"/>
        </w:rPr>
        <w:t xml:space="preserve">se po sezónním očištění </w:t>
      </w:r>
      <w:r w:rsidR="00284405">
        <w:rPr>
          <w:rFonts w:cs="Arial"/>
          <w:szCs w:val="18"/>
        </w:rPr>
        <w:t>zvýšil</w:t>
      </w:r>
      <w:r>
        <w:rPr>
          <w:rFonts w:cs="Arial"/>
          <w:szCs w:val="18"/>
        </w:rPr>
        <w:t xml:space="preserve"> </w:t>
      </w:r>
      <w:r w:rsidR="001C7339" w:rsidRPr="001A4D93">
        <w:rPr>
          <w:rFonts w:cs="Arial"/>
          <w:szCs w:val="18"/>
        </w:rPr>
        <w:t>vývoz</w:t>
      </w:r>
      <w:r w:rsidR="001C7339">
        <w:rPr>
          <w:rFonts w:cs="Arial"/>
          <w:szCs w:val="18"/>
        </w:rPr>
        <w:t xml:space="preserve"> </w:t>
      </w:r>
      <w:r w:rsidR="00690B84">
        <w:rPr>
          <w:rFonts w:cs="Arial"/>
          <w:szCs w:val="18"/>
        </w:rPr>
        <w:t>o</w:t>
      </w:r>
      <w:r w:rsidR="00B34ACD">
        <w:rPr>
          <w:rFonts w:cs="Arial"/>
          <w:szCs w:val="18"/>
        </w:rPr>
        <w:t> </w:t>
      </w:r>
      <w:r w:rsidR="00284405">
        <w:rPr>
          <w:rFonts w:cs="Arial"/>
          <w:szCs w:val="18"/>
        </w:rPr>
        <w:t>4,2</w:t>
      </w:r>
      <w:r w:rsidR="00B34ACD">
        <w:rPr>
          <w:rFonts w:cs="Arial"/>
          <w:szCs w:val="18"/>
        </w:rPr>
        <w:t> </w:t>
      </w:r>
      <w:r w:rsidR="00690B84">
        <w:rPr>
          <w:rFonts w:cs="Arial"/>
          <w:szCs w:val="18"/>
        </w:rPr>
        <w:t xml:space="preserve">% </w:t>
      </w:r>
      <w:r w:rsidR="00724160">
        <w:rPr>
          <w:rFonts w:cs="Arial"/>
          <w:szCs w:val="18"/>
        </w:rPr>
        <w:t>a</w:t>
      </w:r>
      <w:r w:rsidR="00B34ACD">
        <w:rPr>
          <w:rFonts w:cs="Arial"/>
          <w:szCs w:val="18"/>
        </w:rPr>
        <w:t> </w:t>
      </w:r>
      <w:r w:rsidR="00690B84">
        <w:rPr>
          <w:rFonts w:cs="Arial"/>
          <w:szCs w:val="18"/>
        </w:rPr>
        <w:t>dovoz</w:t>
      </w:r>
      <w:r>
        <w:rPr>
          <w:rFonts w:cs="Arial"/>
          <w:szCs w:val="18"/>
        </w:rPr>
        <w:t xml:space="preserve"> o </w:t>
      </w:r>
      <w:r w:rsidR="00284405">
        <w:rPr>
          <w:rFonts w:cs="Arial"/>
          <w:szCs w:val="18"/>
        </w:rPr>
        <w:t>1,0</w:t>
      </w:r>
      <w:r w:rsidR="006B6EB7">
        <w:rPr>
          <w:rFonts w:cs="Arial"/>
          <w:szCs w:val="18"/>
        </w:rPr>
        <w:t xml:space="preserve"> %. </w:t>
      </w:r>
      <w:r w:rsidRPr="001A4D93">
        <w:rPr>
          <w:rFonts w:cs="Arial"/>
          <w:szCs w:val="18"/>
        </w:rPr>
        <w:t xml:space="preserve">Trend vývoje ukazuje na </w:t>
      </w:r>
      <w:r w:rsidR="00284405">
        <w:rPr>
          <w:rFonts w:cs="Arial"/>
          <w:szCs w:val="18"/>
        </w:rPr>
        <w:t>růst</w:t>
      </w:r>
      <w:r>
        <w:rPr>
          <w:rFonts w:cs="Arial"/>
          <w:szCs w:val="18"/>
        </w:rPr>
        <w:t xml:space="preserve"> </w:t>
      </w:r>
      <w:r w:rsidRPr="001A4D93">
        <w:rPr>
          <w:rFonts w:cs="Arial"/>
          <w:szCs w:val="18"/>
        </w:rPr>
        <w:t>vývozu</w:t>
      </w:r>
      <w:r>
        <w:rPr>
          <w:rFonts w:cs="Arial"/>
          <w:szCs w:val="18"/>
        </w:rPr>
        <w:t xml:space="preserve"> (o</w:t>
      </w:r>
      <w:r w:rsidR="00537625">
        <w:rPr>
          <w:rFonts w:cs="Arial"/>
          <w:szCs w:val="18"/>
        </w:rPr>
        <w:t> </w:t>
      </w:r>
      <w:r w:rsidR="00C816F8">
        <w:rPr>
          <w:rFonts w:cs="Arial"/>
          <w:szCs w:val="18"/>
        </w:rPr>
        <w:t>0,</w:t>
      </w:r>
      <w:r w:rsidR="00284405">
        <w:rPr>
          <w:rFonts w:cs="Arial"/>
          <w:szCs w:val="18"/>
        </w:rPr>
        <w:t>3</w:t>
      </w:r>
      <w:r w:rsidR="00A45AC7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%)</w:t>
      </w:r>
      <w:r w:rsidRPr="001A4D93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a </w:t>
      </w:r>
      <w:r w:rsidR="00284405">
        <w:rPr>
          <w:rFonts w:cs="Arial"/>
          <w:szCs w:val="18"/>
        </w:rPr>
        <w:t xml:space="preserve">pokles </w:t>
      </w:r>
      <w:r>
        <w:rPr>
          <w:rFonts w:cs="Arial"/>
          <w:szCs w:val="18"/>
        </w:rPr>
        <w:t>dovozu (o</w:t>
      </w:r>
      <w:r w:rsidR="00537625">
        <w:rPr>
          <w:rFonts w:cs="Arial"/>
          <w:szCs w:val="18"/>
        </w:rPr>
        <w:t> </w:t>
      </w:r>
      <w:r w:rsidR="00284405">
        <w:rPr>
          <w:rFonts w:cs="Arial"/>
          <w:szCs w:val="18"/>
        </w:rPr>
        <w:t>0,8</w:t>
      </w:r>
      <w:r w:rsidR="00537625">
        <w:rPr>
          <w:rFonts w:cs="Arial"/>
          <w:szCs w:val="18"/>
        </w:rPr>
        <w:t> </w:t>
      </w:r>
      <w:r>
        <w:rPr>
          <w:rFonts w:cs="Arial"/>
          <w:szCs w:val="18"/>
        </w:rPr>
        <w:t xml:space="preserve">%). </w:t>
      </w:r>
    </w:p>
    <w:p w:rsidR="00B708AC" w:rsidRDefault="00A45AC7" w:rsidP="00B708AC">
      <w:pPr>
        <w:keepNext/>
        <w:keepLines/>
        <w:spacing w:after="160"/>
        <w:outlineLvl w:val="1"/>
        <w:rPr>
          <w:rFonts w:cs="Arial"/>
          <w:szCs w:val="18"/>
        </w:rPr>
      </w:pPr>
      <w:r>
        <w:rPr>
          <w:rFonts w:cs="Arial"/>
          <w:szCs w:val="18"/>
        </w:rPr>
        <w:t>Ve srovnání se stejným měsícem roku 2018 vzrostl vývoz</w:t>
      </w:r>
      <w:r w:rsidRPr="00534D5E">
        <w:rPr>
          <w:rFonts w:cs="Arial"/>
          <w:szCs w:val="18"/>
        </w:rPr>
        <w:t xml:space="preserve"> </w:t>
      </w:r>
      <w:r w:rsidRPr="005416F1">
        <w:rPr>
          <w:rFonts w:cs="Arial"/>
          <w:szCs w:val="18"/>
        </w:rPr>
        <w:t>o</w:t>
      </w:r>
      <w:r w:rsidR="00B34ACD">
        <w:rPr>
          <w:rFonts w:cs="Arial"/>
          <w:szCs w:val="18"/>
        </w:rPr>
        <w:t> </w:t>
      </w:r>
      <w:r>
        <w:rPr>
          <w:rFonts w:cs="Arial"/>
          <w:szCs w:val="18"/>
        </w:rPr>
        <w:t>8,1</w:t>
      </w:r>
      <w:r w:rsidR="00B34ACD">
        <w:rPr>
          <w:rFonts w:cs="Arial"/>
          <w:szCs w:val="18"/>
        </w:rPr>
        <w:t> </w:t>
      </w:r>
      <w:r>
        <w:rPr>
          <w:rFonts w:cs="Arial"/>
          <w:szCs w:val="18"/>
        </w:rPr>
        <w:t>% na</w:t>
      </w:r>
      <w:r w:rsidR="00B34ACD">
        <w:rPr>
          <w:rFonts w:cs="Arial"/>
          <w:szCs w:val="18"/>
        </w:rPr>
        <w:t> </w:t>
      </w:r>
      <w:r>
        <w:rPr>
          <w:rFonts w:cs="Arial"/>
          <w:szCs w:val="18"/>
        </w:rPr>
        <w:t>332,5</w:t>
      </w:r>
      <w:r w:rsidR="00B34ACD">
        <w:rPr>
          <w:rFonts w:cs="Arial"/>
          <w:szCs w:val="18"/>
        </w:rPr>
        <w:t> </w:t>
      </w:r>
      <w:r>
        <w:rPr>
          <w:rFonts w:cs="Arial"/>
          <w:szCs w:val="18"/>
        </w:rPr>
        <w:t>mld.</w:t>
      </w:r>
      <w:r w:rsidR="00B34ACD">
        <w:rPr>
          <w:rFonts w:cs="Arial"/>
          <w:szCs w:val="18"/>
        </w:rPr>
        <w:t> </w:t>
      </w:r>
      <w:r>
        <w:rPr>
          <w:rFonts w:cs="Arial"/>
          <w:szCs w:val="18"/>
        </w:rPr>
        <w:t>Kč a</w:t>
      </w:r>
      <w:r w:rsidR="00B34ACD">
        <w:rPr>
          <w:rFonts w:cs="Arial"/>
          <w:szCs w:val="18"/>
        </w:rPr>
        <w:t> </w:t>
      </w:r>
      <w:r>
        <w:rPr>
          <w:rFonts w:cs="Arial"/>
          <w:szCs w:val="18"/>
        </w:rPr>
        <w:t>dovoz o 2,5</w:t>
      </w:r>
      <w:r w:rsidR="00B34ACD">
        <w:rPr>
          <w:rFonts w:cs="Arial"/>
          <w:szCs w:val="18"/>
        </w:rPr>
        <w:t> </w:t>
      </w:r>
      <w:r>
        <w:rPr>
          <w:rFonts w:cs="Arial"/>
          <w:szCs w:val="18"/>
        </w:rPr>
        <w:t>% na 308,2</w:t>
      </w:r>
      <w:r w:rsidR="00B34ACD">
        <w:rPr>
          <w:rFonts w:cs="Arial"/>
          <w:szCs w:val="18"/>
        </w:rPr>
        <w:t> </w:t>
      </w:r>
      <w:r w:rsidRPr="005416F1">
        <w:rPr>
          <w:rFonts w:cs="Arial"/>
          <w:szCs w:val="18"/>
        </w:rPr>
        <w:t>mld.</w:t>
      </w:r>
      <w:r w:rsidR="00B34ACD">
        <w:rPr>
          <w:rFonts w:cs="Arial"/>
          <w:szCs w:val="18"/>
        </w:rPr>
        <w:t> </w:t>
      </w:r>
      <w:r w:rsidRPr="005416F1">
        <w:rPr>
          <w:rFonts w:cs="Arial"/>
          <w:szCs w:val="18"/>
        </w:rPr>
        <w:t>Kč</w:t>
      </w:r>
      <w:r>
        <w:rPr>
          <w:rFonts w:cs="Arial"/>
          <w:szCs w:val="18"/>
        </w:rPr>
        <w:t>.</w:t>
      </w:r>
      <w:r w:rsidRPr="005416F1">
        <w:rPr>
          <w:rFonts w:cs="Arial"/>
          <w:szCs w:val="18"/>
        </w:rPr>
        <w:t xml:space="preserve"> </w:t>
      </w:r>
      <w:r w:rsidR="00566966">
        <w:rPr>
          <w:rFonts w:cs="Arial"/>
          <w:szCs w:val="18"/>
        </w:rPr>
        <w:t>Letošní</w:t>
      </w:r>
      <w:r w:rsidR="006B6EB7" w:rsidRPr="002F3432">
        <w:rPr>
          <w:rFonts w:cs="Arial"/>
          <w:szCs w:val="18"/>
        </w:rPr>
        <w:t xml:space="preserve"> </w:t>
      </w:r>
      <w:r w:rsidR="007021EA">
        <w:rPr>
          <w:rFonts w:cs="Arial"/>
          <w:szCs w:val="18"/>
        </w:rPr>
        <w:t>květen</w:t>
      </w:r>
      <w:r w:rsidR="00566966">
        <w:rPr>
          <w:rFonts w:cs="Arial"/>
          <w:szCs w:val="18"/>
        </w:rPr>
        <w:t xml:space="preserve"> měl přitom</w:t>
      </w:r>
      <w:r w:rsidR="00B708AC" w:rsidRPr="002F3432">
        <w:rPr>
          <w:rFonts w:cs="Arial"/>
          <w:szCs w:val="18"/>
        </w:rPr>
        <w:t xml:space="preserve"> </w:t>
      </w:r>
      <w:r w:rsidR="00F47A3D" w:rsidRPr="002F3432">
        <w:rPr>
          <w:rFonts w:cs="Arial"/>
          <w:szCs w:val="18"/>
        </w:rPr>
        <w:t>stejný počet pracovní</w:t>
      </w:r>
      <w:r w:rsidR="00620A61" w:rsidRPr="002F3432">
        <w:rPr>
          <w:rFonts w:cs="Arial"/>
          <w:szCs w:val="18"/>
        </w:rPr>
        <w:t>ch</w:t>
      </w:r>
      <w:r w:rsidR="006B6EB7" w:rsidRPr="002F3432">
        <w:rPr>
          <w:rFonts w:cs="Arial"/>
          <w:szCs w:val="18"/>
        </w:rPr>
        <w:t xml:space="preserve"> dní </w:t>
      </w:r>
      <w:r w:rsidR="00F47A3D" w:rsidRPr="002F3432">
        <w:rPr>
          <w:rFonts w:cs="Arial"/>
          <w:szCs w:val="18"/>
        </w:rPr>
        <w:t xml:space="preserve">jako </w:t>
      </w:r>
      <w:r w:rsidR="007021EA">
        <w:rPr>
          <w:rFonts w:cs="Arial"/>
          <w:szCs w:val="18"/>
        </w:rPr>
        <w:t>květen</w:t>
      </w:r>
      <w:r w:rsidR="00F47A3D" w:rsidRPr="002F3432">
        <w:rPr>
          <w:rFonts w:cs="Arial"/>
          <w:szCs w:val="18"/>
        </w:rPr>
        <w:t xml:space="preserve"> předchozího roku.</w:t>
      </w:r>
    </w:p>
    <w:p w:rsidR="00574C91" w:rsidRDefault="002D64F9" w:rsidP="00574C91">
      <w:pPr>
        <w:rPr>
          <w:rFonts w:cs="Arial"/>
          <w:szCs w:val="18"/>
        </w:rPr>
      </w:pPr>
      <w:r w:rsidRPr="00D2086B">
        <w:rPr>
          <w:rFonts w:cs="Arial"/>
          <w:b/>
          <w:szCs w:val="18"/>
        </w:rPr>
        <w:t>V</w:t>
      </w:r>
      <w:r w:rsidRPr="009C16B8">
        <w:rPr>
          <w:rFonts w:cs="Arial"/>
          <w:szCs w:val="18"/>
        </w:rPr>
        <w:t> </w:t>
      </w:r>
      <w:r>
        <w:rPr>
          <w:rFonts w:cs="Arial"/>
          <w:b/>
          <w:szCs w:val="18"/>
        </w:rPr>
        <w:t>lednu</w:t>
      </w:r>
      <w:r w:rsidRPr="00F20949">
        <w:rPr>
          <w:rFonts w:cs="Arial"/>
          <w:b/>
          <w:szCs w:val="18"/>
        </w:rPr>
        <w:t xml:space="preserve"> až </w:t>
      </w:r>
      <w:r w:rsidR="007021EA">
        <w:rPr>
          <w:rFonts w:cs="Arial"/>
          <w:b/>
          <w:szCs w:val="18"/>
        </w:rPr>
        <w:t>květnu</w:t>
      </w:r>
      <w:r>
        <w:rPr>
          <w:rFonts w:cs="Arial"/>
          <w:b/>
          <w:szCs w:val="18"/>
        </w:rPr>
        <w:t xml:space="preserve"> 2019</w:t>
      </w:r>
      <w:r w:rsidRPr="009C16B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dosáhl přebytek obchodní bilance v národním pojetí </w:t>
      </w:r>
      <w:r w:rsidR="006F41FC">
        <w:rPr>
          <w:rFonts w:cs="Arial"/>
          <w:szCs w:val="18"/>
        </w:rPr>
        <w:t>94,1</w:t>
      </w:r>
      <w:r>
        <w:rPr>
          <w:rFonts w:cs="Arial"/>
          <w:szCs w:val="18"/>
        </w:rPr>
        <w:t> mld. Kč, což </w:t>
      </w:r>
      <w:r w:rsidRPr="009C16B8">
        <w:rPr>
          <w:rFonts w:cs="Arial"/>
          <w:szCs w:val="18"/>
        </w:rPr>
        <w:t xml:space="preserve">představovalo meziroční </w:t>
      </w:r>
      <w:r w:rsidR="006F41FC">
        <w:rPr>
          <w:rFonts w:cs="Arial"/>
          <w:szCs w:val="18"/>
        </w:rPr>
        <w:t>růst</w:t>
      </w:r>
      <w:r w:rsidRPr="009C16B8">
        <w:rPr>
          <w:rFonts w:cs="Arial"/>
          <w:szCs w:val="18"/>
        </w:rPr>
        <w:t xml:space="preserve"> o</w:t>
      </w:r>
      <w:r w:rsidR="00537625">
        <w:rPr>
          <w:rFonts w:cs="Arial"/>
          <w:szCs w:val="18"/>
        </w:rPr>
        <w:t> </w:t>
      </w:r>
      <w:r w:rsidR="006F41FC">
        <w:rPr>
          <w:rFonts w:cs="Arial"/>
          <w:szCs w:val="18"/>
        </w:rPr>
        <w:t>14,9</w:t>
      </w:r>
      <w:r w:rsidR="00537625">
        <w:rPr>
          <w:rFonts w:cs="Arial"/>
          <w:szCs w:val="18"/>
        </w:rPr>
        <w:t> </w:t>
      </w:r>
      <w:r>
        <w:rPr>
          <w:rFonts w:cs="Arial"/>
          <w:szCs w:val="18"/>
        </w:rPr>
        <w:t>mld.</w:t>
      </w:r>
      <w:r w:rsidR="00537625">
        <w:rPr>
          <w:rFonts w:cs="Arial"/>
          <w:szCs w:val="18"/>
        </w:rPr>
        <w:t> </w:t>
      </w:r>
      <w:r>
        <w:rPr>
          <w:rFonts w:cs="Arial"/>
          <w:szCs w:val="18"/>
        </w:rPr>
        <w:t>Kč. Od začátku roku stoupl meziročně</w:t>
      </w:r>
      <w:r w:rsidRPr="009C16B8">
        <w:rPr>
          <w:rFonts w:cs="Arial"/>
          <w:szCs w:val="18"/>
        </w:rPr>
        <w:t xml:space="preserve"> vývoz </w:t>
      </w:r>
      <w:r>
        <w:rPr>
          <w:rFonts w:cs="Arial"/>
          <w:szCs w:val="18"/>
        </w:rPr>
        <w:t>o </w:t>
      </w:r>
      <w:r w:rsidR="00595B67">
        <w:rPr>
          <w:rFonts w:cs="Arial"/>
          <w:szCs w:val="18"/>
        </w:rPr>
        <w:t>5,</w:t>
      </w:r>
      <w:r w:rsidR="006F41FC">
        <w:rPr>
          <w:rFonts w:cs="Arial"/>
          <w:szCs w:val="18"/>
        </w:rPr>
        <w:t>6</w:t>
      </w:r>
      <w:r w:rsidR="00537625">
        <w:rPr>
          <w:rFonts w:cs="Arial"/>
          <w:szCs w:val="18"/>
        </w:rPr>
        <w:t> </w:t>
      </w:r>
      <w:r>
        <w:rPr>
          <w:rFonts w:cs="Arial"/>
          <w:szCs w:val="18"/>
        </w:rPr>
        <w:t>% a dovoz o </w:t>
      </w:r>
      <w:r w:rsidR="006F41FC">
        <w:rPr>
          <w:rFonts w:cs="Arial"/>
          <w:szCs w:val="18"/>
        </w:rPr>
        <w:t>4,9</w:t>
      </w:r>
      <w:r w:rsidR="00537625">
        <w:rPr>
          <w:rFonts w:cs="Arial"/>
          <w:szCs w:val="18"/>
        </w:rPr>
        <w:t> </w:t>
      </w:r>
      <w:r w:rsidRPr="009C16B8">
        <w:rPr>
          <w:rFonts w:cs="Arial"/>
          <w:szCs w:val="18"/>
        </w:rPr>
        <w:t>%.</w:t>
      </w:r>
    </w:p>
    <w:p w:rsidR="00211E25" w:rsidRPr="00AA0E9C" w:rsidRDefault="00211E25" w:rsidP="00574C91">
      <w:pPr>
        <w:rPr>
          <w:rFonts w:cs="Arial"/>
          <w:szCs w:val="18"/>
        </w:rPr>
      </w:pPr>
    </w:p>
    <w:p w:rsidR="00B708AC" w:rsidRPr="00994B3A" w:rsidRDefault="00B708AC" w:rsidP="00B708AC">
      <w:pPr>
        <w:rPr>
          <w:rFonts w:cs="Arial"/>
          <w:szCs w:val="20"/>
        </w:rPr>
      </w:pPr>
      <w:r w:rsidRPr="00994B3A">
        <w:rPr>
          <w:rFonts w:cs="Arial"/>
          <w:szCs w:val="20"/>
        </w:rPr>
        <w:t>Další informace o</w:t>
      </w:r>
      <w:r w:rsidR="00537625">
        <w:rPr>
          <w:rFonts w:cs="Arial"/>
          <w:szCs w:val="20"/>
        </w:rPr>
        <w:t> </w:t>
      </w:r>
      <w:r w:rsidRPr="00994B3A">
        <w:rPr>
          <w:rFonts w:cs="Arial"/>
          <w:szCs w:val="20"/>
        </w:rPr>
        <w:t>zahraničním obchodu v národním pojetí:</w:t>
      </w:r>
    </w:p>
    <w:p w:rsidR="00F47A3D" w:rsidRDefault="00263136" w:rsidP="00211E25">
      <w:pPr>
        <w:spacing w:after="120"/>
        <w:rPr>
          <w:rFonts w:cs="Arial"/>
          <w:szCs w:val="18"/>
        </w:rPr>
      </w:pPr>
      <w:hyperlink r:id="rId7" w:history="1">
        <w:r w:rsidR="00B708AC" w:rsidRPr="00994B3A">
          <w:rPr>
            <w:rStyle w:val="Hypertextovodkaz"/>
            <w:szCs w:val="20"/>
          </w:rPr>
          <w:t>https://www.czso.cz/csu/czso/zo_se_zbozim_podle_zmeny_vlastnictvi_narodni_pojeti</w:t>
        </w:r>
      </w:hyperlink>
      <w:r w:rsidR="00B708AC" w:rsidRPr="00C0066E">
        <w:rPr>
          <w:rFonts w:cs="Arial"/>
          <w:szCs w:val="18"/>
        </w:rPr>
        <w:t>.</w:t>
      </w:r>
    </w:p>
    <w:p w:rsidR="00211E25" w:rsidRDefault="00211E25" w:rsidP="00211E25">
      <w:pPr>
        <w:spacing w:after="120"/>
        <w:rPr>
          <w:b/>
          <w:szCs w:val="20"/>
        </w:rPr>
      </w:pPr>
    </w:p>
    <w:p w:rsidR="00B708AC" w:rsidRDefault="00B708AC" w:rsidP="00B708AC">
      <w:pPr>
        <w:spacing w:after="240"/>
        <w:rPr>
          <w:b/>
          <w:szCs w:val="20"/>
        </w:rPr>
      </w:pPr>
      <w:r w:rsidRPr="00994B3A">
        <w:rPr>
          <w:b/>
          <w:szCs w:val="20"/>
        </w:rPr>
        <w:t>Informace o</w:t>
      </w:r>
      <w:r w:rsidR="00537625">
        <w:rPr>
          <w:b/>
          <w:szCs w:val="20"/>
        </w:rPr>
        <w:t> </w:t>
      </w:r>
      <w:r w:rsidRPr="00994B3A">
        <w:rPr>
          <w:b/>
          <w:szCs w:val="20"/>
        </w:rPr>
        <w:t>pohybu zboží přes</w:t>
      </w:r>
      <w:r w:rsidR="00537625">
        <w:rPr>
          <w:b/>
          <w:szCs w:val="20"/>
        </w:rPr>
        <w:t> </w:t>
      </w:r>
      <w:r w:rsidRPr="00994B3A">
        <w:rPr>
          <w:b/>
          <w:szCs w:val="20"/>
        </w:rPr>
        <w:t>hranice</w:t>
      </w:r>
    </w:p>
    <w:p w:rsidR="00B708AC" w:rsidRDefault="00B708AC" w:rsidP="00B708AC">
      <w:pPr>
        <w:spacing w:before="240" w:after="160"/>
        <w:rPr>
          <w:rFonts w:cs="Arial"/>
          <w:szCs w:val="20"/>
        </w:rPr>
      </w:pPr>
      <w:r w:rsidRPr="00994B3A">
        <w:rPr>
          <w:rFonts w:cs="Arial"/>
          <w:szCs w:val="20"/>
        </w:rPr>
        <w:t xml:space="preserve">Podle předběžných údajů </w:t>
      </w:r>
      <w:r w:rsidRPr="00994B3A">
        <w:rPr>
          <w:rFonts w:cs="Arial"/>
          <w:b/>
          <w:szCs w:val="20"/>
        </w:rPr>
        <w:t>v přeshraničním pojetí</w:t>
      </w:r>
      <w:r w:rsidRPr="00994B3A">
        <w:rPr>
          <w:b/>
          <w:szCs w:val="20"/>
          <w:vertAlign w:val="superscript"/>
        </w:rPr>
        <w:t>2)</w:t>
      </w:r>
      <w:r w:rsidRPr="00994B3A">
        <w:rPr>
          <w:rFonts w:cs="Arial"/>
          <w:szCs w:val="20"/>
        </w:rPr>
        <w:t xml:space="preserve"> se </w:t>
      </w:r>
      <w:r>
        <w:rPr>
          <w:rFonts w:cs="Arial"/>
          <w:szCs w:val="20"/>
        </w:rPr>
        <w:t>v</w:t>
      </w:r>
      <w:r w:rsidR="00537625">
        <w:rPr>
          <w:rFonts w:cs="Arial"/>
          <w:szCs w:val="20"/>
        </w:rPr>
        <w:t> </w:t>
      </w:r>
      <w:r w:rsidR="007021EA">
        <w:rPr>
          <w:rFonts w:cs="Arial"/>
          <w:szCs w:val="20"/>
        </w:rPr>
        <w:t>květnu</w:t>
      </w:r>
      <w:r w:rsidRPr="00994B3A">
        <w:rPr>
          <w:rFonts w:cs="Arial"/>
          <w:szCs w:val="20"/>
        </w:rPr>
        <w:t xml:space="preserve"> 201</w:t>
      </w:r>
      <w:r w:rsidR="000A38A2">
        <w:rPr>
          <w:rFonts w:cs="Arial"/>
          <w:szCs w:val="20"/>
        </w:rPr>
        <w:t>9</w:t>
      </w:r>
      <w:r w:rsidRPr="00994B3A">
        <w:rPr>
          <w:rFonts w:cs="Arial"/>
          <w:szCs w:val="20"/>
        </w:rPr>
        <w:t xml:space="preserve"> v běžných cenách meziročně </w:t>
      </w:r>
      <w:r>
        <w:rPr>
          <w:rFonts w:cs="Arial"/>
          <w:szCs w:val="20"/>
        </w:rPr>
        <w:t xml:space="preserve">zvýšil vývoz </w:t>
      </w:r>
      <w:r w:rsidRPr="00994B3A">
        <w:rPr>
          <w:rFonts w:cs="Arial"/>
          <w:szCs w:val="20"/>
        </w:rPr>
        <w:t>o</w:t>
      </w:r>
      <w:r w:rsidR="00537625">
        <w:rPr>
          <w:rFonts w:cs="Arial"/>
          <w:szCs w:val="20"/>
        </w:rPr>
        <w:t> </w:t>
      </w:r>
      <w:r w:rsidR="00226487">
        <w:rPr>
          <w:rFonts w:cs="Arial"/>
          <w:szCs w:val="20"/>
        </w:rPr>
        <w:t>8,8</w:t>
      </w:r>
      <w:r w:rsidR="00537625">
        <w:rPr>
          <w:rFonts w:cs="Arial"/>
          <w:szCs w:val="20"/>
        </w:rPr>
        <w:t> </w:t>
      </w:r>
      <w:r w:rsidRPr="00994B3A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 a dovoz o</w:t>
      </w:r>
      <w:r w:rsidR="00537625">
        <w:rPr>
          <w:rFonts w:cs="Arial"/>
          <w:szCs w:val="20"/>
        </w:rPr>
        <w:t> </w:t>
      </w:r>
      <w:r w:rsidR="00226487">
        <w:rPr>
          <w:rFonts w:cs="Arial"/>
          <w:szCs w:val="20"/>
        </w:rPr>
        <w:t>1,9</w:t>
      </w:r>
      <w:r w:rsidR="00537625">
        <w:rPr>
          <w:rFonts w:cs="Arial"/>
          <w:szCs w:val="20"/>
        </w:rPr>
        <w:t> </w:t>
      </w:r>
      <w:r>
        <w:rPr>
          <w:rFonts w:cs="Arial"/>
          <w:szCs w:val="20"/>
        </w:rPr>
        <w:t>%. V</w:t>
      </w:r>
      <w:r w:rsidRPr="00994B3A">
        <w:rPr>
          <w:rFonts w:cs="Arial"/>
          <w:szCs w:val="20"/>
        </w:rPr>
        <w:t xml:space="preserve">ývoz zboží dosáhl hodnoty </w:t>
      </w:r>
      <w:r w:rsidR="00226487">
        <w:rPr>
          <w:rFonts w:cs="Arial"/>
          <w:szCs w:val="20"/>
        </w:rPr>
        <w:t>395,7</w:t>
      </w:r>
      <w:r>
        <w:rPr>
          <w:rFonts w:cs="Arial"/>
          <w:szCs w:val="20"/>
        </w:rPr>
        <w:t> mld. Kč a </w:t>
      </w:r>
      <w:r w:rsidRPr="00994B3A">
        <w:rPr>
          <w:rFonts w:cs="Arial"/>
          <w:szCs w:val="20"/>
        </w:rPr>
        <w:t xml:space="preserve">dovoz </w:t>
      </w:r>
      <w:r>
        <w:rPr>
          <w:rFonts w:cs="Arial"/>
          <w:szCs w:val="20"/>
        </w:rPr>
        <w:t xml:space="preserve">zboží </w:t>
      </w:r>
      <w:r w:rsidR="00226487">
        <w:rPr>
          <w:rFonts w:cs="Arial"/>
          <w:szCs w:val="20"/>
        </w:rPr>
        <w:t>343,4</w:t>
      </w:r>
      <w:r w:rsidR="00537625">
        <w:rPr>
          <w:rFonts w:cs="Arial"/>
          <w:szCs w:val="20"/>
        </w:rPr>
        <w:t> </w:t>
      </w:r>
      <w:r w:rsidRPr="00994B3A">
        <w:rPr>
          <w:rFonts w:cs="Arial"/>
          <w:szCs w:val="20"/>
        </w:rPr>
        <w:t>mld. Kč.</w:t>
      </w:r>
    </w:p>
    <w:p w:rsidR="00B708AC" w:rsidRDefault="00B708AC" w:rsidP="00B708AC">
      <w:pPr>
        <w:spacing w:after="240"/>
        <w:rPr>
          <w:i/>
          <w:szCs w:val="20"/>
        </w:rPr>
      </w:pPr>
      <w:r w:rsidRPr="00994B3A">
        <w:rPr>
          <w:rFonts w:cs="Arial"/>
          <w:szCs w:val="20"/>
        </w:rPr>
        <w:t>Podle dat Eurostatu byl v</w:t>
      </w:r>
      <w:r w:rsidR="00CE5F95">
        <w:rPr>
          <w:rFonts w:cs="Arial"/>
          <w:szCs w:val="20"/>
        </w:rPr>
        <w:t> </w:t>
      </w:r>
      <w:r w:rsidR="007021EA">
        <w:rPr>
          <w:rFonts w:cs="Arial"/>
          <w:szCs w:val="20"/>
        </w:rPr>
        <w:t>dubnu</w:t>
      </w:r>
      <w:r w:rsidR="00CE5F95">
        <w:rPr>
          <w:rFonts w:cs="Arial"/>
          <w:szCs w:val="20"/>
        </w:rPr>
        <w:t> </w:t>
      </w:r>
      <w:r>
        <w:rPr>
          <w:rFonts w:cs="Arial"/>
          <w:szCs w:val="20"/>
        </w:rPr>
        <w:t>201</w:t>
      </w:r>
      <w:r w:rsidR="00B55737">
        <w:rPr>
          <w:rFonts w:cs="Arial"/>
          <w:szCs w:val="20"/>
        </w:rPr>
        <w:t>9</w:t>
      </w:r>
      <w:r w:rsidRPr="00994B3A">
        <w:rPr>
          <w:rFonts w:cs="Arial"/>
          <w:szCs w:val="20"/>
        </w:rPr>
        <w:t xml:space="preserve"> podíl České republiky na</w:t>
      </w:r>
      <w:r w:rsidR="00CE5F95">
        <w:rPr>
          <w:rFonts w:cs="Arial"/>
          <w:szCs w:val="20"/>
        </w:rPr>
        <w:t> </w:t>
      </w:r>
      <w:r w:rsidRPr="00994B3A">
        <w:rPr>
          <w:rFonts w:cs="Arial"/>
          <w:szCs w:val="20"/>
        </w:rPr>
        <w:t>celkovém vývozu a</w:t>
      </w:r>
      <w:r w:rsidR="00CE5F95">
        <w:rPr>
          <w:rFonts w:cs="Arial"/>
          <w:szCs w:val="20"/>
        </w:rPr>
        <w:t> </w:t>
      </w:r>
      <w:r w:rsidRPr="00994B3A">
        <w:rPr>
          <w:rFonts w:cs="Arial"/>
          <w:szCs w:val="20"/>
        </w:rPr>
        <w:t xml:space="preserve">dovozu Evropské unie </w:t>
      </w:r>
      <w:r>
        <w:rPr>
          <w:rFonts w:cs="Arial"/>
          <w:szCs w:val="20"/>
        </w:rPr>
        <w:t>3,</w:t>
      </w:r>
      <w:r w:rsidR="00C476A2">
        <w:rPr>
          <w:rFonts w:cs="Arial"/>
          <w:szCs w:val="20"/>
        </w:rPr>
        <w:t>3</w:t>
      </w:r>
      <w:bookmarkStart w:id="1" w:name="_GoBack"/>
      <w:bookmarkEnd w:id="1"/>
      <w:r w:rsidR="00537625">
        <w:rPr>
          <w:rFonts w:cs="Arial"/>
          <w:szCs w:val="20"/>
        </w:rPr>
        <w:t> </w:t>
      </w:r>
      <w:r w:rsidRPr="00994B3A">
        <w:rPr>
          <w:rFonts w:cs="Arial"/>
          <w:szCs w:val="20"/>
        </w:rPr>
        <w:t xml:space="preserve">% a </w:t>
      </w:r>
      <w:r w:rsidR="00F47A3D">
        <w:rPr>
          <w:rFonts w:cs="Arial"/>
          <w:szCs w:val="20"/>
        </w:rPr>
        <w:t>2,</w:t>
      </w:r>
      <w:r w:rsidR="007021EA">
        <w:rPr>
          <w:rFonts w:cs="Arial"/>
          <w:szCs w:val="20"/>
        </w:rPr>
        <w:t>9</w:t>
      </w:r>
      <w:r w:rsidR="00537625">
        <w:rPr>
          <w:rFonts w:cs="Arial"/>
          <w:szCs w:val="20"/>
        </w:rPr>
        <w:t> </w:t>
      </w:r>
      <w:r w:rsidRPr="00994B3A">
        <w:rPr>
          <w:rFonts w:cs="Arial"/>
          <w:szCs w:val="20"/>
        </w:rPr>
        <w:t>%.</w:t>
      </w:r>
    </w:p>
    <w:p w:rsidR="00B708AC" w:rsidRPr="00994B3A" w:rsidRDefault="00B708AC" w:rsidP="00B708AC">
      <w:pPr>
        <w:pStyle w:val="Poznamkytexty"/>
        <w:rPr>
          <w:i w:val="0"/>
          <w:sz w:val="20"/>
          <w:szCs w:val="20"/>
          <w:vertAlign w:val="superscript"/>
        </w:rPr>
      </w:pPr>
      <w:r w:rsidRPr="00994B3A">
        <w:rPr>
          <w:i w:val="0"/>
          <w:sz w:val="20"/>
          <w:szCs w:val="20"/>
        </w:rPr>
        <w:t>Podrobnější informace o zahraničním obchodu v přeshraničním pojetí:</w:t>
      </w:r>
      <w:r w:rsidRPr="00994B3A">
        <w:rPr>
          <w:i w:val="0"/>
          <w:sz w:val="20"/>
          <w:szCs w:val="20"/>
          <w:vertAlign w:val="superscript"/>
        </w:rPr>
        <w:t xml:space="preserve"> </w:t>
      </w:r>
    </w:p>
    <w:p w:rsidR="00B708AC" w:rsidRDefault="00263136" w:rsidP="00B708AC">
      <w:pPr>
        <w:pStyle w:val="Poznamkytexty"/>
      </w:pPr>
      <w:hyperlink r:id="rId8" w:history="1">
        <w:r w:rsidR="00B708AC" w:rsidRPr="00994B3A">
          <w:rPr>
            <w:rStyle w:val="Hypertextovodkaz"/>
            <w:i w:val="0"/>
            <w:sz w:val="20"/>
            <w:szCs w:val="20"/>
          </w:rPr>
          <w:t>https://www.czso.cz/csu/czso/zo_se_zbozim_podle_pohybu_zbozi_preshranicni_statistika</w:t>
        </w:r>
      </w:hyperlink>
      <w:r w:rsidR="00B708AC" w:rsidRPr="00C0066E">
        <w:rPr>
          <w:rFonts w:cs="Arial"/>
          <w:i w:val="0"/>
          <w:color w:val="auto"/>
          <w:sz w:val="20"/>
          <w:szCs w:val="20"/>
        </w:rPr>
        <w:t>.</w:t>
      </w:r>
      <w:r w:rsidR="00B708AC">
        <w:t xml:space="preserve">   </w:t>
      </w:r>
    </w:p>
    <w:p w:rsidR="00B708AC" w:rsidRDefault="00B708AC" w:rsidP="00B708AC">
      <w:pPr>
        <w:spacing w:after="160"/>
        <w:rPr>
          <w:rFonts w:cs="Arial"/>
          <w:szCs w:val="20"/>
        </w:rPr>
      </w:pPr>
    </w:p>
    <w:p w:rsidR="00F47A3D" w:rsidRDefault="00F47A3D" w:rsidP="00B708AC">
      <w:pPr>
        <w:spacing w:after="160"/>
        <w:rPr>
          <w:rFonts w:cs="Arial"/>
          <w:szCs w:val="20"/>
        </w:rPr>
      </w:pPr>
    </w:p>
    <w:p w:rsidR="00B708AC" w:rsidRDefault="00B708AC" w:rsidP="00B708AC">
      <w:pPr>
        <w:pStyle w:val="Poznmky0"/>
      </w:pPr>
      <w:r>
        <w:t>Poznámky:</w:t>
      </w:r>
    </w:p>
    <w:p w:rsidR="00B708AC" w:rsidRPr="003871CD" w:rsidRDefault="00B708AC" w:rsidP="00B708AC">
      <w:pPr>
        <w:pStyle w:val="Poznmky"/>
        <w:spacing w:before="0"/>
        <w:rPr>
          <w:rFonts w:cs="Arial"/>
          <w:i/>
        </w:rPr>
      </w:pPr>
      <w:r w:rsidRPr="003871CD">
        <w:rPr>
          <w:rFonts w:cs="Arial"/>
          <w:b/>
          <w:i/>
          <w:vertAlign w:val="superscript"/>
        </w:rPr>
        <w:t>1)</w:t>
      </w:r>
      <w:r w:rsidRPr="003871CD">
        <w:rPr>
          <w:rFonts w:cs="Arial"/>
          <w:b/>
          <w:i/>
        </w:rPr>
        <w:t xml:space="preserve">Národní pojetí zahraničního obchodu </w:t>
      </w:r>
      <w:r w:rsidRPr="003871CD">
        <w:rPr>
          <w:rFonts w:cs="Arial"/>
          <w:i/>
        </w:rPr>
        <w:t xml:space="preserve">vypovídá o vývozní a dovozní výkonnosti české ekonomiky, tedy i o obchodní bilanci zahraničního obchodu české ekonomiky. Sleduje skutečný obchod se zbožím realizovaný mezi českými a zahraničními subjekty, tj. změnu vlastnictví mezi rezidenty a nerezidenty. </w:t>
      </w:r>
    </w:p>
    <w:p w:rsidR="00B708AC" w:rsidRDefault="00B708AC" w:rsidP="00B708AC">
      <w:pPr>
        <w:pStyle w:val="Poznmky0"/>
        <w:spacing w:before="120" w:line="240" w:lineRule="auto"/>
      </w:pPr>
      <w:r w:rsidRPr="002D09CF">
        <w:rPr>
          <w:rFonts w:cs="Arial"/>
          <w:b/>
          <w:vertAlign w:val="superscript"/>
        </w:rPr>
        <w:t>2)</w:t>
      </w:r>
      <w:r w:rsidRPr="00B95BBB">
        <w:rPr>
          <w:rFonts w:cs="Arial"/>
          <w:b/>
        </w:rPr>
        <w:t xml:space="preserve">Přeshraniční pojetí zahraničního obchodu </w:t>
      </w:r>
      <w:r w:rsidRPr="00B95BBB">
        <w:rPr>
          <w:rFonts w:cs="Arial"/>
        </w:rPr>
        <w:t>vypovídá výhradně o fyzickém pohybu zboží přes hranice bez ohledu na to, zda dochází k obchodu mezi českými a zahraničními subjekty. Tyto údaje jsou mezinárodně srovnatelné a mohou sloužit jako indikátor vývoje hodnoty obchodu.</w:t>
      </w:r>
    </w:p>
    <w:p w:rsidR="00B708AC" w:rsidRPr="008C64D8" w:rsidRDefault="00B708AC" w:rsidP="00B708AC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BB4BEB">
        <w:rPr>
          <w:i/>
        </w:rPr>
        <w:t>Údaje za</w:t>
      </w:r>
      <w:r>
        <w:rPr>
          <w:i/>
        </w:rPr>
        <w:t> </w:t>
      </w:r>
      <w:r w:rsidRPr="008C64D8">
        <w:rPr>
          <w:i/>
        </w:rPr>
        <w:t>firmy</w:t>
      </w:r>
      <w:r>
        <w:rPr>
          <w:i/>
        </w:rPr>
        <w:t xml:space="preserve"> s povinností vykazovat,</w:t>
      </w:r>
      <w:r w:rsidRPr="008C64D8">
        <w:rPr>
          <w:i/>
        </w:rPr>
        <w:t xml:space="preserve"> </w:t>
      </w:r>
      <w:r>
        <w:rPr>
          <w:i/>
        </w:rPr>
        <w:t>za</w:t>
      </w:r>
      <w:r w:rsidR="009F2688">
        <w:rPr>
          <w:i/>
        </w:rPr>
        <w:t> </w:t>
      </w:r>
      <w:r w:rsidRPr="008C64D8">
        <w:rPr>
          <w:i/>
        </w:rPr>
        <w:t xml:space="preserve">které </w:t>
      </w:r>
      <w:r>
        <w:rPr>
          <w:i/>
        </w:rPr>
        <w:t>nebyla data k</w:t>
      </w:r>
      <w:r w:rsidR="009F2688">
        <w:rPr>
          <w:i/>
        </w:rPr>
        <w:t> </w:t>
      </w:r>
      <w:r>
        <w:rPr>
          <w:i/>
        </w:rPr>
        <w:t>dispozici</w:t>
      </w:r>
      <w:r w:rsidRPr="008C64D8">
        <w:rPr>
          <w:i/>
        </w:rPr>
        <w:t>, byly dopočteny na</w:t>
      </w:r>
      <w:r w:rsidR="00B34ACD">
        <w:rPr>
          <w:i/>
        </w:rPr>
        <w:t> </w:t>
      </w:r>
      <w:r w:rsidRPr="008C64D8">
        <w:rPr>
          <w:i/>
        </w:rPr>
        <w:t>základě odeslání či</w:t>
      </w:r>
      <w:r w:rsidR="009F2688">
        <w:rPr>
          <w:i/>
        </w:rPr>
        <w:t> </w:t>
      </w:r>
      <w:r w:rsidRPr="008C64D8">
        <w:rPr>
          <w:i/>
        </w:rPr>
        <w:t xml:space="preserve">přijetí v minulém období. </w:t>
      </w:r>
      <w:r>
        <w:rPr>
          <w:i/>
        </w:rPr>
        <w:t>Data za</w:t>
      </w:r>
      <w:r w:rsidR="009F2688">
        <w:rPr>
          <w:i/>
        </w:rPr>
        <w:t> </w:t>
      </w:r>
      <w:r>
        <w:rPr>
          <w:i/>
        </w:rPr>
        <w:t>f</w:t>
      </w:r>
      <w:r w:rsidRPr="008C64D8">
        <w:rPr>
          <w:i/>
        </w:rPr>
        <w:t xml:space="preserve">irmy </w:t>
      </w:r>
      <w:r>
        <w:rPr>
          <w:i/>
        </w:rPr>
        <w:t>bez</w:t>
      </w:r>
      <w:r w:rsidRPr="008C64D8">
        <w:rPr>
          <w:i/>
        </w:rPr>
        <w:t> zpravodajské povinnosti byl</w:t>
      </w:r>
      <w:r>
        <w:rPr>
          <w:i/>
        </w:rPr>
        <w:t>a</w:t>
      </w:r>
      <w:r w:rsidRPr="008C64D8">
        <w:rPr>
          <w:i/>
        </w:rPr>
        <w:t xml:space="preserve"> odhadnut</w:t>
      </w:r>
      <w:r>
        <w:rPr>
          <w:i/>
        </w:rPr>
        <w:t>a</w:t>
      </w:r>
      <w:r w:rsidRPr="008C64D8">
        <w:rPr>
          <w:i/>
        </w:rPr>
        <w:t xml:space="preserve"> podle údajů v</w:t>
      </w:r>
      <w:r>
        <w:rPr>
          <w:i/>
        </w:rPr>
        <w:t>ykázaných v přiznáních k dani z </w:t>
      </w:r>
      <w:r w:rsidRPr="008C64D8">
        <w:rPr>
          <w:i/>
        </w:rPr>
        <w:t xml:space="preserve">přidané hodnoty. </w:t>
      </w:r>
      <w:r>
        <w:rPr>
          <w:i/>
        </w:rPr>
        <w:t>Údaje</w:t>
      </w:r>
      <w:r w:rsidRPr="008C64D8">
        <w:rPr>
          <w:i/>
        </w:rPr>
        <w:t xml:space="preserve"> z přiznání k dani z přidané hodnoty, které nebyly dostupné, jsou odhadovány na základě hodnot v</w:t>
      </w:r>
      <w:r w:rsidR="009F2688">
        <w:rPr>
          <w:i/>
        </w:rPr>
        <w:t> </w:t>
      </w:r>
      <w:r w:rsidRPr="008C64D8">
        <w:rPr>
          <w:i/>
        </w:rPr>
        <w:t xml:space="preserve">předchozích obdobích. </w:t>
      </w:r>
    </w:p>
    <w:p w:rsidR="007B2840" w:rsidRPr="007B2840" w:rsidRDefault="007B2840" w:rsidP="007B2840">
      <w:pPr>
        <w:spacing w:before="120"/>
        <w:ind w:left="3600" w:hanging="3600"/>
        <w:rPr>
          <w:bCs/>
          <w:i/>
          <w:sz w:val="18"/>
          <w:szCs w:val="18"/>
        </w:rPr>
      </w:pPr>
      <w:r w:rsidRPr="007B2840">
        <w:rPr>
          <w:b/>
          <w:i/>
          <w:sz w:val="18"/>
          <w:szCs w:val="18"/>
        </w:rPr>
        <w:t xml:space="preserve">Údaje roku 2017 jsou definitivní, údaje za jednotlivé měsíce roku 2018 a 2019 jsou </w:t>
      </w:r>
      <w:r w:rsidRPr="007B2840">
        <w:rPr>
          <w:b/>
          <w:bCs/>
          <w:i/>
          <w:sz w:val="18"/>
          <w:szCs w:val="18"/>
        </w:rPr>
        <w:t>předběžné.</w:t>
      </w:r>
      <w:r>
        <w:rPr>
          <w:b/>
          <w:bCs/>
          <w:i/>
          <w:sz w:val="18"/>
          <w:szCs w:val="18"/>
        </w:rPr>
        <w:t xml:space="preserve"> </w:t>
      </w:r>
    </w:p>
    <w:p w:rsidR="00B708AC" w:rsidRDefault="007B2840" w:rsidP="00F430E3">
      <w:pPr>
        <w:rPr>
          <w:rFonts w:cs="Arial"/>
          <w:i/>
          <w:iCs/>
          <w:sz w:val="18"/>
          <w:szCs w:val="18"/>
        </w:rPr>
      </w:pPr>
      <w:r w:rsidRPr="007B2840">
        <w:rPr>
          <w:rFonts w:cs="ArialMT"/>
          <w:i/>
          <w:color w:val="000000"/>
          <w:sz w:val="18"/>
          <w:szCs w:val="18"/>
        </w:rPr>
        <w:t>Od  referenčního období leden 2019 se zpřesňují data zahraničního obchodu za</w:t>
      </w:r>
      <w:r w:rsidR="009F2688">
        <w:rPr>
          <w:rFonts w:cs="ArialMT"/>
          <w:i/>
          <w:color w:val="000000"/>
          <w:sz w:val="18"/>
          <w:szCs w:val="18"/>
        </w:rPr>
        <w:t> </w:t>
      </w:r>
      <w:r w:rsidRPr="007B2840">
        <w:rPr>
          <w:rFonts w:cs="ArialMT"/>
          <w:i/>
          <w:color w:val="000000"/>
          <w:sz w:val="18"/>
          <w:szCs w:val="18"/>
        </w:rPr>
        <w:t xml:space="preserve">celý předchozí </w:t>
      </w:r>
      <w:r w:rsidR="00F430E3">
        <w:rPr>
          <w:rFonts w:cs="ArialMT"/>
          <w:i/>
          <w:color w:val="000000"/>
          <w:sz w:val="18"/>
          <w:szCs w:val="18"/>
        </w:rPr>
        <w:t>i</w:t>
      </w:r>
      <w:r w:rsidR="009F2688">
        <w:rPr>
          <w:rFonts w:cs="ArialMT"/>
          <w:i/>
          <w:color w:val="000000"/>
          <w:sz w:val="18"/>
          <w:szCs w:val="18"/>
        </w:rPr>
        <w:t> </w:t>
      </w:r>
      <w:r w:rsidR="00F430E3">
        <w:rPr>
          <w:rFonts w:cs="ArialMT"/>
          <w:i/>
          <w:color w:val="000000"/>
          <w:sz w:val="18"/>
          <w:szCs w:val="18"/>
        </w:rPr>
        <w:t xml:space="preserve">aktuální rok </w:t>
      </w:r>
      <w:r w:rsidRPr="007B2840">
        <w:rPr>
          <w:rFonts w:cs="ArialMT"/>
          <w:i/>
          <w:color w:val="000000"/>
          <w:sz w:val="18"/>
          <w:szCs w:val="18"/>
        </w:rPr>
        <w:t>měsíčně. Definitivní údaje za</w:t>
      </w:r>
      <w:r w:rsidR="009F2688">
        <w:rPr>
          <w:rFonts w:cs="ArialMT"/>
          <w:i/>
          <w:color w:val="000000"/>
          <w:sz w:val="18"/>
          <w:szCs w:val="18"/>
        </w:rPr>
        <w:t> </w:t>
      </w:r>
      <w:r w:rsidRPr="007B2840">
        <w:rPr>
          <w:rFonts w:cs="ArialMT"/>
          <w:i/>
          <w:color w:val="000000"/>
          <w:sz w:val="18"/>
          <w:szCs w:val="18"/>
        </w:rPr>
        <w:t>předchozí rok jsou publikovány v</w:t>
      </w:r>
      <w:r w:rsidR="009F2688">
        <w:rPr>
          <w:rFonts w:cs="ArialMT"/>
          <w:i/>
          <w:color w:val="000000"/>
          <w:sz w:val="18"/>
          <w:szCs w:val="18"/>
        </w:rPr>
        <w:t> </w:t>
      </w:r>
      <w:r w:rsidRPr="007B2840">
        <w:rPr>
          <w:rFonts w:cs="ArialMT"/>
          <w:i/>
          <w:color w:val="000000"/>
          <w:sz w:val="18"/>
          <w:szCs w:val="18"/>
        </w:rPr>
        <w:t xml:space="preserve">září </w:t>
      </w:r>
      <w:r>
        <w:rPr>
          <w:rFonts w:cs="ArialMT"/>
          <w:i/>
          <w:color w:val="000000"/>
          <w:sz w:val="18"/>
          <w:szCs w:val="18"/>
        </w:rPr>
        <w:t>aktuálního roku.</w:t>
      </w:r>
    </w:p>
    <w:p w:rsidR="00F47A3D" w:rsidRDefault="00F47A3D" w:rsidP="00B708AC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</w:p>
    <w:p w:rsidR="00B708AC" w:rsidRPr="00A02059" w:rsidRDefault="00B708AC" w:rsidP="00B708AC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Z</w:t>
      </w:r>
      <w:r w:rsidRPr="00A02059">
        <w:rPr>
          <w:rFonts w:cs="Arial"/>
          <w:i/>
          <w:iCs/>
          <w:sz w:val="18"/>
          <w:szCs w:val="18"/>
        </w:rPr>
        <w:t>odpovědný vedoucí pracovník ČSÚ</w:t>
      </w:r>
      <w:r>
        <w:rPr>
          <w:rFonts w:cs="Arial"/>
          <w:i/>
          <w:iCs/>
          <w:sz w:val="18"/>
          <w:szCs w:val="18"/>
        </w:rPr>
        <w:t>:</w:t>
      </w:r>
      <w:r>
        <w:rPr>
          <w:rFonts w:cs="Arial"/>
          <w:i/>
          <w:iCs/>
          <w:sz w:val="18"/>
          <w:szCs w:val="18"/>
        </w:rPr>
        <w:tab/>
      </w:r>
      <w:r w:rsidR="00144016">
        <w:rPr>
          <w:rFonts w:cs="Arial"/>
          <w:i/>
          <w:iCs/>
          <w:sz w:val="18"/>
          <w:szCs w:val="18"/>
        </w:rPr>
        <w:t>Ing</w:t>
      </w:r>
      <w:r w:rsidRPr="00A02059">
        <w:rPr>
          <w:rFonts w:cs="Arial"/>
          <w:i/>
          <w:iCs/>
          <w:sz w:val="18"/>
          <w:szCs w:val="18"/>
        </w:rPr>
        <w:t xml:space="preserve">. </w:t>
      </w:r>
      <w:r w:rsidR="00144016">
        <w:rPr>
          <w:rFonts w:cs="Arial"/>
          <w:i/>
          <w:iCs/>
          <w:sz w:val="18"/>
          <w:szCs w:val="18"/>
        </w:rPr>
        <w:t>Kavěnová Miluše</w:t>
      </w:r>
      <w:r w:rsidRPr="00A02059">
        <w:rPr>
          <w:rFonts w:cs="Arial"/>
          <w:i/>
          <w:iCs/>
          <w:sz w:val="18"/>
          <w:szCs w:val="18"/>
        </w:rPr>
        <w:t>,</w:t>
      </w:r>
      <w:r>
        <w:rPr>
          <w:rFonts w:cs="Arial"/>
          <w:i/>
          <w:iCs/>
          <w:sz w:val="18"/>
          <w:szCs w:val="18"/>
        </w:rPr>
        <w:t xml:space="preserve"> </w:t>
      </w:r>
      <w:r w:rsidR="00144016">
        <w:rPr>
          <w:rFonts w:cs="Arial"/>
          <w:i/>
          <w:iCs/>
          <w:sz w:val="18"/>
          <w:szCs w:val="18"/>
        </w:rPr>
        <w:t>ředitelka</w:t>
      </w:r>
      <w:r>
        <w:rPr>
          <w:rFonts w:cs="Arial"/>
          <w:i/>
          <w:iCs/>
          <w:sz w:val="18"/>
          <w:szCs w:val="18"/>
        </w:rPr>
        <w:t xml:space="preserve"> odboru statistiky zahraničního obchodu,</w:t>
      </w:r>
      <w:r w:rsidRPr="00A02059">
        <w:rPr>
          <w:rFonts w:cs="Arial"/>
          <w:i/>
          <w:iCs/>
          <w:sz w:val="18"/>
          <w:szCs w:val="18"/>
        </w:rPr>
        <w:t xml:space="preserve"> tel. 274</w:t>
      </w:r>
      <w:r w:rsidR="00537625">
        <w:rPr>
          <w:rFonts w:cs="Arial"/>
          <w:i/>
          <w:iCs/>
          <w:sz w:val="18"/>
          <w:szCs w:val="18"/>
        </w:rPr>
        <w:t> </w:t>
      </w:r>
      <w:r w:rsidRPr="00A02059">
        <w:rPr>
          <w:rFonts w:cs="Arial"/>
          <w:i/>
          <w:iCs/>
          <w:sz w:val="18"/>
          <w:szCs w:val="18"/>
        </w:rPr>
        <w:t>05</w:t>
      </w:r>
      <w:r w:rsidR="00144016">
        <w:rPr>
          <w:rFonts w:cs="Arial"/>
          <w:i/>
          <w:iCs/>
          <w:sz w:val="18"/>
          <w:szCs w:val="18"/>
        </w:rPr>
        <w:t>4</w:t>
      </w:r>
      <w:r w:rsidR="00537625">
        <w:rPr>
          <w:rFonts w:cs="Arial"/>
          <w:i/>
          <w:iCs/>
          <w:sz w:val="18"/>
          <w:szCs w:val="18"/>
        </w:rPr>
        <w:t> </w:t>
      </w:r>
      <w:r w:rsidRPr="00A02059">
        <w:rPr>
          <w:rFonts w:cs="Arial"/>
          <w:i/>
          <w:iCs/>
          <w:sz w:val="18"/>
          <w:szCs w:val="18"/>
        </w:rPr>
        <w:t>1</w:t>
      </w:r>
      <w:r w:rsidR="00144016">
        <w:rPr>
          <w:rFonts w:cs="Arial"/>
          <w:i/>
          <w:iCs/>
          <w:sz w:val="18"/>
          <w:szCs w:val="18"/>
        </w:rPr>
        <w:t>76</w:t>
      </w:r>
      <w:r w:rsidRPr="00A02059">
        <w:rPr>
          <w:rFonts w:cs="Arial"/>
          <w:i/>
          <w:iCs/>
          <w:sz w:val="18"/>
          <w:szCs w:val="18"/>
        </w:rPr>
        <w:t xml:space="preserve">, e-mail: </w:t>
      </w:r>
      <w:hyperlink r:id="rId9" w:history="1">
        <w:r w:rsidR="007768A3" w:rsidRPr="001C52F4">
          <w:rPr>
            <w:rStyle w:val="Hypertextovodkaz"/>
            <w:rFonts w:cs="Arial"/>
            <w:i/>
            <w:iCs/>
            <w:sz w:val="18"/>
            <w:szCs w:val="18"/>
          </w:rPr>
          <w:t>miluse.kavenova@czso.cz</w:t>
        </w:r>
      </w:hyperlink>
    </w:p>
    <w:p w:rsidR="00144016" w:rsidRPr="00A02059" w:rsidRDefault="00B708AC" w:rsidP="00144016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Kontaktní osoba:</w:t>
      </w:r>
      <w:r w:rsidRPr="00A02059">
        <w:rPr>
          <w:rFonts w:cs="Arial"/>
          <w:i/>
          <w:iCs/>
          <w:sz w:val="18"/>
          <w:szCs w:val="18"/>
        </w:rPr>
        <w:tab/>
      </w:r>
      <w:r w:rsidR="00144016" w:rsidRPr="00A02059">
        <w:rPr>
          <w:rFonts w:cs="Arial"/>
          <w:i/>
          <w:iCs/>
          <w:sz w:val="18"/>
          <w:szCs w:val="18"/>
        </w:rPr>
        <w:t>Mgr. Karel Král,</w:t>
      </w:r>
      <w:r w:rsidR="00144016">
        <w:rPr>
          <w:rFonts w:cs="Arial"/>
          <w:i/>
          <w:iCs/>
          <w:sz w:val="18"/>
          <w:szCs w:val="18"/>
        </w:rPr>
        <w:t xml:space="preserve"> odbor statistiky zahraničního obchodu,</w:t>
      </w:r>
      <w:r w:rsidR="00144016" w:rsidRPr="00A02059">
        <w:rPr>
          <w:rFonts w:cs="Arial"/>
          <w:i/>
          <w:iCs/>
          <w:sz w:val="18"/>
          <w:szCs w:val="18"/>
        </w:rPr>
        <w:t xml:space="preserve"> tel. 274 052 161, e-mail: </w:t>
      </w:r>
      <w:hyperlink r:id="rId10" w:history="1">
        <w:r w:rsidR="00144016" w:rsidRPr="00E62D3D">
          <w:rPr>
            <w:rStyle w:val="Hypertextovodkaz"/>
            <w:rFonts w:cs="Arial"/>
            <w:i/>
            <w:iCs/>
            <w:sz w:val="18"/>
            <w:szCs w:val="18"/>
          </w:rPr>
          <w:t>karel.kral@czso.cz</w:t>
        </w:r>
      </w:hyperlink>
    </w:p>
    <w:p w:rsidR="00B708AC" w:rsidRPr="00A02059" w:rsidRDefault="00B708AC" w:rsidP="00B708AC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Datové zdroje</w:t>
      </w:r>
      <w:r w:rsidRPr="00A02059"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>V</w:t>
      </w:r>
      <w:r w:rsidRPr="00A02059">
        <w:rPr>
          <w:rFonts w:cs="Arial"/>
          <w:i/>
          <w:iCs/>
          <w:sz w:val="18"/>
          <w:szCs w:val="18"/>
        </w:rPr>
        <w:t>ýkaz</w:t>
      </w:r>
      <w:r>
        <w:rPr>
          <w:rFonts w:cs="Arial"/>
          <w:i/>
          <w:iCs/>
          <w:sz w:val="18"/>
          <w:szCs w:val="18"/>
        </w:rPr>
        <w:t>y</w:t>
      </w:r>
      <w:r w:rsidRPr="00A02059">
        <w:rPr>
          <w:rFonts w:cs="Arial"/>
          <w:i/>
          <w:iCs/>
          <w:sz w:val="18"/>
          <w:szCs w:val="18"/>
        </w:rPr>
        <w:t xml:space="preserve"> pro Intrastat</w:t>
      </w:r>
      <w:r>
        <w:rPr>
          <w:rFonts w:cs="Arial"/>
          <w:i/>
          <w:iCs/>
          <w:sz w:val="18"/>
          <w:szCs w:val="18"/>
        </w:rPr>
        <w:t>, J</w:t>
      </w:r>
      <w:r w:rsidRPr="00A02059">
        <w:rPr>
          <w:rFonts w:cs="Arial"/>
          <w:i/>
          <w:iCs/>
          <w:sz w:val="18"/>
          <w:szCs w:val="18"/>
        </w:rPr>
        <w:t>ednotn</w:t>
      </w:r>
      <w:r>
        <w:rPr>
          <w:rFonts w:cs="Arial"/>
          <w:i/>
          <w:iCs/>
          <w:sz w:val="18"/>
          <w:szCs w:val="18"/>
        </w:rPr>
        <w:t>é</w:t>
      </w:r>
      <w:r w:rsidRPr="00A02059">
        <w:rPr>
          <w:rFonts w:cs="Arial"/>
          <w:i/>
          <w:iCs/>
          <w:sz w:val="18"/>
          <w:szCs w:val="18"/>
        </w:rPr>
        <w:t xml:space="preserve"> správní </w:t>
      </w:r>
      <w:r>
        <w:rPr>
          <w:rFonts w:cs="Arial"/>
          <w:i/>
          <w:iCs/>
          <w:sz w:val="18"/>
          <w:szCs w:val="18"/>
        </w:rPr>
        <w:t>doklady (JSD), Daňová přiznání k dani z přidané hodnoty</w:t>
      </w:r>
    </w:p>
    <w:p w:rsidR="00B708AC" w:rsidRDefault="00B708AC" w:rsidP="00B708AC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Termín ukončení sběru dat:</w:t>
      </w:r>
      <w:r w:rsidRPr="00A02059">
        <w:rPr>
          <w:rFonts w:cs="Arial"/>
          <w:i/>
          <w:iCs/>
          <w:sz w:val="18"/>
          <w:szCs w:val="18"/>
        </w:rPr>
        <w:tab/>
        <w:t>20. pracovní den po skončení referenčního měsíce</w:t>
      </w:r>
    </w:p>
    <w:p w:rsidR="00B708AC" w:rsidRDefault="00B708AC" w:rsidP="00B708AC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55484D">
        <w:rPr>
          <w:rFonts w:cs="Arial"/>
          <w:i/>
          <w:iCs/>
          <w:sz w:val="18"/>
          <w:szCs w:val="18"/>
        </w:rPr>
        <w:t>Navazující datov</w:t>
      </w:r>
      <w:r w:rsidR="002A12A5">
        <w:rPr>
          <w:rFonts w:cs="Arial"/>
          <w:i/>
          <w:iCs/>
          <w:sz w:val="18"/>
          <w:szCs w:val="18"/>
        </w:rPr>
        <w:t>á</w:t>
      </w:r>
      <w:r w:rsidRPr="0055484D">
        <w:rPr>
          <w:rFonts w:cs="Arial"/>
          <w:i/>
          <w:iCs/>
          <w:sz w:val="18"/>
          <w:szCs w:val="18"/>
        </w:rPr>
        <w:t xml:space="preserve"> sad</w:t>
      </w:r>
      <w:r w:rsidR="002A12A5">
        <w:rPr>
          <w:rFonts w:cs="Arial"/>
          <w:i/>
          <w:iCs/>
          <w:sz w:val="18"/>
          <w:szCs w:val="18"/>
        </w:rPr>
        <w:t>a</w:t>
      </w:r>
      <w:r w:rsidRPr="0055484D">
        <w:rPr>
          <w:rFonts w:cs="Arial"/>
          <w:i/>
          <w:iCs/>
          <w:sz w:val="18"/>
          <w:szCs w:val="18"/>
        </w:rPr>
        <w:t>:</w:t>
      </w:r>
      <w:r w:rsidRPr="0055484D">
        <w:rPr>
          <w:rFonts w:cs="Arial"/>
          <w:i/>
          <w:iCs/>
          <w:sz w:val="18"/>
          <w:szCs w:val="18"/>
        </w:rPr>
        <w:tab/>
      </w:r>
      <w:r w:rsidRPr="00FD6C39">
        <w:rPr>
          <w:rFonts w:cs="Arial"/>
          <w:i/>
          <w:iCs/>
          <w:sz w:val="18"/>
          <w:szCs w:val="18"/>
        </w:rPr>
        <w:t>241013-1</w:t>
      </w:r>
      <w:r w:rsidR="00F47A3D">
        <w:rPr>
          <w:rFonts w:cs="Arial"/>
          <w:i/>
          <w:iCs/>
          <w:sz w:val="18"/>
          <w:szCs w:val="18"/>
        </w:rPr>
        <w:t>9</w:t>
      </w:r>
      <w:r w:rsidRPr="00FD6C39">
        <w:rPr>
          <w:rFonts w:cs="Arial"/>
          <w:i/>
          <w:iCs/>
          <w:sz w:val="18"/>
          <w:szCs w:val="18"/>
        </w:rPr>
        <w:t xml:space="preserve"> Zahraniční obchod ČR </w:t>
      </w:r>
      <w:r w:rsidRPr="00FD6C39">
        <w:rPr>
          <w:i/>
          <w:sz w:val="18"/>
          <w:szCs w:val="18"/>
        </w:rPr>
        <w:t>– podrobné členění</w:t>
      </w:r>
      <w:r w:rsidRPr="00FD6C39">
        <w:rPr>
          <w:rFonts w:cs="Arial"/>
          <w:i/>
          <w:iCs/>
          <w:sz w:val="18"/>
          <w:szCs w:val="18"/>
        </w:rPr>
        <w:t xml:space="preserve"> (měsíční periodicita). </w:t>
      </w:r>
    </w:p>
    <w:p w:rsidR="00B708AC" w:rsidRDefault="00B708AC" w:rsidP="00B708AC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ab/>
      </w:r>
      <w:hyperlink r:id="rId11" w:history="1">
        <w:r w:rsidRPr="00FD6C39">
          <w:rPr>
            <w:rStyle w:val="Hypertextovodkaz"/>
            <w:rFonts w:ascii="Segoe UI" w:hAnsi="Segoe UI" w:cs="Segoe UI"/>
            <w:i/>
            <w:sz w:val="18"/>
            <w:szCs w:val="18"/>
            <w:lang w:eastAsia="cs-CZ"/>
          </w:rPr>
          <w:t>http://www.czso.cz/aktualni-produkt/41320</w:t>
        </w:r>
      </w:hyperlink>
      <w:r>
        <w:rPr>
          <w:rFonts w:cs="Arial"/>
          <w:i/>
          <w:iCs/>
          <w:sz w:val="18"/>
          <w:szCs w:val="18"/>
        </w:rPr>
        <w:tab/>
      </w:r>
    </w:p>
    <w:p w:rsidR="00B708AC" w:rsidRDefault="00B708AC" w:rsidP="002A12A5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ab/>
      </w:r>
    </w:p>
    <w:p w:rsidR="00B708AC" w:rsidRPr="00A01344" w:rsidRDefault="00B708AC" w:rsidP="00B708AC">
      <w:pPr>
        <w:rPr>
          <w:vertAlign w:val="subscript"/>
        </w:rPr>
      </w:pPr>
      <w:r w:rsidRPr="0055484D">
        <w:rPr>
          <w:rFonts w:cs="Arial"/>
          <w:i/>
          <w:iCs/>
          <w:sz w:val="18"/>
          <w:szCs w:val="18"/>
        </w:rPr>
        <w:t>Dotazovací systém ZO</w:t>
      </w:r>
      <w:r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2" w:history="1">
        <w:r w:rsidRPr="00696BA1">
          <w:rPr>
            <w:rStyle w:val="Hypertextovodkaz"/>
            <w:i/>
            <w:iCs/>
            <w:sz w:val="18"/>
            <w:szCs w:val="18"/>
          </w:rPr>
          <w:t>http://apl.czso.cz/pll/stazo/STAZO.STAZO</w:t>
        </w:r>
      </w:hyperlink>
    </w:p>
    <w:p w:rsidR="00B708AC" w:rsidRDefault="00B708AC" w:rsidP="00B708AC">
      <w:pPr>
        <w:jc w:val="left"/>
        <w:rPr>
          <w:rFonts w:cs="Arial"/>
          <w:i/>
          <w:iCs/>
          <w:sz w:val="18"/>
          <w:szCs w:val="18"/>
        </w:rPr>
      </w:pPr>
    </w:p>
    <w:p w:rsidR="00B708AC" w:rsidRDefault="00B708AC" w:rsidP="00B708AC">
      <w:pPr>
        <w:jc w:val="left"/>
        <w:rPr>
          <w:i/>
          <w:iCs/>
          <w:szCs w:val="20"/>
        </w:rPr>
      </w:pPr>
      <w:r w:rsidRPr="00312D2D">
        <w:rPr>
          <w:rFonts w:cs="Arial"/>
          <w:i/>
          <w:iCs/>
          <w:sz w:val="18"/>
          <w:szCs w:val="18"/>
        </w:rPr>
        <w:t>Termín</w:t>
      </w:r>
      <w:r w:rsidRPr="00312D2D">
        <w:rPr>
          <w:rFonts w:cs="Arial"/>
          <w:szCs w:val="18"/>
        </w:rPr>
        <w:t xml:space="preserve"> </w:t>
      </w:r>
      <w:r w:rsidRPr="00312D2D">
        <w:rPr>
          <w:rFonts w:cs="Arial"/>
          <w:i/>
          <w:sz w:val="18"/>
          <w:szCs w:val="18"/>
        </w:rPr>
        <w:t>zveřejnění další Rychlé informace</w:t>
      </w:r>
      <w:r>
        <w:rPr>
          <w:rFonts w:cs="Arial"/>
          <w:i/>
          <w:sz w:val="18"/>
          <w:szCs w:val="18"/>
        </w:rPr>
        <w:t>:</w:t>
      </w:r>
      <w:r>
        <w:rPr>
          <w:rFonts w:cs="Arial"/>
          <w:i/>
          <w:sz w:val="18"/>
          <w:szCs w:val="18"/>
        </w:rPr>
        <w:tab/>
      </w:r>
      <w:r w:rsidR="007021EA">
        <w:rPr>
          <w:rFonts w:cs="Arial"/>
          <w:i/>
          <w:sz w:val="18"/>
          <w:szCs w:val="18"/>
        </w:rPr>
        <w:t>6</w:t>
      </w:r>
      <w:r>
        <w:rPr>
          <w:rFonts w:cs="Arial"/>
          <w:i/>
          <w:sz w:val="18"/>
          <w:szCs w:val="18"/>
        </w:rPr>
        <w:t xml:space="preserve">. </w:t>
      </w:r>
      <w:r w:rsidR="007021EA">
        <w:rPr>
          <w:rFonts w:cs="Arial"/>
          <w:i/>
          <w:sz w:val="18"/>
          <w:szCs w:val="18"/>
        </w:rPr>
        <w:t>8</w:t>
      </w:r>
      <w:r>
        <w:rPr>
          <w:rFonts w:cs="Arial"/>
          <w:i/>
          <w:sz w:val="18"/>
          <w:szCs w:val="18"/>
        </w:rPr>
        <w:t>.</w:t>
      </w:r>
      <w:r w:rsidRPr="00312D2D">
        <w:rPr>
          <w:rFonts w:cs="Arial"/>
          <w:i/>
          <w:sz w:val="18"/>
          <w:szCs w:val="18"/>
        </w:rPr>
        <w:t xml:space="preserve"> 201</w:t>
      </w:r>
      <w:r>
        <w:rPr>
          <w:rFonts w:cs="Arial"/>
          <w:i/>
          <w:sz w:val="18"/>
          <w:szCs w:val="18"/>
        </w:rPr>
        <w:t>9</w:t>
      </w:r>
    </w:p>
    <w:p w:rsidR="00B708AC" w:rsidRDefault="00B708AC" w:rsidP="00B708AC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B708AC" w:rsidRDefault="00B708AC" w:rsidP="00B708AC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B708AC" w:rsidRPr="000830AE" w:rsidRDefault="00B708AC" w:rsidP="00B708AC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0830AE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B708AC" w:rsidRPr="000D692B" w:rsidRDefault="00B708AC" w:rsidP="00B708AC">
      <w:pPr>
        <w:rPr>
          <w:spacing w:val="-4"/>
          <w:szCs w:val="20"/>
        </w:rPr>
      </w:pPr>
      <w:r w:rsidRPr="000D692B">
        <w:rPr>
          <w:spacing w:val="-4"/>
          <w:szCs w:val="20"/>
        </w:rPr>
        <w:t>Graf 1 - Bilance zahraničního obchodu v národním pojetí (celkem, se státy EU</w:t>
      </w:r>
      <w:r w:rsidRPr="000D692B">
        <w:rPr>
          <w:i/>
          <w:spacing w:val="-4"/>
          <w:szCs w:val="20"/>
        </w:rPr>
        <w:t xml:space="preserve"> </w:t>
      </w:r>
      <w:r w:rsidRPr="000D692B">
        <w:rPr>
          <w:spacing w:val="-4"/>
          <w:szCs w:val="20"/>
        </w:rPr>
        <w:t>a</w:t>
      </w:r>
      <w:r w:rsidRPr="000D692B">
        <w:rPr>
          <w:i/>
          <w:spacing w:val="-4"/>
          <w:szCs w:val="20"/>
        </w:rPr>
        <w:t> </w:t>
      </w:r>
      <w:r w:rsidRPr="000D692B">
        <w:rPr>
          <w:spacing w:val="-4"/>
          <w:szCs w:val="20"/>
        </w:rPr>
        <w:t>se státy</w:t>
      </w:r>
      <w:r w:rsidRPr="000D692B">
        <w:rPr>
          <w:i/>
          <w:spacing w:val="-4"/>
          <w:szCs w:val="20"/>
        </w:rPr>
        <w:t xml:space="preserve"> </w:t>
      </w:r>
      <w:r w:rsidRPr="000D692B">
        <w:rPr>
          <w:spacing w:val="-4"/>
          <w:szCs w:val="20"/>
        </w:rPr>
        <w:t>mimo</w:t>
      </w:r>
      <w:r w:rsidR="009F2688">
        <w:rPr>
          <w:spacing w:val="-4"/>
          <w:szCs w:val="20"/>
        </w:rPr>
        <w:t> </w:t>
      </w:r>
      <w:r w:rsidRPr="000D692B">
        <w:rPr>
          <w:spacing w:val="-4"/>
          <w:szCs w:val="20"/>
        </w:rPr>
        <w:t>EU)</w:t>
      </w:r>
    </w:p>
    <w:p w:rsidR="003927AD" w:rsidRPr="00B708AC" w:rsidRDefault="00263136" w:rsidP="00B708AC"/>
    <w:sectPr w:rsidR="003927AD" w:rsidRPr="00B708AC" w:rsidSect="004052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136" w:rsidRDefault="00263136">
      <w:pPr>
        <w:spacing w:line="240" w:lineRule="auto"/>
      </w:pPr>
      <w:r>
        <w:separator/>
      </w:r>
    </w:p>
  </w:endnote>
  <w:endnote w:type="continuationSeparator" w:id="0">
    <w:p w:rsidR="00263136" w:rsidRDefault="00263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2631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B708A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B708A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Český statistický </w:t>
                          </w:r>
                          <w:proofErr w:type="gram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úřad  |  Na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padesátém 81  |  100 82  Praha 10</w:t>
                          </w:r>
                        </w:p>
                        <w:p w:rsidR="003D0499" w:rsidRPr="001404AB" w:rsidRDefault="00B708A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B708AC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</w:t>
                          </w:r>
                          <w:proofErr w:type="gramEnd"/>
                          <w:r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.stoletistatistiky.cz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99.2pt;margin-top:762.15pt;width:426.5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8bvCwIAAOs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5ISKFPvQo3VDw7r4/AOBrzuTDm4exDfA7Fw03G7ldfeQ99J3uCa89RZ&#10;nLWOOCGBbPpP0OA0vouQgYbWm6QhqkIQHa/rcLoi3IgI/FhdzC+rClMCc9XyAj2QR/B66nY+xA8S&#10;DEkBox4tkNH5/j7EtA2vp5I0zMKd0jrbQFvSM/q2WlS54SxjVESXamUYXZbpGX2TSL63TW6OXOkx&#10;xgHaHlknoiPlOGwGLExSbKA5IH8Poxvx78GgA/+Tkh6dyGj4seNeUqI/WtQw2XYK/BRspoBbga2M&#10;RkrG8CZme4/crlHbVmXaz5OPu6GjshpH9yfLnr/nqud/dP0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Fv7xu8L&#10;AgAA6w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B708A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Český statistický </w:t>
                    </w:r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  |  Na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padesátém 81  |  100 82  Praha 10</w:t>
                    </w:r>
                  </w:p>
                  <w:p w:rsidR="003D0499" w:rsidRPr="001404AB" w:rsidRDefault="00B708AC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B708AC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</w:t>
                    </w:r>
                    <w:proofErr w:type="gramEnd"/>
                    <w:r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.stoletistatistiky.cz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C6E39ED" id="Přímá spojnice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0qu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EsyNQZV0D1Qq1taJQe1L250/STg1xylQwbZwB2073WDBDJ&#10;zuuozqG2LaqlMB/CfQEGFECHaMfDxQ5+8IjC4SgfjgfDEUb0nEtIESDCj8Y6/4rrFoWgxFKooBQp&#10;yP7O+UDpqSQcK70SUka3pUIdXD9NR2n8w2kpWMiGOme3m4W0aE/CwKQ32ctFaB7Qrsqs3ikW0RpO&#10;2PIUeyLkMYZ6qQIe9AJ8TtFxIj5P0+lyspzkvXwwXvbytKp6L1aLvDdeZTejalgtFlX2JVDL8qIR&#10;jHEV2J2nM8v/zv3TOznO1WU+Lzok1+ixRSB7/kbS0dbg5NH9jWYPaxvUCA7DQMbi0+MJE//rPlY9&#10;PfH5T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BsF0qu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2631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136" w:rsidRDefault="00263136">
      <w:pPr>
        <w:spacing w:line="240" w:lineRule="auto"/>
      </w:pPr>
      <w:r>
        <w:separator/>
      </w:r>
    </w:p>
  </w:footnote>
  <w:footnote w:type="continuationSeparator" w:id="0">
    <w:p w:rsidR="00263136" w:rsidRDefault="002631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2631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B708A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10" name="Obrázek 10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Volný tv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3DF500B" id="Volný tvar 9" o:spid="_x0000_s1026" style="position:absolute;margin-left:8.25pt;margin-top:67.65pt;width:135.25pt;height:1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HQAhYAAAZ5AAAOAAAAZHJzL2Uyb0RvYy54bWysXVtvYzlyfg+Q/yDoMUCPDy/nZkzPIruz&#10;HQSYJAPsJO9qW24bsSVHUrd7NshPy1P+WL4iqygeS2QRQeahKY9KRdaFxbrxnB//8P3lefVtezg+&#10;7Xcf1+aHbr3a7u7290+7Lx/X//rbpw/TenU8bXb3m+f9bvtx/fv2uP7DT3/7Nz++vd5u7f5x/3y/&#10;PayAZHe8fXv9uH48nV5vb26Od4/bl83xh/3rdocvH/aHl80Jfx6+3NwfNm/A/vJ8Y7tuuHnbH+5f&#10;D/u77fGI//tz/HL9U8D/8LC9O/3Lw8Nxe1o9f1xjbafw7yH8+5n+vfnpx83tl8Pm9fHpjpex+T+s&#10;4mXztMOkCdXPm9Nm9fXwdIHq5enusD/uH04/3O1fbvYPD09320ADqDHdO2r+8rh53QZawJzja2LT&#10;8f8P7d0/f/v1sHq6/7ie16vd5gUi+rf98+5//nt1+rY5rGZi0Nvr8RZwf3n99UAkHl9/2d/9+3G1&#10;2//5/un06/5pd8KCDEHeLEDpjyN+tPr89k/7e2DefD3tA5e+PxxeCBXoX30Pwvg9CWP7/bS6w/80&#10;oxmHsV+v7vCdGYydg7RuNrfy67uvx9M/bPcB0+bbL8dTFOY9PgVR3DNBv0HwDy/PkOvf3azs0K/e&#10;Vr03IvsEZXKoya8eV303sYIkIJsDDbaAymVQZrLXUfkFkCmgAgPS2o1111ENOdDsCqjGDMr5Airs&#10;1/N8w1xABWVJUNYWCASLz1DGTgVcZsn46TqJJue8H4tCzFlvS/wyOe8nO5RWtmC+6Qsry7k/TCXu&#10;m5z92OwFZDn/h34srSwXgINKX1fWXADjUCLT5gLwU0EANhfA7IrIcgG4saBldiEAX9pHNheANwWe&#10;2VwAY1FnbS4AN5aQ5QIY+5Ke2VwAdpyvC8DlApiw/uuWx+UCsGYoIFsIoCuphssFUNwBLheAMV1p&#10;c7qFBObS0nIJmN4WCc1FYAB2VW1dLgLb9cW15TLwpbX5XAZmGnxBCH4hBDdeX5vPhWCtL1HqcymU&#10;15ZLwQ5zaR/4XApFvvlcCnYuHnQ+l0J5bbkUHE7fEt9yKRhT2PB9LgVn+hLf+oUUuoK+9bkUnHEl&#10;DelzKbiphC2Xgis7CH0uhb7rrmtIn0sBx2zJUPYLKZSchH4hhb6MLZeCc4WdNSyk4DHpdYM05FIw&#10;JSM+LKQAFSlhy6Vgu4JnNSykQMa+sLZcCrbkxgzvpFCkNJeCcwWZDgspuKm0F4ZcCr4r+EXjQgoW&#10;B+51SsdcCr60F8aFFGzRzRpzKThfoHRcSMEWT2ZyzM8eILbzVUs+LqTgTElDxlwKRQ0ZF1KYiufC&#10;mEvBzgV9mxZSmIrWcsqlYGCir1I6LaQwziXtnXIpGHie17EtpDAXT+cpl0LRkk8LKYxDyUOdFlIo&#10;WfJpIYWxaHunhRSmwnmKoO6sR97CRF/fC3MuBYsNeJVvcy4FPxb5NudS8KVdP+dS8MNUkumcS8H1&#10;BZnOuRT6zpb8tzmXgikFHXMuBfjsJZnOCykUo45uIYYJNFwXg+lyORQDD9MtBDEPJWJNt5BEKfYw&#10;XS6K3riSW266hSxKJ5fplsIomjnT5dIoRiDwn3M1nosxiOlyeRSDEDjkC3zFMMQsg+dSHGIW0XPf&#10;FQ9X+G/ZxMVQxCwC6B5cKumLyeVRjEaMWcgDyZkivoU8cp8fiaEvkvrZPEo26O77jtNB+LTaUFay&#10;Cymo1/2RUk+UG0J+6beYvtrcAopyRwVgaDUBu5Dr0oChsgTcNwGDfgIem4ChbAQcknMgu75mUiWC&#10;hqZQhk4FZxqhCE3gTCXk3ATOdCIZ0gTOlJo2Ui2TioRGC3bKaBBnbBuplLMI4G2kUlYigLeRaplU&#10;JBZa1k6ZBcKO1EETuGhuG6mUHQjY20h1TKprI5Xi+4C9jVQK4AkcAXoLqRShB/A2Uj2TihC7CTuT&#10;ihi6CZxJ9W2kUpRMa0cU3IKdwuAA3kZqz6Qijm3CzqQiUG0CZ1L7NlIpFKW1I9RswU6xZgBvI5WC&#10;yQDeRipFiwG8jVQKBwN4G6kU7xE44rkWUimgC+BtpFLEFsDbSKWQLIC3kUoxVwBvI5WCKgJH0NRC&#10;KkVNAbyN1IlJRdjThJ1JRVzTBM6kInBpAafIhdaOyKQJnElF6NEEzqQitmgCZ1IRPDSBM6mIDlrA&#10;DYUHRCu5/20/YGrJv2/7AdNLDnzbD5hi8tDbfsA0kwve9IOz49RINDnZgUutvhN50fEHjUSTmxx/&#10;sCA6OnXs5x5Q835f7T6sV6h2fya6N7evmxO5x/Jx9fZxHcqhq0d8QCBDX7zsv21/2weQE7nJhiJm&#10;zIx8JjPvDPG8yyEthUIEiVM+slm+l/E1YLRUdQpwvg7Hno6Dg1TFx26CgxNYh+P1JSHJumTk9VG2&#10;l9aH0LOKjw8y5JkUuIjPwojV8SFCxLwW+boqHOXzCA4nYx0uKplNLojQKSPTSxk9wpecOPleRoFj&#10;fPBv6/Py+qDkdbhoW2yyFDKfjDzvgMgP60MGro6PPQWU3etwlH8nfDhuq+tjn8wMijyo4kP4kncl&#10;65eR6WDf2qBaU52Xap+ED3pdhWObYFD3q8JRCoXwYT/V4GSnIzdZh6O8KOFL0ZPQKWOk17BvZRBt&#10;Veelyk/AJ9ZW8MgY8UVtQQ2sii1CISNahaJUG6ZsBHPJK5cVyciUUsazAZ3jg0WbViRxtrky393z&#10;/rgFMy/tNFNkkw9TMtMMaBQOIf8YpaLBcfhqkgMia5WRecRW2iB/WdUGH620RSKxCse72CKhV4Xj&#10;gMAqVt9QBQcyRE9LHZ9YX6fBxRMbdao2fKhY1ung9SnWyAi9inUzwj/UTKrzijxQv6jDsTVPPrfI&#10;X0bWA9YXFL/q+Fj/zgoteGSM+C70Xr4ubxXP+RyXclGlvSKQ2oZF30OTARC488yyWhkjUQO7Fpqx&#10;6+XoUYwiuqZYuetC9JREbzDFJLwWOOHfJb1l6aDBKOJOG6wknZlS4GG1daomWW2St3Bbxsj1iaN7&#10;Mn01VZ+ojYLmVUwK2ssYTsFHpYaAT3x7WZeMcX0jlekCvXXTM3LaAY13VTpGapIgfIrjN4pEUupL&#10;1iUjr4+zsAatCzX+jVSDoXlTWkTwyMi7gMpwBKc4zui8C3BoravOO4jpVvRgEBMKh61Gx0AtGlif&#10;RTauDsfrU0zywA6nVRzdAQ49zesQdtbnjSYZzQ0KXFyfg6mv44v6h+JfHY4dcZdyQSJXGVm+fOQ6&#10;xSUYqEkA9HqNXip3Exz6/ap0UGmU4FJeWdYlI+szR+lecexHDlQ9ApXavCMfpR6ptSocO84o7tbh&#10;hF7FRZvYvqD6V8U3UZ8k+NKnTIzwQ8bIl4np6BXXa+LATcVHzQxh3ro+z2w3tNNYThCvuCICh17V&#10;Kl9mtuOaPs8ckLnUry58kzHyT+hwmtzwfdBTTW7MPzQKVemY2AvwKQ8m65KR5cv7F0XvOj4O3FQ4&#10;LsyocDjxA70Ik2r7Y2L/zacEoKxfRqaDXUjyaqr4eH94hc8j2w3NXqEHKNDhUsZX1iVjXN/IWW20&#10;J1bXN3Lm3imuOhqg47zKuTry+eaUUGJEQYfk4VA+qvEPvdIRDhW1OhyfM8q5OrJeOSXBMPJ5SWF1&#10;fV6WB5LZdTg+p1MMLfKSkeXG9KL5W8EX7Snae+twvN8svP7q+tieav7GyHUkq8mD2uUgXy3xN/I5&#10;Y1PJWfghI/OF/TU0R1fpmKhHiOZNxX3BI6Ps3yg3NKPU8bHfaRX/YOJz2mr2j1MVlNCuyWNiPVXh&#10;sM8CvRo+idI0uyvy0OIPiY1NnY6Z7R+adKr0zvCbo77UzwU5L62r672cv1bxOwXOpIhQ9KQcRdLF&#10;hrjY5JSVwsgEqkXbqIG15SAToOappKmbAZ3isxpiJgmpGVCd2tHtAmBsBlT5KGtsBrRJiCJ5GaOl&#10;SHy8BKyoiGRjzssoqogkMs6gsgAZeSECqDJr4F6YdkDFutHlmyinVsBLYirMmiXIScFkkVkzt5to&#10;pNEFnzbNEstzueJ37J9ad+jAZ6m2RiPJFB2QmoFpmyQGydpkZBW55KQA1NjPRRw0GbONLrJ/ghkP&#10;FiCBCn4ZeSG4ERUAtfPfzBeTC6baitlLSk5IccFy/tS9H5T1orYo3hQuesV9cO5AkNXKKIJ4v0L5&#10;vkyVdTjTiLlnTSyRRVfE3oEKfhnjOhKgpmJp8mbA8yplygppno/3M/Yiab1kRpQI1grgpV2WBTEP&#10;cAMuMOs8uQDIyIAjd980A17y4B1GmboZ0CHuqPmFiWoVo7C8GfCS6rJAXcdNVucCe0mgCVRdSMqR&#10;KxUH3Odos+10W7FN8gLolH4G13H80wyoaqdM3Q6o9DQkhp9lI1pZESgu2kWLkgLeokCl1EzXBGq6&#10;Stc7GWfd+XfUlhIsn5I9d5aPf63uj/A+qohWp3BUkw1TK4UKdADFCMUolQrcR2OMqcVV2C9jNDco&#10;XDFGJXfvqEskrFFJ2tIN2ACoFa6d4fNDC6dxC5bjy3TUChEyCjGc4LU4+KtKQa0dRIxN/ZaCScaE&#10;MfLRKSk2lCoiRq2ZC4Ax2tCKEaA68tHB0NSJYTXT0mxguORb6/lCiJABFSMIpWAjqCmu4Z4aD+Wo&#10;EyM5YU2EloujHsnDKkbcGw2y9pqsrbBHSWvSPeqAERellalT4l9hOEw6Y1RkTepFisvPb0F7pCis&#10;jKy4pF5tgCxCrdiBrseoFLjgV6faszftlY4Z5zmv5VOjsRAhIxODq+aBGFzrVqbmewNes2ZeSlBI&#10;TVa1h6YkPnrN4pLnEgCV8AjOFeujEsaiKSsCOqX/0vViUtAwXyWm5wKEU3px8H0kBtftNYwMqKQc&#10;E8bzs45ExjKyrHsx9poIe94KViWGT1cLourskZYcJZ8IEUaqtR4uOGjRUhilUofdyue1UqpDrorP&#10;a6UHwZGlJX3UujHRg8dT44EoVfZ4Zo/WP4kQkqnW+Oj4hofWaOJIYQMxmrd36UGKejW4nbiezxwo&#10;u50pdS6ggl9Gsb/S6wDLXuWq42heS9o7x10vWqMfDDV3qmmOrOO2Tq0lEAJlfceWqxIjpl/dalQq&#10;JYFq3YPI8kZ9R8ypTC27PN3SEonIKIcJW0ur+VWU6AprVNoZ0g7SWv4AGDeGTbdTZG0yyhoZ0Glm&#10;VTBqdwPSGrVeGQBGqvEcDY3hbPqVbAGOefahlfJfkrVTMmAAZNdY8/1EH53SYZU03GmuiOwZrbch&#10;7UI8K6XOR9nXWneDE0vBD/ir+H5se7R+IkcyJg33yk0GJ2aVjoCqAUDg2Yix1Quy9DyIsEZFH6Vn&#10;U+UjlbUDRk0yli2uKmu6qUIYtcaYlDpQ9VEqSE7TcDzHJk6tWTNKgoc1avbRJidRYzg7YKqlsOKf&#10;aq4xZQLCGpXCORImDKhUnBMgaVFVcWWNqg2XcNJqp4LwUT1nRDJWlQzLWj0LRXtIOepUS6eH5hpb&#10;KfFrHoDsGdWnkF1oNS+FGuRJKVS/RyyF7klJ6Vz1zdianR1DOadlFG+PE5eXgBW3M7VRpRsURbdz&#10;4oBDu3qIDr7ILJj2uuQnXrGar5q4IKR6GBOnT5C4UqZmZ167f+jwHKwoeS0AnkQ7tWNeOja1K4hu&#10;oieUkdJp+YGJc/HaJURg5JSjlipLGGE1q5s3rVE7vaVUcZmLf6fGeFRYoFq7iYhUUHQctKuIECFj&#10;1KL5iXu+tcuIODk5rgXmOnskroVe1gH5MNHuI2Jzcb++ciERAZiE1MoRKiZADalH9lm0O4nwF3iN&#10;cLqrVI/CcC3H27MDppXOnABe1vDeqdkgnQRKdRVxQNQe7X6ik5sj6tR44FzQcBVQJIN46B0fKxZd&#10;1nu+01W06AKqXVPEg7Q49aExa2QvS7uoiG7wyAPtpiKyM41pLmmQVUs+eEJfNKvaGTFyVlp1I0Yx&#10;1NjtdX0X+3sh0HfamTBqecW0RhBVn1qo1oxg4qPSeHuWjHJpMcnaaglI0R7V/xV9POu48E9G9olE&#10;wy8BKztollb6pO2lHeS7xgYzdNFzHgd5sZqcENxGfdeMgzeNBoye+hj1XZuanCbyN9SpKfhvAkwp&#10;U8W+eyuPC9AA8dKCMDWCKoWP/FAV7cTwHVeKNEBUQOKBesmesi7RQzIjq1LYWdSlkX2FS/xLpfYT&#10;J+ZUwEHu9mlc7Tm80XjgPT0qu0VFer6+qa6x5/S71tF3hZPClgr78VTRqC6pTa/I/gEXU4i0c/Of&#10;4Jcx2hQ/SMuA4kTTI00LGMsrpodvhh+d+7BLK+7D0ymxYs0fQ7GPD1slzEVJSQDrfm3fsXi1ogk9&#10;iDWSoyTtUMYWwHqtws+NF3RR+eX4QEkXoD4mnrI2NVcktc4XP2PDkS5pl3S93FLTbun6SbayEl3S&#10;s2rD1No9XdzbEzdIofrcwVoP59HbELVHuzoDQJ5a8UUAyKemclnXS+Sm3dZNGLUSRFqj1iIDQD6R&#10;lAu7XlpmtRuOAOT8iZIvhAj5cFGq+FAKBlQu7ULNOC0NG1d1U2ZpTlUiYJ8asZXbBX6WE0PJaeJE&#10;iZZCu7kLS9HmSiXbo93dTdZMu2wL+xgZrjW04PtIjI6R7zFqnS94WnAj1XLSaDd405GkXeHtU1uZ&#10;cicdJxfvGeUSbyJGq370HVeHteulOAtjbkKr0PSdOCZK+RMiZLdZ6QuAiOOpoF3Rhfawp6liFJcx&#10;9aqKryJj9FmgNLxGJduMHcAOntJrmPaMxnA/c+pGu9ALQHaXlNY37OtIjNZrCA+A1UwJZWFS2OIq&#10;l3oByDUfJdyGT8EYlWu9AOT0ktJXmrwULasOQOYjZF634QKoaM8Zo9JrmNZ4GW4v9RGAkWrtdi8A&#10;Ix+1672QTNwz2v3edHyoXsqcsuqK3zNzXlS74pMOJO2OL7YCO0jKJV/sQqZaKVbSM+mjW6hc84Wl&#10;YJdL8Sn6TjpTVPso8ZJSJ032UbvqmyyuDsg2nPp0a1sBp0I8hrX6Hs4ZAazXcumh/ZHhyi7EWciA&#10;SpsjTlcBrN/4Tec1VWCrVIsHcI41ZZtWAlRJ/pwLOcUAVUC1tEJP6eIQLymJigSIXVwnTaZuB9T0&#10;nZ5AGlIfrYDazZge2cOAsRlQuxnTyxrbAZUrNPHJtYhkz9J+ryJoAaJH3oZ3H6Rn39Ijc7PXhx73&#10;z0/3n56en+mhisfDl89/ej6svm3w0thP4T+W5QLsObwpYrenn4kW08/xAlN+vC69yjS8BPY/Z9zI&#10;7v5o5w+fhmn84D/5/gOi/+lDZ+Y/zkOH2OLnT/9FT941/vbx6f5+u/vlabeVF9Ia3/bCV341bnyV&#10;bHglLT3cF9mDPjzUd7H6BZFd+O8akYf91909qNvcPm4393/mz6fN03P8fLNccWAyyJYxMCK8FZZe&#10;BBtfJft5f/87Xgp72MeX8eLlwfjwuD/8db16w4t4P66P//F1c9iuV8//uMOLZRHIUQPWKfzh+5HM&#10;/yH/5nP+zWZ3B1Qf16c1XvZBH/90im/7/fp6ePryiJlM4MVu//d4Ge3DE70zNqwvror/eDu+Bgr4&#10;xcD0Nt/87wB1fn3xT/8rAAAAAP//AwBQSwMEFAAGAAgAAAAhAFrcIVXhAAAACgEAAA8AAABkcnMv&#10;ZG93bnJldi54bWxMj0FLw0AQhe+C/2EZwYvYTVubhphNKaWeiqCtCN622TEbzM7G7DaN/97pSU/D&#10;4328ea9Yja4VA/ah8aRgOklAIFXeNFQreDs83WcgQtRkdOsJFfxggFV5fVXo3PgzveKwj7XgEAq5&#10;VmBj7HIpQ2XR6TDxHRJ7n753OrLsa2l6feZw18pZkqTS6Yb4g9UdbixWX/uTU/C9e3n/GHaHbN0a&#10;G5/v0u30YbNV6vZmXD+CiDjGPxgu9bk6lNzp6E9kgmhZpwsm+c4XcxAMzLIljztenGQJsizk/wnl&#10;LwAAAP//AwBQSwECLQAUAAYACAAAACEAtoM4kv4AAADhAQAAEwAAAAAAAAAAAAAAAAAAAAAAW0Nv&#10;bnRlbnRfVHlwZXNdLnhtbFBLAQItABQABgAIAAAAIQA4/SH/1gAAAJQBAAALAAAAAAAAAAAAAAAA&#10;AC8BAABfcmVscy8ucmVsc1BLAQItABQABgAIAAAAIQB/xUHQAhYAAAZ5AAAOAAAAAAAAAAAAAAAA&#10;AC4CAABkcnMvZTJvRG9jLnhtbFBLAQItABQABgAIAAAAIQBa3CFV4QAAAAoBAAAPAAAAAAAAAAAA&#10;AAAAAFwYAABkcnMvZG93bnJldi54bWxQSwUGAAAAAAQABADzAAAAah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38C6C06C" id="Obdélník 8" o:spid="_x0000_s1026" style="position:absolute;margin-left:-3.35pt;margin-top:60.5pt;width:428.75pt;height:2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4XhiQIAAPwEAAAOAAAAZHJzL2Uyb0RvYy54bWysVM2O0zAQviPxDpbv3SQl/Um06WrbUoS0&#10;sCstPIBrO421jm1st+mCeCAOPMW+GGOnLV3ggBA9uJ7MePx9M9/48mrfSrTj1gmtKpxdpBhxRTUT&#10;alPhjx9WgylGzhPFiNSKV/iRO3w1e/nisjMlH+pGS8YtgiTKlZ2pcOO9KZPE0Ya3xF1owxU4a21b&#10;4sG0m4RZ0kH2VibDNB0nnbbMWE25c/B12TvxLOava079bV077pGsMGDzcbVxXYc1mV2ScmOJaQQ9&#10;wCD/gKIlQsGlp1RL4gnaWvFbqlZQq52u/QXVbaLrWlAeOQCbLP2FzX1DDI9coDjOnMrk/l9a+n53&#10;Z5FgFYZGKdJCi27X7OmbVE/fH9A01KczroSwe3NnA0NnbjR9cEjpRUPUhl9bq7uGEwaoshCfPDsQ&#10;DAdH0bp7pxmkJ1uvY6n2tW1DQigC2seOPJ46wvceUfg4yvNRNhxhRMH3apyOp7FlCSmPp411/g3X&#10;LQqbClvoeMxOdjfOBzSkPIZE9FoKthJSRsNu1gtp0Y4EdaSTbL6IBIDkeZhUIVjpcKzP2H8BkHBH&#10;8AW4sdtfimyYp/NhMViNp5NBvspHg2KSTgdpVsyLcZoX+XL1NQDM8rIRjHF1IxQ/Ki/L/66zhxno&#10;NRO1h7oKFyOoVOR1jt49J5nC708kW+FhEKVoQQkh5jAaobGvFQPapPREyH6fPIcfqww1OP7HqkQZ&#10;hM73Clpr9ggqsBqaBIMITwZsGm0/Y9TB+FXYfdoSyzGSbxUoqcjyPMxrNPLRZAiGPfeszz1EUUhV&#10;YY9Rv134fsa3xopNAzdlsTBKX4P6ahGFEZTZozpoFkYsMjg8B2GGz+0Y9fPRmv0AAAD//wMAUEsD&#10;BBQABgAIAAAAIQCAvTq23AAAAAoBAAAPAAAAZHJzL2Rvd25yZXYueG1sTI89T8MwEIZ3JP6DdUhs&#10;rd1KNFGIUyEQEzCQInV14iOxiM9R7DTh33NMMN57j96P8rj6QVxwii6Qht1WgUBqg3XUafg4PW9y&#10;EDEZsmYIhBq+McKxur4qTWHDQu94qVMn2IRiYTT0KY2FlLHt0Zu4DSMS/z7D5E3ic+qknczC5n6Q&#10;e6UO0htHnNCbER97bL/q2Wtw8nXx9dv5Kah5PLlz1uQxvWh9e7M+3INIuKY/GH7rc3WouFMTZrJR&#10;DBo2h4xJ1vc73sRAfqd4S8NKluUgq1L+n1D9AAAA//8DAFBLAQItABQABgAIAAAAIQC2gziS/gAA&#10;AOEBAAATAAAAAAAAAAAAAAAAAAAAAABbQ29udGVudF9UeXBlc10ueG1sUEsBAi0AFAAGAAgAAAAh&#10;ADj9If/WAAAAlAEAAAsAAAAAAAAAAAAAAAAALwEAAF9yZWxzLy5yZWxzUEsBAi0AFAAGAAgAAAAh&#10;AAe3heGJAgAA/AQAAA4AAAAAAAAAAAAAAAAALgIAAGRycy9lMm9Eb2MueG1sUEsBAi0AFAAGAAgA&#10;AAAhAIC9OrbcAAAACgEAAA8AAAAAAAAAAAAAAAAA4wQAAGRycy9kb3ducmV2LnhtbFBLBQYAAAAA&#10;BAAEAPMAAADs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Volný tva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3572C6E5" id="Volný tvar 7" o:spid="_x0000_s1026" style="position:absolute;margin-left:-3.2pt;margin-top:6.55pt;width:33.95pt;height:1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Ht4g0AAKJGAAAOAAAAZHJzL2Uyb0RvYy54bWysXF9v28gRfy/Q70DosUDO3CW5FI04h+Zy&#10;KQqkbYBL+05Lsi1UFlVKiZMr+tH61C/W3yxn6JWj3VkUvYfQPv08O/92dv6s+PrHr4+74stmPG6H&#10;/c3C/FAuis1+Nay3+/ubxV8/vX+1XBTHU79f97thv7lZfNscFz+++e1vXj8drjd2eBh2681YgMj+&#10;eP10uFk8nE6H66ur4+ph89gffxgOmz0+vBvGx/6EX8f7q/XYP4H64+7KlqW7ehrG9WEcVpvjEf/3&#10;3fTh4o2nf3e3WZ3+cnd33JyK3c0CvJ38v6P/95b+vXrzur++H/vDw3bFbPT/AxeP/XaPRWdS7/pT&#10;X3wet9+RetyuxuE43J1+WA2PV8Pd3Xa18TJAGlO+kOaXh/6w8bJAOcfDrKbj/4/s6s9fPo7Fdn2z&#10;aBfFvn+Eif427Pb/+Xdx+tKPRUsKejocr4H75fBxJBGPhw/D6u/HYj/8vN6ePg7b/QkMGUJenUHp&#10;lyP+qLh9+tOwBuX+82nwWvp6Nz4SKchffPXG+DYbY/P1VKzwP+vKGNcsihU+MpUtl95YV/21/PHq&#10;8/H0h83gCfVfPhxPky3X+MlbYs3yfILd7x53MOvvrgpjl7Z4KkzVLNn2M8wEsMoVD0Vt3EuMDTBE&#10;I0KqCmFleZlWHYKMi7EFFczcWxeh5QLQ0lURtmDimVRdtpfZwoadQaZsugit7gwWYcuEqnddG6Fl&#10;QtWbGGMmVL6rmhixUPmdvSykCZXfLMsYrVD5JmZIuMmzypo6ZkgTqh9+GOEs1H9jTYyzM/239WVi&#10;NtR/Y2Oc2VD/1saIhfpv6piT2VD/tol4mQ0N4EwdEdOGBrDLGLHQAK6O7UobGqAqY1s8NICro5yF&#10;BqjgjRfjRRUawJmYNavQABUEuEzszAAuJmYVGiDOWWiAxsS2eRUaoFp2Ec5CAzTL2NasQgPUMPpl&#10;Mc8M0ER1FhqghmovEqtDA7RlbAfUZwZYRlyjDg3Q2pjO6jMDYKNc5iw0QIJYaADbRvysDg3QRv2s&#10;Dg1g68h2qs8NEPOzOjSARaS6KGYTGsAhtl8+fJvQAKaL7IAmNIArY37WhAYwseDYhAZwUWs2oQEM&#10;zsPLYoYGcNETuAkNYAC7TCw0QB0nFhogejq50ACVizmtCw1Q1ZED3YUGSBA7M4CL+JkLDWBN7BCm&#10;JHDOSCLnuQvVb03MMdyZ+hENLqrfheo3Ucdwofq7SMhoQ+1H88U2VL6pIspvQ+WbWChrz3QfS4Da&#10;UPcxzbdnmm8j6mrPdB9lK1R91L/aUPXLWOhvQ81XXeQcQcHw7De01y5HnmWoe6T8l31iGereRpPP&#10;Zaj8aIqxDJVvwH+Es1D9VRUTM1S/iR6XyzP9x+qbZah/Y2LRenlmABsJY11oAKQOl6XsQv3bmL92&#10;of6XMVt2ofqj51sXqj9alHSh9m2sKOnOtG9dTMhQ+waOfTHwdGfad7Eo1oXaN22EGA6EwP+tienM&#10;lKEBzDJwMxTb91JO9w9SYa++7rnExk9FT42e0lf1h+FI1TzV26jZP00dgf4aKKrHI2DYlcCVbx9o&#10;YBiOwE0WGJYhsG9hQJI0G9A8gbssylTWEhp1KzU9NNpUuHp4npBUm3p4nphUfXp4nqCGJTV5olIF&#10;SdRRIuaIallUFIFZcBYVZV4WnEVFIZcFZ1FtnqhUq5GoKMZyqFfiuXmiViwqCqos6iwqSqYsOIta&#10;5YlKVRGJirInhzrVPR6eJ2rNotZ5olLt4qnniUrViYfniUr1B8FRYOSIShWGh+eJSjWEh+eJ2rCo&#10;KAOymGFRmzxRKdMnZpDK51CnXN7D80SlbN3D80SljNzD80SlnNvD80SltJrgSJxzRKXM2cPzRKXk&#10;2MPzRKUE2MPzRKUc18PzRKU0luDIU3NEpUTVw/NEpVTUw/NEXbKoyCazmGFRkS/mwClhJGaQEmbB&#10;WVRkfVlwFhWJXRacRe3yRKXczfOeJ6rPzghP6VfAzpRMcH41Ynz1cnA1LgoMrm7pb/rrQ3+itEx+&#10;LJ5oVILJRvGA+QkSA/rgcfiy+TR4yInSM5qAeFYrP93Ags+I3f4cSZ0sMCmTF/lYnoeJoGGPRnSb&#10;JJHP5ck4WyKlBrmlGEA+l6fgXjIon692w3HjBX9mWXjgaIYJCTPxDJE/fwHFBEThl8+9bODz4rKk&#10;PHlpbxtogKyfVhW1Y7KArFODyjNJ0fAxqy5dUisuZ2mMrDzwe6njdsJsavqbOYWLmUmQGr8tldwZ&#10;7ApOM6asm4uzOCxSiu+o5wT+NHoYe01614BdNUUaO6dX4mTyZGfD7C5LMx3nDZqmRTN2tp0sGLd3&#10;S6Mlsg6GX5OWYvZuS+YW1VJKn5gislRCUbiQ5yS+Q5SZ/EKhR/0ycIj4nVyWlYR6Pwnj7HQ+koQp&#10;eTJzNFahRRXeaEqWAaP5aQasnPbrfP4JT/KceGv4FJ7PPflYngzjvETzmoZzL1OmA1TDkcGUaUM0&#10;1I+HsMakT5GGLWHmylX4lyfLwUEex2LSsg2bzMzHptCRJ9OjWR7xp2zPhqaRhMOwIuVRDc1TCQf9&#10;pHG8rhKPMOqb6CHzS9ITnOLxQs+W6Z2BUbZf106XKpB2iN7kyfrjFgLG0Gn+eG9Y1OFJOWBX0p+d&#10;S2NZT55iNz6ZNLtJ+EWlmFyXcydMwNM4rjitZl+uvyzGDsl1eV9iVJjEOY4GlA2m6GE2P+lvTvlF&#10;b/Kc9OdoVE96RvhI0uNGiEUXNonjHoXVAjN3G6o5jxa+5Mn8cTxAU15Zd9ofuH2UxnFjoUJDLS0H&#10;01P8GdcWvP4qtKHS9CZ7YLCfxsHfyR6V4veO7VHBX5Pr2qkeqpT94Thu4BZDmh4fWioO54aXQ6HX&#10;UFef5FX4w+0ExqX9r2mn+IxRVVKOhjsXmj0azsY0+zY0Vic5FH9peH9UWjxFlePpzf0D2Rfy5Pgn&#10;dptrdflcnhInuXrUzgXel7WyLxsqVyFvrexLySNqNN9Tfir2xfWSNI6mKLSukkc4M/mfiuP9oeJ4&#10;X2r8OS7DcLMlKQfuGrD+0ueM46ZWXab14rgjVEE/KT072W9KDos7N+x/6bgr+X+F4W5q3ZbnHdXc&#10;+hP/lOfkp1J5VMq52vK5VSl5GG7oTHIocbLl/K+axwjClzyZP54fVNh3SXklPiv7o2V62vkrcmj5&#10;Qcv+rOUbreRhqp6n5p6dLt5G8z+xr1XyK1xy8vbAlDetP26QWMVujuOBRX6XsoejSTTihoVdkjju&#10;Cn9fLZ/7geP4hwtUaXqoO/y6SlxzYg/U00n+EPc8PcWvHA87cT09TY/PGdzdUnDTOY1rDwpuimtG&#10;OY8c5wcGremkvDNOk4PrS6WOcqhTSX+Yv6fXZT816AMl+eO4ptV5bq4HlXU5XuHGWnpd9iuj7EvH&#10;9YxKj/NiHTf5M3URk3rh803VC+831R50d8XbLa0XOT+eO1eyb+PdLlzVm2jPto51u2ak0gi2wm0m&#10;Tmseyrq5OC37xRVAL3EuDle4k9auJRrm4pTTU/izmThtl4r+vsfFvYInoXPfKOYThitApSC3kmCk&#10;4x3uU3rLpHeXrKkcZrCGPyuStnspp75fcI9u2i9zzy+mG1zpZKQiD3eHleal4SaJ0gqlmENyK91c&#10;Ga1o1DgiK4WT4YbL82BQFCnPKYHkfMUo5zen80Zpq/PwQe2W8qGnNCnonjnF2Pl+ibAuz0kE+j4A&#10;wZRUTzql6IClTgq+qkTTyBSMb2MZrW7xrOHeX5LY5B92vu4k8slzkpMzVaUTI/lxekVGoaueEpJz&#10;VCWKckdHOVs4kFRK4il1mdJH5/auemBMOqvmazuiUXlOmqXvbcCDtCKPvhBAMC2nY4UoA2q6MUzU&#10;lAyWQ5HWADHSYFBcDRfR/bK1spMNbz6tESHBjb/lGC3IDN22hrgqPbp863HKNuUNWCsFihwOmv4E&#10;pzV2LQ8CND+mVMGbF/EkucVYjgqFchInDUwlZlJB5NdVzmIjDcw5oZAtIU8OOnR7n9xUKWj9l2w9&#10;Lp0QU4GQRY8bV5XGHxcUWuPU8ClR4XttKT3L/tAarIYLKM1ulPhPfqCsK41sZRBg0Hjz9JSGHl8k&#10;qtC3SInLu80qbTquH3CvPklNEjzlFgknE9qdB76SYfHNnZQIAsNENwemNHqEN8XdRVJE0+SiUxCw&#10;OK5SMLGCcjbyUaBlE0ZmckqvBXdFvCtpPRRK+sjltB6K4UvhuPyflNZwTxBfYEjj6CuotC5mKCnt&#10;UX444ZR1uTIyStZj6Ot1fl2FP/pKWQ6OQ6jWU5CQbHCXJCkvKoRpXe3I4B6Z0gvHlzomeordrKTG&#10;Si9NjkijlE9y5FplliC47+90SLWMrIPuMPovUcyXGfE/w3c7HIfddv1+u9vRHcbjeH/7024svvR4&#10;ocfbd+bt3DY9g+38V072A/2ZWIT+HC+X4PuS9JoJ/4KOf3bG1uVb271675btq/p93bzq2nL5qjTd&#10;W9yNqrv63ft/0VVKU18/bNfrzf7Ddr+Rl4WYOu9lHPzakuk1H/51IXRbs2swfvByRYUs/X/sV2dC&#10;jsPn/RrS9dcPm379M/986re76eerc469kiG2PL0i/Bs76CUd02s+bof1N7ywYxymF6XgxS744WEY&#10;f10UT3hJys3i+I/P/bhZFLs/7vHSj87UNIY8+V9qjOjwyxh+cht+0u9XIHWzOC3wrSH68afT9CaW&#10;z4dxe/+AlYzXxX74PV4UcrelF3p4/iau+Be8CMVLwC9toTethL971POrZd78FwAA//8DAFBLAwQU&#10;AAYACAAAACEAo7/PEN0AAAAHAQAADwAAAGRycy9kb3ducmV2LnhtbEyOzU7DMBCE70i8g7VIXKrW&#10;SQMRhDgVUIVyQxTE2YndJMJeB9ttwtuznOA4P5r5ys1sDTtpHwaHAtJVAkxj69SAnYD3t3p5AyxE&#10;iUoah1rAtw6wqc7PSlkoN+GrPu1jx2gEQyEF9DGOBeeh7bWVYeVGjZQdnLcykvQdV15ONG4NXydJ&#10;zq0ckB56OerHXref+6MVsM4/ml393D28mKevhVeHbb2YtkJcXsz3d8CinuNfGX7xCR0qYmrcEVVg&#10;RsAyv6Im+VkKjPI8vQbWCMiyW+BVyf/zVz8AAAD//wMAUEsBAi0AFAAGAAgAAAAhALaDOJL+AAAA&#10;4QEAABMAAAAAAAAAAAAAAAAAAAAAAFtDb250ZW50X1R5cGVzXS54bWxQSwECLQAUAAYACAAAACEA&#10;OP0h/9YAAACUAQAACwAAAAAAAAAAAAAAAAAvAQAAX3JlbHMvLnJlbHNQSwECLQAUAAYACAAAACEA&#10;I4Ah7eINAACiRgAADgAAAAAAAAAAAAAAAAAuAgAAZHJzL2Uyb0RvYy54bWxQSwECLQAUAAYACAAA&#10;ACEAo7/PEN0AAAAHAQAADwAAAAAAAAAAAAAAAAA8EAAAZHJzL2Rvd25yZXYueG1sUEsFBgAAAAAE&#10;AAQA8wAAAEYRAAAAAA=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Volný tva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0312FF" id="Volný tvar 6" o:spid="_x0000_s1026" style="position:absolute;margin-left:-3.2pt;margin-top:18.05pt;width:65.95pt;height:1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q+IxIAAAZjAAAOAAAAZHJzL2Uyb0RvYy54bWysXc1uI7kRvgfIOwg6Bph1k2y1uo31LDK7&#10;mSDAJllgJ7lrJHksRFY7kmY8myCPllNeLFVkFc22RH5EkD0M7dXnYv2RrB+2+tvvvj7uZ1+2x9Nu&#10;PNzNzTfNfLY9rMfN7vDpbv6XD+/f9PPZ6bw6bFb78bC9m/+yPc2/e/vrX337/HS7tePDuN9sjzMi&#10;cjjdPj/dzR/O56fbm5vT+mH7uDp9Mz5tD/Th/Xh8XJ3p1+Onm81x9UzUH/c3tmm6m+fxuHk6juvt&#10;6UT/94fw4fytp39/v12f/3x/f9qeZ/u7OfF29v8e/b8f+d+bt9+ubj8dV08Pu7WwsfofuHhc7Q40&#10;aST1w+q8mn0+7i5IPe7Wx/E03p+/WY+PN+P9/W699TKQNKZ5Jc3PD6unrZeFlHN6imo6/f/Irv/0&#10;5afjbLe5m3fz2WH1SCb667g//Offs/OX1XHWsYKen063hPv56acji3h6+nFc/+00O4y/2+zOP427&#10;w5kYMoy8mUD5lxP90ezj8x/HDVFefT6PXktf74+PTIrkn331xvglGmP79Txb0//s3XLRLeazNX1k&#10;nG16b6yb1a3+8frz6fz77egJrb78eDoHW27oJ2+Jjcjzgex+/7gns/7mZmbb1s6eZ7ZzS7F9hJkE&#10;1jbL2cOsNV5+smoE2QRknTMZWi6BDcN1Um2CsaZ1GVKkghful+11WmS8F1DT9BlaywRmCHVVRFqx&#10;kZbp+y5Da0hhjblOy6S6N33TZIiZVPmmy0hpUu2b5TKnMpOq3y5zvKUGML3JUkst4DqbkTQ1gRlM&#10;zgQmtUFrFhlqEyMM5EIZn02t4ExGb3ZihcHleLOpFZzLLYGJFfo+x5tNreBsRm92aoXFMiOpTa1g&#10;c+vATqzQd4sctdQKtPiuW8FOrdBkqaVWIL+8Ts1NrdDlJHWpFcwy4yFuYoWlzVJLrZDbitzECF3T&#10;ZtTmUiNkiU1s4LrcmqcdONloTE5rExvYZW47cqkNhoyztRMT2Ca35NuJCXIbZTsxgaGd4foibVMT&#10;mM5dd492YgOTdd02tYGlE+jqJt5OjGBNbpG2qRFsztnaqRH6nLO1qRFc013nbTG1QnYbX6RWcHRu&#10;X5V0MbGCNTkHWaRWcG2ToTa1Ap0d1226SK3ghpykUyt0Wd5SK2QPhcXECqyQDG8TK9ABflVv3cQK&#10;LmuFbmIFcqTr1CZWcIvcVtmlVrCLjPd2EyvkFz3HhzFWsXSCX+dtaoWs3rrUCqbPbLzdxAq2y62s&#10;LrWCWWT0tpxaweaoLVMrmGWOWmqFIbuNL1MjGDqIrqptmRqhQCy1QTZuXqY26LJB5TI1QZ5YaoIu&#10;u6qWqQXcInPIU17x4kOOArLri6pPDZDlrE8NwJrNEEsNMOTi8FT/fe5I7lP15/ahPtW+zYV/fap8&#10;4zL7Rp8q3+T2oD7VvaXI6aqLDRPd57Q1pKq3iwxfw0T1NkssVb0dMk4xpLo3be4UGFLlO5c5U4ZU&#10;+2Si6z4xpNp3bWZRDqn2XS5+GVLtOzoSr2rfNKn6aU+5zphpUv23uV3WNBMDZH3fNKkFWorBMsyl&#10;JsgHMKaZ2GCRiRJMkxrB2lxQaprUDLy7Z7hL7cBnRU53qSWsy7ibmeTJ+WxvmibnNg4zzZMpDMsw&#10;N8mTs+eAMaklDJ3ZOXKpJTgcjqqjqs0nrcusHrRUs/56kFoN/TRbccWw8eWhp/HEZSEu3FDx50Mo&#10;La1uCcWFnQyYvI/BztehEJgkYvCiCkyew2BfMCJJymyQXzB4qKLMZmc02ZWrZ4g229XD64Rku3l4&#10;nZhU7ArwOkGNSGrqROUaBDNDNYYaUa2ISkWEKriISlWCKriIautE5TqA571OVE70GU6JfA0znMl7&#10;eJ2onKt7eJ2oTkQN9U7oYk5EpXS6hndOqJkZSpir4CIqZcRVcBGVUt4quIhKOW0VXESlpLUGzlkr&#10;i0pZaRVcRKW0swouolJeWQUXURd1onLm6HmvE5VTQ4ZT6lfDTCeiUm5XBRdRKXmrgouolJ1VwUVU&#10;Sr9q4Jx/saiUX1XBRVTKoKrgIuqyTlROkjwzdaIuRVTKc2qY4USHqVMmUwUXUfs6UXsRlfKRKuoi&#10;KuUcVXARldKKGjjnFSwqZQ5VcBF1qBOVkwNPvU5UDv89vE5UjvA9vE5UH8QznsP0GmF9nB7+oE5c&#10;04i8HGrXzSASczBd9wcis2kqhX4JnCqFjqETxbxVLMXgyUyEDgeohK1Hai+/biwf5zNqLH/kSVa3&#10;T6szR7v64+z5bu47j7OHuzk3F/mDx/HL9sPoIWeOeinBpXyLDETF9sDpC2J/mCK5eUJI7Yzqxzo+&#10;BYKtbP8L380kCfRzHRXHtQQiR0s5TKyf6yi4Cwb18/V+PG294C8sK20ulhNtS2cLkIo6tB5KRRbA&#10;B/eriGY18GVy5VhH4ZK7wkyR8ueyBiTuQbhWdkUTN1GdUEdVD0WiNRNTx7kKpzq8lLhgI+pBe+KW&#10;umjARgpFCmi43luhUMVBU+rE1UBqFZZtabkFUuNFjvsRNUDLPV4C2hi3qrV1FKtTF6JKO7YSp8p5&#10;MaBOWLA63RbwTNB9AGB1M3CFkATjI6S0PszAxW8CUk2rjOPmDeN0U1Z+dQyKMoNkMRAnSSnEca2K&#10;51VH1/l0lHnp9oMIrMeMAnRUINfnvWYQRYrYPZAOpKJqeu4HMsWYMOuUOurUsiUYW960TC8puCFv&#10;Kk9Np7CfmqwDgMF/6cJGGbjkEi4LQyFrkeJSjiBD1VwADFNbcEhQNz4cajZWElR/Oooe6TqJ59HG&#10;1FcBOr4GgvOUL6gEijG5UEo6RorCI7lbWWoJ+R1VbstAOnBY4XQlBAGDrV0shShvOiqPXOtmith7&#10;guPydlnkkW7cBIqUP5aBfPeDp45Zl/Kmo/DY8yUABsYkRAE6KnAhPKKNopeNrI3BtVLSUSmK46Jz&#10;yQyy9bRoA6ArRF4YageX1aObo9xWy8Z3ZtADDFLswrZHtX4wtbhZG88OVYuOQT10U1OEAXqMQLo8&#10;AKbmHkeNhw/cGGIgbX9FNxt0zcTwR4XQUWw9SJ5ODR9AkTvKPDXV7MpTy6ng6JwrA/kmhqeITlYp&#10;5NEtLkBRjg8M5PtcfmrEoxSSXUxgVH86qh7FKRxVQMtSy5qBCu8l13bIhHRrTZwCTN1LBO8opivy&#10;2KtTxFq+Squj7hQSKriYTStARwXKKrQgyDa9FOBsLHcoJR0jRTk0QTpC/SyJYEHwTMCwU9hYzNMp&#10;ddSpFRgLnArQ8TWQbjCVFa48kqeXgVLOtDBAUj3CkIvvndBSoIuDYGopL8IopefLFkwRHew9X2og&#10;oKEiVFlqjaRiyUwVraMqXGMzkPabXipTdI23PPXALVnmkW5zFHkcJAIwyM0GyfTNEizXQXovhhRf&#10;nlr2RwyUHRcDpcpiUJQyyKlAVzsBj3wbxusRRPZDLDMApxgo3vEUgVOQG0rADjK4eF5bKhKWFB6B&#10;L2mm+mE+NyVzBw3EHfClrqR/LV7cSRYfkfq5jq9wME7TqauBFzMX5Fqo98WmRl4wqb5Se76oYEO3&#10;dr1tL/h4pQEn5etaHJy4XciWhDhUIFSpqqcaeMljQfl0IzksgnikZ5Xv+EIrr0B0qHP05IEobHVS&#10;soUlFCd7I226pXVlOBXkmVEpw/K9LcaBkJ4uWwYc2Gmpjl2H0xIPosd3rpm/8j5i6MZzwIHwwMqR&#10;gdzc8p0aNjFdSyoqmm6LCxBYhPKsAETRgdFyGoo36OGUQJEuIhR55CPFC4PyCD7NPJCqTGWKEoSa&#10;2MfW7URH2Vjpvk+gGLvACtAxAkUYdOgbPVBRYBKBpPiyMEKR7iMCoIaMKFNWqS0t6/LUGjKS+wJg&#10;WKewDMWxEJsQVZkNh2EeiAoy3KUIQLC2uDrngcjWumboHl1ZarrfFyiimMhqHyl2sdW9dBQ3s1Li&#10;saimZvmyOeuRmsZFy1gt58EtSmJ0C4InYzW5BFURAgYTwqqI1bwWHVgvQBBWRCDy8MgjqopYrbOg&#10;+oAVPTpUkVXL0CMRwIQSejvQmTFWYhqHslB6hMF7D13YBVOL42KgC6sQ8yihhEN7OD0TIzwiD+fL&#10;r7QUYOWGOkECBBSp3BmAyHs4qfRTE6/FVWj4ySbmEW0Aeio4CnzKFLUgg0Ioqnb4qWExWNXTomjQ&#10;yrWElu4zFHnkjh5LDSuyfGwEIDjiLD8P5SkiYCwGI6A0JzCP4hQt2qSc1spRk0eDZbpNXtaj0yIm&#10;DKt1FaJGFO85wR+B42ou4VAPjB6eChRR20gTGXomGUgtwYdDDT0n7Q64kTpdMyic4Z6NV0+8Jqzn&#10;tI5yXkcgWjM6NTyvVRh6qhGpJywuGKU4yXk49ykuVyfHh6WAEwCDrfkYAcCwP1p0IPGxwQq38Uqu&#10;KlpHVbjsFBbVT7k87ymiLgY9PBWAqPpu5figxzDKUmsySo/2AaBaJl4gU2l1jGGh2BqlAFZSf1iR&#10;1fsjvOkXTUhfPeHVA0u3GuNSxRVRDJbhgwlMHVYhPTiIgMIjSs5sbVnUSv5/WaK5sIyUUNDi0soD&#10;VbyAMLKb0cOXAKiFVrRcNXTFFCUOx0B+7IuWKyeSRRM6LT8g9egqhAVrR/0QPzVyCj1nKJN8xWOh&#10;ytZIWyHWX7JFtkYqMBGpjqGjLF3FwaqgTl0NvJg5Lxc9Byv2Ul3k5Bq0xALKooq7YGIq/lJqF5Uw&#10;tNx6uVNRi0O6VL3U4i7nzeu8k43Txlgsp/OFhKAvSFWijsGXOi36gVT+cmalU+BW4mV64FhWS45b&#10;egza+xLS2VKCLYTrJHAELrLgJ9hpywGwVh54QbMu5IEkiNOwNupFdamj2OZCf/p5XudOS65xreV0&#10;3srl6kv/01kCF4oDStIooRKGZo17d5RDudIxcKc4pHPVSy3ukr+8zrn57Y+PeCrkdK5VQNhFkbyQ&#10;n9UtnoWyymEPRao9KDCTSiFK/yXRgw2UcKrGvUotp2OwIJ+lfhGCY59UUQHTlp7uODqXjmFOqTYC&#10;OaWFADxaMkrUNZFbH5dN3ylnGkyCjom0iNCVWP6WIg6pQLdEnuqkLzooeptUDAyosunlWtQnCfak&#10;bwEqTiqZFLwYofF/2fBSZeLGVHFdSZ6HUqOQS1jUG5FEC1X+tN1RToDleWDUFZEyGeqJSA8RZd3S&#10;1KUncop6k4okqgrofSXQC9EuA6ha0CpmJ7eoDCp37GAbRG6bwqqK3Migb84o6sRI/Qz2QOQmhEMt&#10;EFn7sAMiz7A4VFuMOI3jdUfSUfZpxSE3Vv5Q90N8CpbYtf6Iex/eD2DFTtrhsKsg1w5g40PyINTO&#10;EDdFMO1vgb6MHPyo4yGZF7qqrs/ZgT6UFDDQ5dNKR1G7gj6HdEPQ6g47Nmpx6P15cPLLUkTtDdEH&#10;am7EtkG5SiM9PtQ0kItr8DK8dLAgTvrNECe1T8QeRwe8HcOWhiRBKCDnQNzTQw0NqVw5FOPqAkNh&#10;qSRSDnTNNaRHzQwrjxJx0b4UemgygVoZek8AdTL4aR/WH9oWrS4N0Mewcuw50MaIOJDC6LzouFU5&#10;UA+DK+k+HADBRXw0EcSfXHD39EBFVO2LIim+HurpofYFpR0BV/YXeiIw4FDzQlq29M1LRf8zUiq+&#10;fHLyVTgg7X7cuRA5UONC0kDWY2l98IPxXi8oNpcqMepaiJpRz0L6NKhjIYc86ldEWDkN0Yo4KEsr&#10;b6hTIT1kWA6XTPuyBPLKA7R0CFaQJvi4SxE8uaJT4D2ArzUUPUVvoqKmh8QrcF7xeNigkPQGZrba&#10;lEE39OWWEGpZ6cmRb07QA3H8PQz++7XiFzLw9zgk3x9/Gve7zfvdfs/fw3A6fvr4/f44+7Kilwa8&#10;+8G8i/czJ7C9/zayw8h/phbhP6cvsJfvfOCvsvcvAfjnYOgZ7nd2ePO+65dv2vft4g3V/fs3jRne&#10;DXRze2h/eP8v/joI094+7Dab7eHH3WGrLyQwbd0X/surEcKrBPwrCfgbJ4YFHXJerqyQjf9P/Goi&#10;5HH8fNiQdKvbh+1q8zv5+bza7cPPN1OOvZJJbB29IvxbAfhFAOFVAh/HzS/0UoDjGF7GQC+PoB8e&#10;xuM/5rNnehHD3fz098+r43Y+2//hQC8WGCi2osPt7H9pF0s+6Y7pJx/TT1aHNZG6m5/n9IVy/OP3&#10;5/C2h89Px92nB5rJeF0cxt/Sywjud/zSAM9f4Ep+oZcteAnkxRD8Nof0d496eX3F2/8KAAAA//8D&#10;AFBLAwQUAAYACAAAACEAlH81ReEAAAAIAQAADwAAAGRycy9kb3ducmV2LnhtbEyPT0vDQBTE74Lf&#10;YXmCF2k3bU2oMS9FKoKohbbRg7dt9pkE90/Y3Tbx27s96XGYYeY3xWrUip3I+c4ahNk0AUamtrIz&#10;DcJ79TRZAvNBGCmUNYTwQx5W5eVFIXJpB7Oj0z40LJYYnwuENoQ+59zXLWnhp7YnE70v67QIUbqG&#10;SyeGWK4VnydJxrXoTFxoRU/rlurv/VEjrCv14RZvw+vO3Tw+v3xuGl5ttojXV+PDPbBAY/gLwxk/&#10;okMZmQ72aKRnCmGS3cYkwiKbATv78zQFdkBIszvgZcH/Hyh/AQAA//8DAFBLAQItABQABgAIAAAA&#10;IQC2gziS/gAAAOEBAAATAAAAAAAAAAAAAAAAAAAAAABbQ29udGVudF9UeXBlc10ueG1sUEsBAi0A&#10;FAAGAAgAAAAhADj9If/WAAAAlAEAAAsAAAAAAAAAAAAAAAAALwEAAF9yZWxzLy5yZWxzUEsBAi0A&#10;FAAGAAgAAAAhAAaYir4jEgAABmMAAA4AAAAAAAAAAAAAAAAALgIAAGRycy9lMm9Eb2MueG1sUEsB&#10;Ai0AFAAGAAgAAAAhAJR/NUXhAAAACAEAAA8AAAAAAAAAAAAAAAAAfRQAAGRycy9kb3ducmV2Lnht&#10;bFBLBQYAAAAABAAEAPMAAACL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Volný tva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55CF5211" id="Volný tvar 5" o:spid="_x0000_s1026" style="position:absolute;margin-left:-2.85pt;margin-top:29.55pt;width:30pt;height:1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0KTw0AAOdBAAAOAAAAZHJzL2Uyb0RvYy54bWysXNuOG7kRfQ+Qf2joMYB3mmRf1IMdL+L1&#10;OgiwSRZYJ+9tSeMRolErLdnj3SCflqf8WE6xq3rYHpFFBHlxz1hniqwLi3Vrffvdl8dD8Xk3nvfD&#10;8W5lvilXxe64Gbb748e71V/fv3u1XhXnS3/c9ofhuLtb/bI7r757/dvffPt0ut3Z4WE4bHdjASLH&#10;8+3T6W71cLmcbm9uzpuH3WN//mY47Y748H4YH/sLfh0/3mzH/gnUHw83tiybm6dh3J7GYbM7n/G/&#10;b6cPV689/fv73ebyl/v78+5SHO5W2NvF/zv6fz/Qvzevv+1vP4796WG/4W30/8MuHvv9EYvOpN72&#10;l774NO5fkHrcb8bhPNxfvtkMjzfD/f1+s/M8gBtTfsXNzw/9aed5gXDOp1lM5/8f2c2fP/80Fvvt&#10;3apeFcf+ESr623A4/uffxeVzPxY1CejpdL4F7ufTTyOxeD79OGz+fi6Oww/b/eWnYX+8YEOGkDcL&#10;KP1yxh8VH57+NGxBuf90GbyUvtyPj0QK/BdfvDJ+mZWx+3IpNvhPtzZlCZVt8JFxpqr8Xm76W/nj&#10;zafz5Q+7wRPqP/94vky63OInr4kt8/MeRO4fD1Dr724KU1Zl8VQY2A7rfoaZENZ0xUNRGb8mtDqD&#10;bAgq2ypCy4Wwtr1OqwpBZddFaEEx8/ax7eu0mgBkjIntqw1g1q6v08KRnRcErTayry6A2cZep2UW&#10;wjflOkLMhNK3XRWhthT/OkotlL+zJkJtqYA6pgBYwbNAnIto0yxUUBoT4zTUgatie1sooWyjewu1&#10;UJURudmlFpyL7M2GWnDriK3ZhRZM9BDYhRZc7EQttGC6mE5tqAW7jnG60EKCWqgFa911C7ELLSQ4&#10;DbVgYr7DZWrBhVowtrm+N7fQQtxCXKgFU0Y4daEWOhczXhcqocJpvuokXaiEtq0j1uYWOuhiOwt1&#10;0K6jxBYqiLnJKlRBs24iO6tCDbg6YmtVqIHaxA5VFSog5j2qUP6uivlcXIKBK4p4oioUf+VsjMlQ&#10;/CbmwKtQ/FUTM4xqIf42YrN1KP4K5+T6TVyH4rcxK6tD8VdVlFgofgvXd9Vk61D+VRmTfx3K37qI&#10;/dehAmoTs7I6VIBtI962DhVQ476IyCxUgK0i13ETKqCuY6bRLBVQX5dZEyqgjiqgCRVgmojRNqEC&#10;6qjRNqECjIuczGahANyK12XWhAowJqKAJlRA1cSOeRMqAKHrdZm1oQLidtaGCoj62TZUQBV1jW2o&#10;ALuOmEYbKsBEQ4Q2VACWvHqa2lD+sXi7DaVv28hZakPpx5x/G8rexc74OpQ9rvzrRrEORe9id/k6&#10;FH0Ti1nWoeSr2N27zpP8OpQ8UpProl+Hojdd7ISvQ+FH48Z1KHxydxGRLcTfRgysW4gf9811Yt1C&#10;/jFddqH8bVQBXaiAqI11CwWsYzdJFyrAriOOrFsoALlfhM1QAS4W5HWhAkwds/9uoYBoTkHp9HNm&#10;hzWvb82UCxVUESdrylAHFFnGyIVKcC4SGyAzD3aH+D5GLdSCMxFjM2WoBmQyMWqhGhZeG5WGj1JL&#10;6B+kvLD5cuT6An4qeqpylb6kcRrOVMqgYgMKFu+nckh/CxQVIyJgCJDAztdONDDEQ2Apg6Qpg3sC&#10;t1mUYWQE7rLAlNETGhk7VXy0XRvm0eQxaZjLqfKiU2c+TR6jhjk1eaxS2kysIi3OYZXyYg/PY9Uy&#10;q0hss6gzqzaPVUpd/WbyWKXclODIPXM2Q8mnh+exStmlh+exSvmjh+ex6phVl8cq5YBEHUleDquU&#10;5Xl4HquUyHl4HquUq3l4HquUjXl4HquUbxEcCVUOq5RReXgeq5QzeXgeq5QVeXgeq5T3eHgeq5TZ&#10;EBypSw6rlLt4eB6rlJ14eB6rlH94eB6rlGF4eB6rlEMQHElCDquUJXh4HquUB3h4HqsU6nt4HqsU&#10;znt4HqsUshMcQXkOqxSVe3geqxR4e3geqxRae3geqxQ8e3geqxQeExzxbw6rFAB7eB6rFOJ6eB6r&#10;FMR6eB6rFKZ6eB6riLMmPEWaOcz6UJMWQJSZ+QfMrynzGPbx4rTCguUpAuGQb0Q78etG4rgq0Ej8&#10;QLvqb0/9hSJF+bF4QuuKOk3Fw92Kmkn0wePwefd+8JALRYyQAcJtLI1eAPP2DDkcr0JRRWGoAOR5&#10;Ypp8n+tAvg1RtFYoUoUPuzTwPpPKZEl5ytK1AIUdAchTgFR+8RQrhSK7JIOKQXppPv8GTwU4GaxB&#10;GpwG8rkxeCrAiWvuK8JshFt5Mtc+zQHXFglKkiJ6ZV48do6chZI8hSKH2HYOUwUgzxk4HQo0/pSl&#10;qZdFe0SFPr1HxN0eODdnZUl5zkszsJbzKwB5fg3EBa0szXucb0GhJM+ZInONq0ehOLlUZPYKUDSj&#10;GYXo2s1uTvYmT94jmr9ejg6Uk3ss2R7RD1eAfPug+akBJ65RglCAfArdnCIIE/IUZvhcO0T9aWbY&#10;U6ClqgDZ9zhE+mmK7M3cnArI3uQpe2T/+OxzBSBPAb5wzgLYHIbzDrt56dHRPvPaRN2Wtxt36MzZ&#10;M1TIy1P2wREoSsaKCKgWirOLmp4CpNqYByoO3WBJAjrUv5LSN9Q+JuBauUtQXWagtjRnUw4xbHpp&#10;aszQ0qrboAYCAeeUSAQtTxY4mr0TUDMlumw8Re0AGTmSqkPnQ24RVqW55rgL3fA00Mcg4BpNpkyg&#10;5qdnitqRRAveiwc99vTSdMWSHNHvU4AsR6Pa4xwOKD5QdK0GQYatx6B1l9YM26NBfp8GsoUb1DzS&#10;QD4zmAdQgHwKzVzkEsuWp1g4n2uj2WPJnoIikuQeMYTgVfgcpcuS8vzKmz3H/wKQpwAl6pzGtaJh&#10;lbhcyixSWxTcS38bd+cYYJgME2KYaMfceQsBeROekcKOPCe2Wq4paRb8cmWhk9htx94a1Zn0btcc&#10;vL2Uhawy7bajdgAOpobDbAZrP62Dhj2CpquaOnEZ6zZ8KLX9YdzD08M8R9JG2hcSFHnEpY6JjYm2&#10;+IWYiVQceKAzmLJTTJMs6ckW5DmppqJmGUSUJiZrKvEYep0ZxF5wKjuKC4diFn8s5rsiKh1xSXMV&#10;T6jLk/nmUrvRcFynxnRLUtyVHEhEWSm1YMrEc2JQ4EvixP0r9y3maSZ6qKIl6XFBUUtsMVIz0ZuL&#10;SCI3ebL8uISoZatCT7uTK96fReKY5mPiVwsGKpafxWlJ0mN9YKxHwXFqp9yyGJZiS5VzLHKT59L+&#10;0BJPr/vC8oVO4rSwG8WgBtOOnhYJrZTMtpZrCRdZSpqYVJq4V6y2plFMitQw2ZOkx3mQVaKlmvs9&#10;Fu2KJD0ay6N1cVrTON6fYhUYWZrozR040Y48J23XNI9G685NSflcnoJj65lrjvK5PJc47frHfJZf&#10;1+DiSvLL+zOKFxF+taJgzU0pg/w8ua54TU1vNOgJ+Zm5wCnykCfLRby1clHVCIE9PaWOVSMCnnCK&#10;XXGObzT90oQC8YEWeEouFQ2KEE4p8WFii3HKrcMBqBYtYzaN6Sn747agFoA5tJonPtL0BKcFYBIH&#10;5OKsUkeoaLwKctbo1ZwHajjRx7PnFfuMe2vL4xAYjJ5MIuasDY30YbNpUVK7glDolaYsTAooMKAU&#10;7MXmdH644fZsGjF+pg7OM05Iy3M60hMKg1fJfTJKyZomZ6iVSDluVsqek5QxKZjc1+Q+HAa4U1KW&#10;UF0rmXCGoISi9NIEDICC8dSi7CodMu4UjGbPiZpykriT75D5pKhxnxqDjEnYfCzTe+Oad6WVH+CV&#10;iQd+GStaApAzoeL41ldxklZq+5sLrml2MYs58aEUZqkx5HUG+aSUYTl9d6CbxPEkkFNSTopl/bpK&#10;rdVydOCU6M/iPHh6yrmwPOihHTO8YjbRUw6tlQqv4gKstCmUqhaGS/26VnNPglOcndDTXKfBmSX5&#10;5eKIn5QdCD21vUWjweQztKYVRy9uHgQU1y/P6QowXMZRO1E0D07ragVOnmdR+1CiXyWapBqCX1fJ&#10;5TB9O+GUKNawf9HsmaJhvy4qwEm9Yf8TTokJOCp2Gj2ealT3x6OYTsm2pE+d0XNjOaf54KTW4YZL&#10;iQWncbKWtNXzIXIoGKWo8SQQxonTMFYZJp+T1DigQaMiB6Yc3BchmZwviUpxJdLgiR/GnSdQ8J/h&#10;C9Ln4bDfvtsfDtSwPI8fP3x/GIvPPd6Kf/PWvJld5QJ28KPLx4H+TPigP8cb2jzkQu9q+7fc/9kZ&#10;W5VvbPfqXbNuX1XvqvpVh3L4q9J0b7qmrLrq7bt/0fyLqW4f9tvt7vjj/riTN+5NlfdGO7/7P70r&#10;79+5pxGbjgoSnq8ok3iTnF4mn7hYMDkOn45b/H9/+7Drtz/wz5d+f5h+vlnu2AsZbMvTC8K/9k5v&#10;uk/vyn8Ytr/grfdxmL5tAN+OgB8ehvHXVfGEbxq4W53/8akfd6vi8Mcj3pzv8G47DObif6nqls7n&#10;GH7yIfykP25A6m51WWH6nH78/jJ9ncGn07j/+ICVjJfFcfg93ra/39Nb8X5/0674F3ybgOeAv/mA&#10;vq4g/N2jnr+f4fV/AQAA//8DAFBLAwQUAAYACAAAACEA8F10QNwAAAAHAQAADwAAAGRycy9kb3du&#10;cmV2LnhtbEyOwW7CMBBE75X6D9ZW6g0caFMgzQZFqFWFODWFu0m2cYS9jmID6d/XPZXjaEZvXr4e&#10;rREXGnznGGE2TUAQ167puEXYf71PliB8UNwo45gQfsjDuri/y1XWuCt/0qUKrYgQ9plC0CH0mZS+&#10;1mSVn7qeOHbfbrAqxDi0shnUNcKtkfMkeZFWdRwftOppo6k+VWeL8FaSpnLfbyremsPH4bSbd9sd&#10;4uPDWL6CCDSG/zH86Ud1KKLT0Z258cIgTNJFXCKkqxmI2KfPTyCOCIvVEmSRy1v/4hcAAP//AwBQ&#10;SwECLQAUAAYACAAAACEAtoM4kv4AAADhAQAAEwAAAAAAAAAAAAAAAAAAAAAAW0NvbnRlbnRfVHlw&#10;ZXNdLnhtbFBLAQItABQABgAIAAAAIQA4/SH/1gAAAJQBAAALAAAAAAAAAAAAAAAAAC8BAABfcmVs&#10;cy8ucmVsc1BLAQItABQABgAIAAAAIQCeAO0KTw0AAOdBAAAOAAAAAAAAAAAAAAAAAC4CAABkcnMv&#10;ZTJvRG9jLnhtbFBLAQItABQABgAIAAAAIQDwXXRA3AAAAAcBAAAPAAAAAAAAAAAAAAAAAKkPAABk&#10;cnMvZG93bnJldi54bWxQSwUGAAAAAAQABADzAAAAsh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606A1F5C" id="Obdélník 4" o:spid="_x0000_s1026" style="position:absolute;margin-left:-36.9pt;margin-top:32.05pt;width:30.15pt;height: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++KhgIAAPoEAAAOAAAAZHJzL2Uyb0RvYy54bWysVM2O0zAQviPxDpbv3fyQbJuo6WrbpQhp&#10;YVdaeADXdhprHTvYbtMF8UAceIp9McZOW1rggBA9uJ7M+PM3M994erVrJdpyY4VWFU4uYoy4opoJ&#10;ta7wxw/L0QQj64hiRGrFK/zELb6avXwx7buSp7rRknGDAETZsu8q3DjXlVFkacNbYi90xxU4a21a&#10;4sA064gZ0gN6K6M0ji+jXhvWGU25tfD1ZnDiWcCva07dXV1b7pCsMHBzYTVhXfk1mk1JuTakawTd&#10;0yD/wKIlQsGlR6gb4gjaGPEbVCuo0VbX7oLqNtJ1LSgPOUA2SfxLNg8N6XjIBYpju2OZ7P+Dpe+3&#10;9wYJVuEMI0VaaNHdij1/k+r5+yPKfH36zpYQ9tDdG5+h7W41fbRI6UVD1JpfG6P7hhMGrBIfH50d&#10;8IaFo2jVv9MM4MnG6VCqXW1aDwhFQLvQkadjR/jOIQofX03SIs4xouAqxkmehwtIeTjbGevecN0i&#10;v6mwgX4HbLK9tc5zIeUhJHDXUrClkDIYZr1aSIO2xGsjHifzxR7dnoZJ5YOV9scGxOELUIQ7vM+T&#10;Db3+UiRpFs/TYrS8nIxH2TLLR8U4nozipJgXl3FWZDfLr55gkpWNYIyrW6H4QXdJ9nd93U/AoJig&#10;PNRDefI0D7mfsbfnScbw+1OSrXAwhlK0FZ74mP1g+La+VgzSJqUjQg776Jx+qDLU4PAfqhJE4Ps+&#10;6Gel2RNowGhoEowhPBiwabT5jFEPw1dh+2lDDMdIvlWgoyLJMj+twcjycQqGOfWsTj1EUYCqsMNo&#10;2C7cMOGbzoh1AzcloTBKX4P2ahGE4XU5sNorFgYsZLB/DPwEn9oh6ueTNfsBAAD//wMAUEsDBBQA&#10;BgAIAAAAIQC6z+W+3gAAAAkBAAAPAAAAZHJzL2Rvd25yZXYueG1sTI9BT4NAFITvJv6HzTPxRhds&#10;LS3yaIzGk3qQmvS6sK9AZN8Sdin4711PepzMZOab/LCYXlxodJ1lhGQVgyCure64Qfg8vkQ7EM4r&#10;1qq3TAjf5OBQXF/lKtN25g+6lL4RoYRdphBa74dMSle3ZJRb2YE4eGc7GuWDHBupRzWHctPLuzje&#10;SqM6DgutGuippfqrnAxCJ99mU76fnm08DcfulFY7518Rb2+WxwcQnhb/F4Zf/IAORWCq7MTaiR4h&#10;StcB3SNsNwmIEIiS9T2ICiHdb0AWufz/oPgBAAD//wMAUEsBAi0AFAAGAAgAAAAhALaDOJL+AAAA&#10;4QEAABMAAAAAAAAAAAAAAAAAAAAAAFtDb250ZW50X1R5cGVzXS54bWxQSwECLQAUAAYACAAAACEA&#10;OP0h/9YAAACUAQAACwAAAAAAAAAAAAAAAAAvAQAAX3JlbHMvLnJlbHNQSwECLQAUAAYACAAAACEA&#10;Mb/vioYCAAD6BAAADgAAAAAAAAAAAAAAAAAuAgAAZHJzL2Uyb0RvYy54bWxQSwECLQAUAAYACAAA&#10;ACEAus/lvt4AAAAJAQAADwAAAAAAAAAAAAAAAADgBAAAZHJzL2Rvd25yZXYueG1sUEsFBgAAAAAE&#10;AAQA8wAAAOsF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55F27411" id="Obdélník 3" o:spid="_x0000_s1026" style="position:absolute;margin-left:-72.95pt;margin-top:20.55pt;width:66.2pt;height: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1XmhwIAAPoEAAAOAAAAZHJzL2Uyb0RvYy54bWysVNFu0zAUfUfiHyy/d0m6dGmipdPWUYQ0&#10;2KTBB7i201hzbGO7TcfEB/HAV+zHuHba0QIPCNEH1zf3+vrce871+cW2k2jDrRNa1Tg7STHiimom&#10;1KrGnz4uRlOMnCeKEakVr/Ejd/hi9vrVeW8qPtatloxbBEmUq3pT49Z7UyWJoy3viDvRhitwNtp2&#10;xINpVwmzpIfsnUzGaXqW9NoyYzXlzsHX68GJZzF/03Dqb5vGcY9kjQGbj6uN6zKsyeycVCtLTCvo&#10;Dgb5BxQdEQoufUl1TTxBayt+S9UJarXTjT+hukt00wjKYw1QTZb+Us19SwyPtUBznHlpk/t/aemH&#10;zZ1FgtX4FCNFOqDodsmev0n1/P0BnYb+9MZVEHZv7myo0JkbTR8cUnreErXil9bqvuWEAaosxCdH&#10;B4Lh4Cha9u81g/Rk7XVs1baxXUgITUDbyMjjCyN86xGFj9M8LXLgjYKrLIoyEpaQan/WWOffct2h&#10;sKmxBb5jbrK5cT5gIdU+JGLXUrCFkDIadrWcS4s2JGgjLbKreYQPJR6GSRWClQ7HhozDF4AIdwRf&#10;ABu5fiqzcZ5ejcvR4mxajPJFPhmVRTodpVl5VZ6leZlfL74GgFletYIxrm6E4nvdZfnf8bqbgEEx&#10;UXmoh/ZMxpNY+xF6d1xkCr8/FdkJD2MoRQctDzG7wQi0vlEMyiaVJ0IO++QYfuwy9GD/H7sSRRB4&#10;H/Sz1OwRNGA1kAR0woMBm1bbLxj1MHw1dp/XxHKM5DsFOiqzPLDuo5FPijEY9tCzPPQQRSFVjT1G&#10;w3buhwlfGytWLdyUxcYofQnaa0QURtDlgGqnWBiwWMHuMQgTfGjHqJ9P1uwHAAAA//8DAFBLAwQU&#10;AAYACAAAACEAKdo6jN8AAAAKAQAADwAAAGRycy9kb3ducmV2LnhtbEyPwU7DMBBE70j8g7VI3FLH&#10;0JSSZlMhECfogRSpVyd2E4t4HcVOE/4ec4Ljap5m3hb7xfbsokdvHCGIVQpMU+OUoRbh8/iabIH5&#10;IEnJ3pFG+NYe9uX1VSFz5Wb60JcqtCyWkM8lQhfCkHPum05b6Vdu0BSzsxutDPEcW65GOcdy2/O7&#10;NN1wKw3FhU4O+rnTzVc1WQTD32dbHU4vLp2Gozk91Fsf3hBvb5anHbCgl/AHw69+VIcyOtVuIuVZ&#10;j5CIdfYYWYS1EMAikYj7DFiNkG0y4GXB/79Q/gAAAP//AwBQSwECLQAUAAYACAAAACEAtoM4kv4A&#10;AADhAQAAEwAAAAAAAAAAAAAAAAAAAAAAW0NvbnRlbnRfVHlwZXNdLnhtbFBLAQItABQABgAIAAAA&#10;IQA4/SH/1gAAAJQBAAALAAAAAAAAAAAAAAAAAC8BAABfcmVscy8ucmVsc1BLAQItABQABgAIAAAA&#10;IQBNx1XmhwIAAPoEAAAOAAAAAAAAAAAAAAAAAC4CAABkcnMvZTJvRG9jLnhtbFBLAQItABQABgAI&#10;AAAAIQAp2jqM3wAAAAoBAAAPAAAAAAAAAAAAAAAAAOEEAABkcnMvZG93bnJldi54bWxQSwUGAAAA&#10;AAQABADzAAAA7Q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35BEAADD" id="Obdélník 2" o:spid="_x0000_s1026" style="position:absolute;margin-left:-40.55pt;margin-top:9.05pt;width:33.8pt;height: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s+hgIAAPoEAAAOAAAAZHJzL2Uyb0RvYy54bWysVNtuEzEQfUfiHyy/p3vR5rKrbqo2JQip&#10;0EqFD3Bsb9aq1za2k01B/SAe+Ir+GGNvUhLgASHy4Hh2xuMzc874/GLXSbTl1gmtapydpRhxRTUT&#10;al3jTx+XoxlGzhPFiNSK1/iRO3wxf/3qvDcVz3WrJeMWQRLlqt7UuPXeVEniaMs74s604QqcjbYd&#10;8WDadcIs6SF7J5M8TSdJry0zVlPuHHy9Hpx4HvM3Daf+tmkc90jWGLD5uNq4rsKazM9JtbbEtILu&#10;YZB/QNERoeDSl1TXxBO0seK3VJ2gVjvd+DOqu0Q3jaA81gDVZOkv1dy3xPBYCzTHmZc2uf+Xln7Y&#10;3lkkWI1zjBTpgKLbFXv+JtXz9weUh/70xlUQdm/ubKjQmRtNHxxSetESteaX1uq+5YQBqizEJycH&#10;guHgKFr17zWD9GTjdWzVrrFdSAhNQLvIyOMLI3znEYWPRV7mE+CNgqucTstIWEKqw1ljnX/LdYfC&#10;psYW+I65yfbG+YCFVIeQiF1LwZZCymjY9WohLdqSoI10ml0tInwo8ThMqhCsdDg2ZBy+AES4I/gC&#10;2Mj11zLLi/QqL0fLyWw6KpbFeFRO09kozcqrcpIWZXG9fAoAs6JqBWNc3QjFD7rLir/jdT8Bg2Ki&#10;8lAP7Rnn41j7CXp3WmQKvz8V2QkPYyhFV+NZiNkPRqD1jWJQNqk8EXLYJ6fwY5ehB4f/2JUogsD7&#10;oJ+VZo+gAauBJKATHgzYtNp+waiH4aux+7whlmMk3ynQUZkVRZjWaBTjaQ6GPfasjj1EUUhVY4/R&#10;sF34YcI3xop1CzdlsTFKX4L2GhGFEXQ5oNorFgYsVrB/DMIEH9sx6ueTNf8BAAD//wMAUEsDBBQA&#10;BgAIAAAAIQDCUqBY3AAAAAkBAAAPAAAAZHJzL2Rvd25yZXYueG1sTI9BT4QwEIXvJv6HZky8sQU3&#10;ugQpG6PxpB5kTfZa6Cw0S6eElgX/veNJTy+T9+XNe+V+dYO44BSsJwXZJgWB1HpjqVPwdXhNchAh&#10;ajJ68IQKvjHAvrq+KnVh/EKfeKljJziEQqEV9DGOhZSh7dHpsPEjEnsnPzkd+Zw6aSa9cLgb5F2a&#10;PkinLfGHXo/43GN7rmenwMr3xdUfxxefzuPBHndNHuKbUrc369MjiIhr/IPhtz5Xh4o7NX4mE8Sg&#10;IMmzjFE2clYGkmx7D6JRsGWVVSn/L6h+AAAA//8DAFBLAQItABQABgAIAAAAIQC2gziS/gAAAOEB&#10;AAATAAAAAAAAAAAAAAAAAAAAAABbQ29udGVudF9UeXBlc10ueG1sUEsBAi0AFAAGAAgAAAAhADj9&#10;If/WAAAAlAEAAAsAAAAAAAAAAAAAAAAALwEAAF9yZWxzLy5yZWxzUEsBAi0AFAAGAAgAAAAhALKi&#10;Sz6GAgAA+gQAAA4AAAAAAAAAAAAAAAAALgIAAGRycy9lMm9Eb2MueG1sUEsBAi0AFAAGAAgAAAAh&#10;AMJSoFjcAAAACQEAAA8AAAAAAAAAAAAAAAAA4AQAAGRycy9kb3ducmV2LnhtbFBLBQYAAAAABAAE&#10;APMAAADpBQAAAAA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2631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AC"/>
    <w:rsid w:val="00041BBE"/>
    <w:rsid w:val="00055CE3"/>
    <w:rsid w:val="00071885"/>
    <w:rsid w:val="000A38A2"/>
    <w:rsid w:val="000A39F1"/>
    <w:rsid w:val="000E07CD"/>
    <w:rsid w:val="000E1E5E"/>
    <w:rsid w:val="000E7FF1"/>
    <w:rsid w:val="000F521C"/>
    <w:rsid w:val="00117FBB"/>
    <w:rsid w:val="00125B51"/>
    <w:rsid w:val="00144016"/>
    <w:rsid w:val="00182CD9"/>
    <w:rsid w:val="001C41F4"/>
    <w:rsid w:val="001C7339"/>
    <w:rsid w:val="001D2ABE"/>
    <w:rsid w:val="001E1981"/>
    <w:rsid w:val="001E1BDC"/>
    <w:rsid w:val="00200E8E"/>
    <w:rsid w:val="00211E25"/>
    <w:rsid w:val="002120A9"/>
    <w:rsid w:val="00224683"/>
    <w:rsid w:val="00226487"/>
    <w:rsid w:val="002329F1"/>
    <w:rsid w:val="00235071"/>
    <w:rsid w:val="00263136"/>
    <w:rsid w:val="00275856"/>
    <w:rsid w:val="00281F4C"/>
    <w:rsid w:val="00284405"/>
    <w:rsid w:val="002A12A5"/>
    <w:rsid w:val="002D64F9"/>
    <w:rsid w:val="002E7C75"/>
    <w:rsid w:val="002F3432"/>
    <w:rsid w:val="002F53DD"/>
    <w:rsid w:val="003467B9"/>
    <w:rsid w:val="003816F1"/>
    <w:rsid w:val="00382B97"/>
    <w:rsid w:val="00395E9C"/>
    <w:rsid w:val="003979C4"/>
    <w:rsid w:val="003F2B0E"/>
    <w:rsid w:val="003F4272"/>
    <w:rsid w:val="004054BE"/>
    <w:rsid w:val="004427CF"/>
    <w:rsid w:val="00471930"/>
    <w:rsid w:val="00493FBC"/>
    <w:rsid w:val="004B41A1"/>
    <w:rsid w:val="004D7551"/>
    <w:rsid w:val="004F2169"/>
    <w:rsid w:val="00537625"/>
    <w:rsid w:val="00561E6D"/>
    <w:rsid w:val="00566966"/>
    <w:rsid w:val="00573BCA"/>
    <w:rsid w:val="00574C91"/>
    <w:rsid w:val="00595B67"/>
    <w:rsid w:val="005C78CA"/>
    <w:rsid w:val="005F1CBB"/>
    <w:rsid w:val="00600747"/>
    <w:rsid w:val="00620A61"/>
    <w:rsid w:val="0063353D"/>
    <w:rsid w:val="006764C0"/>
    <w:rsid w:val="00690B84"/>
    <w:rsid w:val="006B0161"/>
    <w:rsid w:val="006B6EB7"/>
    <w:rsid w:val="006C0F9F"/>
    <w:rsid w:val="006D5D43"/>
    <w:rsid w:val="006F41FC"/>
    <w:rsid w:val="007021EA"/>
    <w:rsid w:val="00724160"/>
    <w:rsid w:val="00731D82"/>
    <w:rsid w:val="007768A3"/>
    <w:rsid w:val="007B162C"/>
    <w:rsid w:val="007B2840"/>
    <w:rsid w:val="0080323A"/>
    <w:rsid w:val="00817AED"/>
    <w:rsid w:val="008A3FB5"/>
    <w:rsid w:val="008A554F"/>
    <w:rsid w:val="008B7EA0"/>
    <w:rsid w:val="008E5C0F"/>
    <w:rsid w:val="008E6C96"/>
    <w:rsid w:val="00904BEF"/>
    <w:rsid w:val="009918C5"/>
    <w:rsid w:val="009D65CC"/>
    <w:rsid w:val="009F189F"/>
    <w:rsid w:val="009F2688"/>
    <w:rsid w:val="00A2463D"/>
    <w:rsid w:val="00A45AC7"/>
    <w:rsid w:val="00A94755"/>
    <w:rsid w:val="00AA37CC"/>
    <w:rsid w:val="00AA4663"/>
    <w:rsid w:val="00AA545A"/>
    <w:rsid w:val="00AD39D8"/>
    <w:rsid w:val="00AD6857"/>
    <w:rsid w:val="00AE74DB"/>
    <w:rsid w:val="00B036C1"/>
    <w:rsid w:val="00B13318"/>
    <w:rsid w:val="00B174E9"/>
    <w:rsid w:val="00B34ACD"/>
    <w:rsid w:val="00B50AC9"/>
    <w:rsid w:val="00B55737"/>
    <w:rsid w:val="00B62569"/>
    <w:rsid w:val="00B63852"/>
    <w:rsid w:val="00B646AD"/>
    <w:rsid w:val="00B708AC"/>
    <w:rsid w:val="00B70A90"/>
    <w:rsid w:val="00B731EE"/>
    <w:rsid w:val="00B9463E"/>
    <w:rsid w:val="00BC4B49"/>
    <w:rsid w:val="00BD7D2C"/>
    <w:rsid w:val="00C03B46"/>
    <w:rsid w:val="00C12458"/>
    <w:rsid w:val="00C3324C"/>
    <w:rsid w:val="00C36A22"/>
    <w:rsid w:val="00C476A2"/>
    <w:rsid w:val="00C7231F"/>
    <w:rsid w:val="00C760F2"/>
    <w:rsid w:val="00C816F8"/>
    <w:rsid w:val="00CE5F95"/>
    <w:rsid w:val="00D179ED"/>
    <w:rsid w:val="00D31A0D"/>
    <w:rsid w:val="00D630D8"/>
    <w:rsid w:val="00D71E9B"/>
    <w:rsid w:val="00D76ACA"/>
    <w:rsid w:val="00D85B09"/>
    <w:rsid w:val="00D907C6"/>
    <w:rsid w:val="00D92E05"/>
    <w:rsid w:val="00DA50A3"/>
    <w:rsid w:val="00DA6D4E"/>
    <w:rsid w:val="00E17A73"/>
    <w:rsid w:val="00EF012C"/>
    <w:rsid w:val="00F430E3"/>
    <w:rsid w:val="00F47A3D"/>
    <w:rsid w:val="00F82574"/>
    <w:rsid w:val="00F83C83"/>
    <w:rsid w:val="00F85402"/>
    <w:rsid w:val="00F90F5F"/>
    <w:rsid w:val="00F974C6"/>
    <w:rsid w:val="00FA097C"/>
    <w:rsid w:val="00FA1DE2"/>
    <w:rsid w:val="00FC037D"/>
    <w:rsid w:val="00FD2DF6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708AC"/>
    <w:pPr>
      <w:spacing w:after="0"/>
      <w:jc w:val="both"/>
    </w:pPr>
    <w:rPr>
      <w:rFonts w:ascii="Arial" w:eastAsia="Calibri" w:hAnsi="Arial" w:cs="Times New Roman"/>
      <w:sz w:val="20"/>
    </w:rPr>
  </w:style>
  <w:style w:type="paragraph" w:styleId="Nadpis2">
    <w:name w:val="heading 2"/>
    <w:next w:val="Normln"/>
    <w:link w:val="Nadpis2Char"/>
    <w:uiPriority w:val="9"/>
    <w:unhideWhenUsed/>
    <w:rsid w:val="00B708AC"/>
    <w:pPr>
      <w:keepNext/>
      <w:keepLines/>
      <w:spacing w:after="0" w:line="480" w:lineRule="exact"/>
      <w:outlineLvl w:val="1"/>
    </w:pPr>
    <w:rPr>
      <w:rFonts w:ascii="Arial" w:eastAsia="Times New Roman" w:hAnsi="Arial" w:cs="Times New Roman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708AC"/>
    <w:rPr>
      <w:rFonts w:ascii="Arial" w:eastAsia="Times New Roman" w:hAnsi="Arial" w:cs="Times New Roman"/>
      <w:b/>
      <w:bCs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B708AC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08AC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B708AC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8AC"/>
    <w:rPr>
      <w:rFonts w:ascii="Arial" w:eastAsia="Calibri" w:hAnsi="Arial" w:cs="Times New Roman"/>
      <w:sz w:val="20"/>
    </w:rPr>
  </w:style>
  <w:style w:type="paragraph" w:customStyle="1" w:styleId="Poznmky">
    <w:name w:val="Poznámky"/>
    <w:next w:val="Poznmky0"/>
    <w:rsid w:val="00B708AC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</w:rPr>
  </w:style>
  <w:style w:type="paragraph" w:customStyle="1" w:styleId="Poznmky0">
    <w:name w:val="Poznámky_"/>
    <w:next w:val="Normln"/>
    <w:qFormat/>
    <w:rsid w:val="00B708AC"/>
    <w:pPr>
      <w:pBdr>
        <w:top w:val="single" w:sz="4" w:space="9" w:color="auto"/>
      </w:pBdr>
      <w:spacing w:before="280" w:after="0"/>
      <w:jc w:val="both"/>
    </w:pPr>
    <w:rPr>
      <w:rFonts w:ascii="Arial" w:eastAsia="Calibri" w:hAnsi="Arial" w:cs="ArialMT"/>
      <w:i/>
      <w:sz w:val="18"/>
      <w:szCs w:val="18"/>
    </w:rPr>
  </w:style>
  <w:style w:type="character" w:styleId="Hypertextovodkaz">
    <w:name w:val="Hyperlink"/>
    <w:unhideWhenUsed/>
    <w:rsid w:val="00B708AC"/>
    <w:rPr>
      <w:color w:val="0000FF"/>
      <w:u w:val="single"/>
    </w:rPr>
  </w:style>
  <w:style w:type="paragraph" w:styleId="Nzev">
    <w:name w:val="Title"/>
    <w:aliases w:val="Titulek_"/>
    <w:next w:val="Normln"/>
    <w:link w:val="NzevChar"/>
    <w:uiPriority w:val="10"/>
    <w:qFormat/>
    <w:rsid w:val="00B708AC"/>
    <w:pPr>
      <w:spacing w:before="280" w:after="0" w:line="360" w:lineRule="exact"/>
      <w:outlineLvl w:val="0"/>
    </w:pPr>
    <w:rPr>
      <w:rFonts w:ascii="Arial" w:eastAsia="Times New Roman" w:hAnsi="Arial" w:cs="Times New Roman"/>
      <w:b/>
      <w:bCs/>
      <w:color w:val="BD1B21"/>
      <w:sz w:val="32"/>
      <w:szCs w:val="32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B708AC"/>
    <w:rPr>
      <w:rFonts w:ascii="Arial" w:eastAsia="Times New Roman" w:hAnsi="Arial" w:cs="Times New Roman"/>
      <w:b/>
      <w:bCs/>
      <w:color w:val="BD1B21"/>
      <w:sz w:val="32"/>
      <w:szCs w:val="32"/>
    </w:rPr>
  </w:style>
  <w:style w:type="paragraph" w:customStyle="1" w:styleId="datum">
    <w:name w:val="datum"/>
    <w:next w:val="Normln"/>
    <w:qFormat/>
    <w:rsid w:val="00B708AC"/>
    <w:pPr>
      <w:spacing w:after="0" w:line="300" w:lineRule="exact"/>
    </w:pPr>
    <w:rPr>
      <w:rFonts w:ascii="Arial" w:eastAsia="Calibri" w:hAnsi="Arial" w:cs="Arial"/>
      <w:b/>
      <w:sz w:val="18"/>
    </w:rPr>
  </w:style>
  <w:style w:type="paragraph" w:customStyle="1" w:styleId="Poznamkytexty">
    <w:name w:val="Poznamky texty"/>
    <w:basedOn w:val="Poznmky"/>
    <w:qFormat/>
    <w:rsid w:val="00B708AC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B708AC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47A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708AC"/>
    <w:pPr>
      <w:spacing w:after="0"/>
      <w:jc w:val="both"/>
    </w:pPr>
    <w:rPr>
      <w:rFonts w:ascii="Arial" w:eastAsia="Calibri" w:hAnsi="Arial" w:cs="Times New Roman"/>
      <w:sz w:val="20"/>
    </w:rPr>
  </w:style>
  <w:style w:type="paragraph" w:styleId="Nadpis2">
    <w:name w:val="heading 2"/>
    <w:next w:val="Normln"/>
    <w:link w:val="Nadpis2Char"/>
    <w:uiPriority w:val="9"/>
    <w:unhideWhenUsed/>
    <w:rsid w:val="00B708AC"/>
    <w:pPr>
      <w:keepNext/>
      <w:keepLines/>
      <w:spacing w:after="0" w:line="480" w:lineRule="exact"/>
      <w:outlineLvl w:val="1"/>
    </w:pPr>
    <w:rPr>
      <w:rFonts w:ascii="Arial" w:eastAsia="Times New Roman" w:hAnsi="Arial" w:cs="Times New Roman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708AC"/>
    <w:rPr>
      <w:rFonts w:ascii="Arial" w:eastAsia="Times New Roman" w:hAnsi="Arial" w:cs="Times New Roman"/>
      <w:b/>
      <w:bCs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B708AC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08AC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B708AC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8AC"/>
    <w:rPr>
      <w:rFonts w:ascii="Arial" w:eastAsia="Calibri" w:hAnsi="Arial" w:cs="Times New Roman"/>
      <w:sz w:val="20"/>
    </w:rPr>
  </w:style>
  <w:style w:type="paragraph" w:customStyle="1" w:styleId="Poznmky">
    <w:name w:val="Poznámky"/>
    <w:next w:val="Poznmky0"/>
    <w:rsid w:val="00B708AC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</w:rPr>
  </w:style>
  <w:style w:type="paragraph" w:customStyle="1" w:styleId="Poznmky0">
    <w:name w:val="Poznámky_"/>
    <w:next w:val="Normln"/>
    <w:qFormat/>
    <w:rsid w:val="00B708AC"/>
    <w:pPr>
      <w:pBdr>
        <w:top w:val="single" w:sz="4" w:space="9" w:color="auto"/>
      </w:pBdr>
      <w:spacing w:before="280" w:after="0"/>
      <w:jc w:val="both"/>
    </w:pPr>
    <w:rPr>
      <w:rFonts w:ascii="Arial" w:eastAsia="Calibri" w:hAnsi="Arial" w:cs="ArialMT"/>
      <w:i/>
      <w:sz w:val="18"/>
      <w:szCs w:val="18"/>
    </w:rPr>
  </w:style>
  <w:style w:type="character" w:styleId="Hypertextovodkaz">
    <w:name w:val="Hyperlink"/>
    <w:unhideWhenUsed/>
    <w:rsid w:val="00B708AC"/>
    <w:rPr>
      <w:color w:val="0000FF"/>
      <w:u w:val="single"/>
    </w:rPr>
  </w:style>
  <w:style w:type="paragraph" w:styleId="Nzev">
    <w:name w:val="Title"/>
    <w:aliases w:val="Titulek_"/>
    <w:next w:val="Normln"/>
    <w:link w:val="NzevChar"/>
    <w:uiPriority w:val="10"/>
    <w:qFormat/>
    <w:rsid w:val="00B708AC"/>
    <w:pPr>
      <w:spacing w:before="280" w:after="0" w:line="360" w:lineRule="exact"/>
      <w:outlineLvl w:val="0"/>
    </w:pPr>
    <w:rPr>
      <w:rFonts w:ascii="Arial" w:eastAsia="Times New Roman" w:hAnsi="Arial" w:cs="Times New Roman"/>
      <w:b/>
      <w:bCs/>
      <w:color w:val="BD1B21"/>
      <w:sz w:val="32"/>
      <w:szCs w:val="32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B708AC"/>
    <w:rPr>
      <w:rFonts w:ascii="Arial" w:eastAsia="Times New Roman" w:hAnsi="Arial" w:cs="Times New Roman"/>
      <w:b/>
      <w:bCs/>
      <w:color w:val="BD1B21"/>
      <w:sz w:val="32"/>
      <w:szCs w:val="32"/>
    </w:rPr>
  </w:style>
  <w:style w:type="paragraph" w:customStyle="1" w:styleId="datum">
    <w:name w:val="datum"/>
    <w:next w:val="Normln"/>
    <w:qFormat/>
    <w:rsid w:val="00B708AC"/>
    <w:pPr>
      <w:spacing w:after="0" w:line="300" w:lineRule="exact"/>
    </w:pPr>
    <w:rPr>
      <w:rFonts w:ascii="Arial" w:eastAsia="Calibri" w:hAnsi="Arial" w:cs="Arial"/>
      <w:b/>
      <w:sz w:val="18"/>
    </w:rPr>
  </w:style>
  <w:style w:type="paragraph" w:customStyle="1" w:styleId="Poznamkytexty">
    <w:name w:val="Poznamky texty"/>
    <w:basedOn w:val="Poznmky"/>
    <w:qFormat/>
    <w:rsid w:val="00B708AC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B708AC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47A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o_se_zbozim_podle_pohybu_zbozi_preshranicni_statistika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zo_se_zbozim_podle_zmeny_vlastnictvi_narodni_pojeti" TargetMode="External"/><Relationship Id="rId12" Type="http://schemas.openxmlformats.org/officeDocument/2006/relationships/hyperlink" Target="http://apl.czso.cz/pll/stazo/STAZO.STAZO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zso.cz/aktualni-produkt/413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arel.kral@czso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luse.kavenova@czso.cz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671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Křížová</dc:creator>
  <cp:lastModifiedBy>Petra Křížová</cp:lastModifiedBy>
  <cp:revision>138</cp:revision>
  <cp:lastPrinted>2019-04-02T07:09:00Z</cp:lastPrinted>
  <dcterms:created xsi:type="dcterms:W3CDTF">2019-05-13T09:17:00Z</dcterms:created>
  <dcterms:modified xsi:type="dcterms:W3CDTF">2019-07-02T10:35:00Z</dcterms:modified>
</cp:coreProperties>
</file>