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73A" w:rsidRPr="00E538F4" w:rsidRDefault="00C01FB1" w:rsidP="00C6273A">
      <w:pPr>
        <w:pStyle w:val="Datum"/>
      </w:pPr>
      <w:r w:rsidRPr="00E538F4">
        <w:t>3 July 2020</w:t>
      </w:r>
    </w:p>
    <w:p w:rsidR="00C6273A" w:rsidRPr="00E538F4" w:rsidRDefault="007B2BB8" w:rsidP="00C6273A">
      <w:pPr>
        <w:pStyle w:val="Nzev"/>
      </w:pPr>
      <w:r w:rsidRPr="00E538F4">
        <w:t>Cereal</w:t>
      </w:r>
      <w:r w:rsidR="00C6273A" w:rsidRPr="00E538F4">
        <w:t xml:space="preserve"> and rape</w:t>
      </w:r>
      <w:r w:rsidR="003F32D4" w:rsidRPr="00E538F4">
        <w:t xml:space="preserve"> harvest</w:t>
      </w:r>
      <w:r w:rsidR="00C6273A" w:rsidRPr="00E538F4">
        <w:t xml:space="preserve"> expected</w:t>
      </w:r>
      <w:r w:rsidRPr="00E538F4">
        <w:t xml:space="preserve"> to be slightly lower</w:t>
      </w:r>
      <w:r w:rsidR="00C6273A" w:rsidRPr="00E538F4">
        <w:t xml:space="preserve"> according to the fi</w:t>
      </w:r>
      <w:r w:rsidR="003F32D4" w:rsidRPr="00E538F4">
        <w:t>r</w:t>
      </w:r>
      <w:r w:rsidR="00C6273A" w:rsidRPr="00E538F4">
        <w:t>st estimates</w:t>
      </w:r>
    </w:p>
    <w:p w:rsidR="00C6273A" w:rsidRPr="00E538F4" w:rsidRDefault="000414A3" w:rsidP="00C6273A">
      <w:pPr>
        <w:pStyle w:val="Podtitulek"/>
      </w:pPr>
      <w:r w:rsidRPr="007E6712">
        <w:t xml:space="preserve">Harvest estimates </w:t>
      </w:r>
      <w:r w:rsidR="005E5D0B" w:rsidRPr="007E6712">
        <w:t>- June 2020</w:t>
      </w:r>
    </w:p>
    <w:p w:rsidR="00C6273A" w:rsidRPr="00B1611F" w:rsidRDefault="00C6273A" w:rsidP="00C6273A">
      <w:pPr>
        <w:pStyle w:val="Perex"/>
      </w:pPr>
      <w:r w:rsidRPr="00B1611F">
        <w:t xml:space="preserve">Based on the first estimates of this year’s harvest as at 10 June, it is expected that the production of basic cereals will be </w:t>
      </w:r>
      <w:r w:rsidR="00A67530" w:rsidRPr="00B1611F">
        <w:t>6 784</w:t>
      </w:r>
      <w:r w:rsidRPr="00B1611F">
        <w:t xml:space="preserve"> thous. tonnes and the production of rape </w:t>
      </w:r>
      <w:bookmarkStart w:id="0" w:name="_GoBack"/>
      <w:r w:rsidR="00A67530" w:rsidRPr="00B1611F">
        <w:t>1 135</w:t>
      </w:r>
      <w:r w:rsidRPr="00B1611F">
        <w:t xml:space="preserve"> thous. tonnes. Compared to the last year’s harvest, the production of basic cereals </w:t>
      </w:r>
      <w:bookmarkEnd w:id="0"/>
      <w:r w:rsidRPr="00B1611F">
        <w:t>is expected</w:t>
      </w:r>
      <w:r w:rsidR="00BD0605" w:rsidRPr="00B1611F">
        <w:t xml:space="preserve"> </w:t>
      </w:r>
      <w:r w:rsidRPr="00B1611F">
        <w:t xml:space="preserve">to be by </w:t>
      </w:r>
      <w:r w:rsidR="00326A6A" w:rsidRPr="00B1611F">
        <w:t>234</w:t>
      </w:r>
      <w:r w:rsidRPr="00B1611F">
        <w:t xml:space="preserve"> thous. tonnes </w:t>
      </w:r>
      <w:r w:rsidR="00326A6A" w:rsidRPr="00B1611F">
        <w:t>lower</w:t>
      </w:r>
      <w:r w:rsidRPr="00B1611F">
        <w:t xml:space="preserve"> </w:t>
      </w:r>
      <w:r w:rsidRPr="00B1611F">
        <w:rPr>
          <w:szCs w:val="20"/>
        </w:rPr>
        <w:t>(</w:t>
      </w:r>
      <w:r w:rsidR="00326A6A" w:rsidRPr="00B1611F">
        <w:rPr>
          <w:szCs w:val="20"/>
        </w:rPr>
        <w:t>−3.3</w:t>
      </w:r>
      <w:r w:rsidR="00223A4A" w:rsidRPr="00B1611F">
        <w:rPr>
          <w:szCs w:val="20"/>
        </w:rPr>
        <w:t>%)</w:t>
      </w:r>
      <w:r w:rsidR="008D742D" w:rsidRPr="00B1611F">
        <w:rPr>
          <w:szCs w:val="20"/>
        </w:rPr>
        <w:t xml:space="preserve"> and</w:t>
      </w:r>
      <w:r w:rsidRPr="00B1611F">
        <w:t xml:space="preserve"> the production of rape by </w:t>
      </w:r>
      <w:r w:rsidR="00223A4A" w:rsidRPr="00B1611F">
        <w:t>2</w:t>
      </w:r>
      <w:r w:rsidRPr="00B1611F">
        <w:t>2 thous. tonnes lower (−1</w:t>
      </w:r>
      <w:r w:rsidR="00223A4A" w:rsidRPr="00B1611F">
        <w:t>.9</w:t>
      </w:r>
      <w:r w:rsidRPr="00B1611F">
        <w:t xml:space="preserve">%). </w:t>
      </w:r>
    </w:p>
    <w:p w:rsidR="006833B6" w:rsidRPr="00B1611F" w:rsidRDefault="00C6273A" w:rsidP="00C6273A">
      <w:r w:rsidRPr="00B1611F">
        <w:rPr>
          <w:rFonts w:cs="Arial"/>
          <w:szCs w:val="20"/>
        </w:rPr>
        <w:t>The production of basic cereals (excluding grain maize)</w:t>
      </w:r>
      <w:r w:rsidR="001A04BA" w:rsidRPr="00B1611F">
        <w:rPr>
          <w:rFonts w:cs="Arial"/>
          <w:szCs w:val="20"/>
        </w:rPr>
        <w:t xml:space="preserve"> is estimated </w:t>
      </w:r>
      <w:r w:rsidRPr="00B1611F">
        <w:rPr>
          <w:rFonts w:cs="Arial"/>
          <w:szCs w:val="20"/>
        </w:rPr>
        <w:t xml:space="preserve">in an amount of </w:t>
      </w:r>
      <w:r w:rsidR="002E6B20" w:rsidRPr="00B1611F">
        <w:t>6 784 </w:t>
      </w:r>
      <w:r w:rsidRPr="00B1611F">
        <w:rPr>
          <w:rFonts w:cs="Arial"/>
          <w:szCs w:val="20"/>
        </w:rPr>
        <w:t> thous. </w:t>
      </w:r>
      <w:r w:rsidR="001A04BA" w:rsidRPr="00B1611F">
        <w:rPr>
          <w:rFonts w:cs="Arial"/>
          <w:szCs w:val="20"/>
        </w:rPr>
        <w:t>t</w:t>
      </w:r>
      <w:r w:rsidRPr="00B1611F">
        <w:rPr>
          <w:rFonts w:cs="Arial"/>
          <w:szCs w:val="20"/>
        </w:rPr>
        <w:t>onnes</w:t>
      </w:r>
      <w:r w:rsidR="001A04BA" w:rsidRPr="00B1611F">
        <w:rPr>
          <w:rFonts w:cs="Arial"/>
          <w:szCs w:val="20"/>
        </w:rPr>
        <w:t>, which</w:t>
      </w:r>
      <w:r w:rsidRPr="00B1611F">
        <w:rPr>
          <w:rFonts w:cs="Arial"/>
          <w:szCs w:val="20"/>
        </w:rPr>
        <w:t xml:space="preserve"> is by </w:t>
      </w:r>
      <w:r w:rsidR="002E6B20" w:rsidRPr="00B1611F">
        <w:rPr>
          <w:rFonts w:cs="Arial"/>
          <w:szCs w:val="20"/>
        </w:rPr>
        <w:t>234</w:t>
      </w:r>
      <w:r w:rsidRPr="00B1611F">
        <w:rPr>
          <w:rFonts w:cs="Arial"/>
          <w:szCs w:val="20"/>
        </w:rPr>
        <w:t xml:space="preserve"> thous. tonnes </w:t>
      </w:r>
      <w:r w:rsidR="002E6B20" w:rsidRPr="00B1611F">
        <w:rPr>
          <w:rFonts w:cs="Arial"/>
          <w:szCs w:val="20"/>
        </w:rPr>
        <w:t>lower</w:t>
      </w:r>
      <w:r w:rsidRPr="00B1611F">
        <w:rPr>
          <w:rFonts w:cs="Arial"/>
          <w:szCs w:val="20"/>
        </w:rPr>
        <w:t xml:space="preserve"> </w:t>
      </w:r>
      <w:r w:rsidR="002E6B20" w:rsidRPr="00B1611F">
        <w:t>(</w:t>
      </w:r>
      <w:r w:rsidR="002E6B20" w:rsidRPr="00B1611F">
        <w:rPr>
          <w:sz w:val="16"/>
          <w:szCs w:val="16"/>
        </w:rPr>
        <w:t>−</w:t>
      </w:r>
      <w:r w:rsidR="002E6B20" w:rsidRPr="00B1611F">
        <w:t>3.3</w:t>
      </w:r>
      <w:r w:rsidRPr="00B1611F">
        <w:rPr>
          <w:rFonts w:cs="Arial"/>
          <w:szCs w:val="20"/>
        </w:rPr>
        <w:t>%) than the last year’s production. The ye</w:t>
      </w:r>
      <w:r w:rsidR="00A243ED" w:rsidRPr="00B1611F">
        <w:rPr>
          <w:rFonts w:cs="Arial"/>
          <w:szCs w:val="20"/>
        </w:rPr>
        <w:t>ar-on-year (y-o-y) de</w:t>
      </w:r>
      <w:r w:rsidRPr="00B1611F">
        <w:rPr>
          <w:rFonts w:cs="Arial"/>
          <w:szCs w:val="20"/>
        </w:rPr>
        <w:t xml:space="preserve">crease in the production has been owing to a </w:t>
      </w:r>
      <w:r w:rsidR="001C36FA" w:rsidRPr="00B1611F">
        <w:rPr>
          <w:rFonts w:cs="Arial"/>
          <w:szCs w:val="20"/>
        </w:rPr>
        <w:t>lower estimated</w:t>
      </w:r>
      <w:r w:rsidRPr="00B1611F">
        <w:rPr>
          <w:rFonts w:cs="Arial"/>
          <w:szCs w:val="20"/>
        </w:rPr>
        <w:t xml:space="preserve"> per hectare yield </w:t>
      </w:r>
      <w:r w:rsidR="001C36FA" w:rsidRPr="00B1611F">
        <w:rPr>
          <w:rFonts w:cs="Arial"/>
          <w:szCs w:val="20"/>
        </w:rPr>
        <w:t>of</w:t>
      </w:r>
      <w:r w:rsidRPr="00B1611F">
        <w:rPr>
          <w:rFonts w:cs="Arial"/>
          <w:szCs w:val="20"/>
        </w:rPr>
        <w:t xml:space="preserve"> 5.</w:t>
      </w:r>
      <w:r w:rsidR="00A243ED" w:rsidRPr="00B1611F">
        <w:rPr>
          <w:rFonts w:cs="Arial"/>
          <w:szCs w:val="20"/>
        </w:rPr>
        <w:t>4</w:t>
      </w:r>
      <w:r w:rsidRPr="00B1611F">
        <w:rPr>
          <w:rFonts w:cs="Arial"/>
          <w:szCs w:val="20"/>
        </w:rPr>
        <w:t xml:space="preserve">2 t/ha </w:t>
      </w:r>
      <w:r w:rsidR="00A243ED" w:rsidRPr="00B1611F">
        <w:t>(</w:t>
      </w:r>
      <w:r w:rsidR="00A243ED" w:rsidRPr="00B1611F">
        <w:rPr>
          <w:sz w:val="16"/>
          <w:szCs w:val="16"/>
        </w:rPr>
        <w:t>−</w:t>
      </w:r>
      <w:r w:rsidR="00A243ED" w:rsidRPr="00B1611F">
        <w:t>1.8</w:t>
      </w:r>
      <w:r w:rsidR="001C36FA" w:rsidRPr="00B1611F">
        <w:rPr>
          <w:rFonts w:cs="Arial"/>
          <w:szCs w:val="20"/>
        </w:rPr>
        <w:t xml:space="preserve">%) and a decrease in sowing areas to </w:t>
      </w:r>
      <w:r w:rsidR="001C36FA" w:rsidRPr="00B1611F">
        <w:t>1 251 thous. ha (</w:t>
      </w:r>
      <w:r w:rsidR="001C36FA" w:rsidRPr="00B1611F">
        <w:rPr>
          <w:sz w:val="16"/>
          <w:szCs w:val="16"/>
        </w:rPr>
        <w:t>−</w:t>
      </w:r>
      <w:r w:rsidR="001C36FA" w:rsidRPr="00B1611F">
        <w:t xml:space="preserve">1.7%). </w:t>
      </w:r>
      <w:r w:rsidRPr="00B1611F">
        <w:rPr>
          <w:rFonts w:cs="Arial"/>
          <w:szCs w:val="20"/>
        </w:rPr>
        <w:t xml:space="preserve">This year’s production of basic cereals is estimated to be </w:t>
      </w:r>
      <w:r w:rsidR="00C22F7B" w:rsidRPr="00B1611F">
        <w:rPr>
          <w:rFonts w:cs="Arial"/>
          <w:szCs w:val="20"/>
        </w:rPr>
        <w:t xml:space="preserve">by 2.5% lower compared to </w:t>
      </w:r>
      <w:r w:rsidRPr="00B1611F">
        <w:rPr>
          <w:rFonts w:cs="Arial"/>
          <w:szCs w:val="20"/>
        </w:rPr>
        <w:t xml:space="preserve">the average harvest for the last ten years </w:t>
      </w:r>
      <w:r w:rsidR="00E01E51" w:rsidRPr="00B1611F">
        <w:rPr>
          <w:rFonts w:cs="Arial"/>
          <w:szCs w:val="20"/>
        </w:rPr>
        <w:t xml:space="preserve">(the area −3.7%; the per hectare yield +1.2%). </w:t>
      </w:r>
    </w:p>
    <w:p w:rsidR="00C6273A" w:rsidRPr="00E538F4" w:rsidRDefault="00C6273A" w:rsidP="00C6273A"/>
    <w:p w:rsidR="00C6273A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>The most frequent crop on fields in the Czech Republic is again winter wheat, which covers</w:t>
      </w:r>
      <w:r w:rsidR="006C61AD" w:rsidRPr="00E538F4">
        <w:rPr>
          <w:rFonts w:cs="Arial"/>
          <w:szCs w:val="20"/>
        </w:rPr>
        <w:t xml:space="preserve"> almost</w:t>
      </w:r>
      <w:r w:rsidRPr="00E538F4">
        <w:rPr>
          <w:rFonts w:cs="Arial"/>
          <w:szCs w:val="20"/>
        </w:rPr>
        <w:t xml:space="preserve"> a third of the total area under crops (3</w:t>
      </w:r>
      <w:r w:rsidR="006C61AD" w:rsidRPr="00E538F4">
        <w:rPr>
          <w:rFonts w:cs="Arial"/>
          <w:szCs w:val="20"/>
        </w:rPr>
        <w:t>1.5</w:t>
      </w:r>
      <w:r w:rsidRPr="00E538F4">
        <w:rPr>
          <w:rFonts w:cs="Arial"/>
          <w:szCs w:val="20"/>
        </w:rPr>
        <w:t xml:space="preserve">%). Its estimated harvest of </w:t>
      </w:r>
      <w:r w:rsidR="0005615B" w:rsidRPr="00E538F4">
        <w:t>4 445</w:t>
      </w:r>
      <w:r w:rsidRPr="00E538F4">
        <w:rPr>
          <w:rFonts w:cs="Arial"/>
          <w:szCs w:val="20"/>
        </w:rPr>
        <w:t xml:space="preserve"> thous. tonnes is by </w:t>
      </w:r>
      <w:r w:rsidR="0005615B" w:rsidRPr="007D0365">
        <w:rPr>
          <w:rFonts w:cs="Arial"/>
          <w:szCs w:val="20"/>
        </w:rPr>
        <w:t>27</w:t>
      </w:r>
      <w:r w:rsidR="003D2449" w:rsidRPr="007D0365">
        <w:rPr>
          <w:rFonts w:cs="Arial"/>
          <w:szCs w:val="20"/>
        </w:rPr>
        <w:t>1</w:t>
      </w:r>
      <w:r w:rsidRPr="007D0365">
        <w:rPr>
          <w:rFonts w:cs="Arial"/>
          <w:szCs w:val="20"/>
        </w:rPr>
        <w:t xml:space="preserve"> thous. tonnes </w:t>
      </w:r>
      <w:r w:rsidR="0005615B" w:rsidRPr="007D0365">
        <w:rPr>
          <w:rFonts w:cs="Arial"/>
          <w:szCs w:val="20"/>
        </w:rPr>
        <w:t>lower</w:t>
      </w:r>
      <w:r w:rsidR="00B268A0" w:rsidRPr="007D0365">
        <w:rPr>
          <w:rFonts w:cs="Arial"/>
          <w:szCs w:val="20"/>
        </w:rPr>
        <w:t>, y-o-y</w:t>
      </w:r>
      <w:r w:rsidR="00650FDE" w:rsidRPr="007D0365">
        <w:rPr>
          <w:rFonts w:cs="Arial"/>
          <w:szCs w:val="20"/>
        </w:rPr>
        <w:t xml:space="preserve"> (</w:t>
      </w:r>
      <w:r w:rsidR="00650FDE" w:rsidRPr="007D0365">
        <w:rPr>
          <w:sz w:val="16"/>
          <w:szCs w:val="16"/>
        </w:rPr>
        <w:t>−</w:t>
      </w:r>
      <w:r w:rsidR="00650FDE" w:rsidRPr="007D0365">
        <w:t>5.8</w:t>
      </w:r>
      <w:r w:rsidR="00650FDE" w:rsidRPr="007D0365">
        <w:rPr>
          <w:rFonts w:cs="Arial"/>
          <w:szCs w:val="20"/>
        </w:rPr>
        <w:t>%)</w:t>
      </w:r>
      <w:r w:rsidR="00B268A0" w:rsidRPr="007D0365">
        <w:rPr>
          <w:rFonts w:cs="Arial"/>
          <w:szCs w:val="20"/>
        </w:rPr>
        <w:t>. The production de</w:t>
      </w:r>
      <w:r w:rsidRPr="007D0365">
        <w:rPr>
          <w:rFonts w:cs="Arial"/>
          <w:szCs w:val="20"/>
        </w:rPr>
        <w:t>crease is</w:t>
      </w:r>
      <w:r w:rsidR="00D63ADA" w:rsidRPr="007D0365">
        <w:rPr>
          <w:rFonts w:cs="Arial"/>
          <w:szCs w:val="20"/>
        </w:rPr>
        <w:t xml:space="preserve"> mainly</w:t>
      </w:r>
      <w:r w:rsidRPr="007D0365">
        <w:rPr>
          <w:rFonts w:cs="Arial"/>
          <w:szCs w:val="20"/>
        </w:rPr>
        <w:t xml:space="preserve"> due to a </w:t>
      </w:r>
      <w:r w:rsidR="00D63ADA" w:rsidRPr="007D0365">
        <w:rPr>
          <w:rFonts w:cs="Arial"/>
          <w:szCs w:val="20"/>
        </w:rPr>
        <w:t>de</w:t>
      </w:r>
      <w:r w:rsidRPr="007D0365">
        <w:rPr>
          <w:rFonts w:cs="Arial"/>
          <w:szCs w:val="20"/>
        </w:rPr>
        <w:t>crease of</w:t>
      </w:r>
      <w:r w:rsidRPr="00E538F4">
        <w:rPr>
          <w:rFonts w:cs="Arial"/>
          <w:szCs w:val="20"/>
        </w:rPr>
        <w:t xml:space="preserve"> the </w:t>
      </w:r>
      <w:r w:rsidR="00D63ADA" w:rsidRPr="00E538F4">
        <w:rPr>
          <w:rFonts w:cs="Arial"/>
          <w:szCs w:val="20"/>
        </w:rPr>
        <w:t xml:space="preserve">sowing area to </w:t>
      </w:r>
      <w:r w:rsidR="007860DC" w:rsidRPr="00E538F4">
        <w:rPr>
          <w:rFonts w:cs="Arial"/>
          <w:szCs w:val="20"/>
        </w:rPr>
        <w:t>775</w:t>
      </w:r>
      <w:r w:rsidR="00D63ADA" w:rsidRPr="00E538F4">
        <w:rPr>
          <w:rFonts w:cs="Arial"/>
          <w:szCs w:val="20"/>
        </w:rPr>
        <w:t> thous. hectares (</w:t>
      </w:r>
      <w:r w:rsidR="007860DC" w:rsidRPr="00E538F4">
        <w:rPr>
          <w:sz w:val="16"/>
          <w:szCs w:val="16"/>
        </w:rPr>
        <w:t>−</w:t>
      </w:r>
      <w:r w:rsidR="007860DC" w:rsidRPr="00E538F4">
        <w:t>4.9</w:t>
      </w:r>
      <w:r w:rsidR="00D63ADA" w:rsidRPr="00E538F4">
        <w:rPr>
          <w:rFonts w:cs="Arial"/>
          <w:szCs w:val="20"/>
        </w:rPr>
        <w:t>%) and</w:t>
      </w:r>
      <w:r w:rsidR="00A40E56" w:rsidRPr="00E538F4">
        <w:rPr>
          <w:rFonts w:cs="Arial"/>
          <w:szCs w:val="20"/>
        </w:rPr>
        <w:t xml:space="preserve"> also a lower </w:t>
      </w:r>
      <w:r w:rsidRPr="00E538F4">
        <w:rPr>
          <w:rFonts w:cs="Arial"/>
          <w:szCs w:val="20"/>
        </w:rPr>
        <w:t xml:space="preserve">per hectare yield </w:t>
      </w:r>
      <w:r w:rsidR="00A40E56" w:rsidRPr="00E538F4">
        <w:rPr>
          <w:rFonts w:cs="Arial"/>
          <w:szCs w:val="20"/>
        </w:rPr>
        <w:t>of</w:t>
      </w:r>
      <w:r w:rsidRPr="00E538F4">
        <w:rPr>
          <w:rFonts w:cs="Arial"/>
          <w:szCs w:val="20"/>
        </w:rPr>
        <w:t xml:space="preserve"> 5.</w:t>
      </w:r>
      <w:r w:rsidR="00A40E56" w:rsidRPr="00E538F4">
        <w:rPr>
          <w:rFonts w:cs="Arial"/>
          <w:szCs w:val="20"/>
        </w:rPr>
        <w:t>74</w:t>
      </w:r>
      <w:r w:rsidRPr="00E538F4">
        <w:rPr>
          <w:rFonts w:cs="Arial"/>
          <w:szCs w:val="20"/>
        </w:rPr>
        <w:t> t/ha (</w:t>
      </w:r>
      <w:r w:rsidR="00A40E56" w:rsidRPr="00E538F4">
        <w:rPr>
          <w:sz w:val="16"/>
          <w:szCs w:val="16"/>
        </w:rPr>
        <w:t>−</w:t>
      </w:r>
      <w:r w:rsidR="00A40E56" w:rsidRPr="00E538F4">
        <w:t>0.9</w:t>
      </w:r>
      <w:r w:rsidRPr="00E538F4">
        <w:rPr>
          <w:rFonts w:cs="Arial"/>
          <w:szCs w:val="20"/>
        </w:rPr>
        <w:t>%).</w:t>
      </w:r>
      <w:r w:rsidR="00A40E56" w:rsidRPr="00E538F4">
        <w:rPr>
          <w:rFonts w:cs="Arial"/>
          <w:szCs w:val="20"/>
        </w:rPr>
        <w:t xml:space="preserve"> </w:t>
      </w:r>
    </w:p>
    <w:p w:rsidR="006A4122" w:rsidRPr="00E538F4" w:rsidRDefault="00D63AD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>S</w:t>
      </w:r>
      <w:r w:rsidR="00C6273A" w:rsidRPr="00E538F4">
        <w:rPr>
          <w:rFonts w:cs="Arial"/>
          <w:szCs w:val="20"/>
        </w:rPr>
        <w:t xml:space="preserve">pring wheat production is estimated to be </w:t>
      </w:r>
      <w:r w:rsidR="004C3B5A" w:rsidRPr="00E538F4">
        <w:rPr>
          <w:rFonts w:cs="Arial"/>
          <w:szCs w:val="20"/>
        </w:rPr>
        <w:t xml:space="preserve">103 thous. tonnes, by 7.3% more than in 2019, thanks to an increase in the per hectare yield by 11.7% to 4.29 t/ha. </w:t>
      </w:r>
      <w:r w:rsidR="006A4122" w:rsidRPr="00E538F4">
        <w:rPr>
          <w:rFonts w:cs="Arial"/>
          <w:szCs w:val="20"/>
        </w:rPr>
        <w:t xml:space="preserve">The sowing area of spring wheat is by 3.9% smaller, y-o-y; it dropped to 24 thous. hectares and compared to the average </w:t>
      </w:r>
      <w:r w:rsidR="00974B38" w:rsidRPr="00E538F4">
        <w:rPr>
          <w:rFonts w:cs="Arial"/>
          <w:szCs w:val="20"/>
        </w:rPr>
        <w:t xml:space="preserve">for the last ten years it decreased by almost a half </w:t>
      </w:r>
      <w:r w:rsidR="00974B38" w:rsidRPr="00E538F4">
        <w:t>(</w:t>
      </w:r>
      <w:r w:rsidR="00974B38" w:rsidRPr="00E538F4">
        <w:rPr>
          <w:sz w:val="16"/>
          <w:szCs w:val="16"/>
        </w:rPr>
        <w:t>−</w:t>
      </w:r>
      <w:r w:rsidR="00974B38" w:rsidRPr="00E538F4">
        <w:rPr>
          <w:szCs w:val="20"/>
        </w:rPr>
        <w:t>48.0%)</w:t>
      </w:r>
      <w:r w:rsidR="00974B38" w:rsidRPr="00E538F4">
        <w:t xml:space="preserve">. </w:t>
      </w:r>
    </w:p>
    <w:p w:rsidR="006A4122" w:rsidRPr="00E538F4" w:rsidRDefault="006A4122" w:rsidP="00C6273A">
      <w:pPr>
        <w:rPr>
          <w:rFonts w:cs="Arial"/>
          <w:szCs w:val="20"/>
        </w:rPr>
      </w:pPr>
    </w:p>
    <w:p w:rsidR="00DA7112" w:rsidRPr="00E538F4" w:rsidRDefault="00DE4639" w:rsidP="00C6273A">
      <w:pPr>
        <w:rPr>
          <w:rFonts w:cs="Arial"/>
          <w:szCs w:val="20"/>
        </w:rPr>
      </w:pPr>
      <w:r w:rsidRPr="007D0365">
        <w:rPr>
          <w:rFonts w:cs="Arial"/>
          <w:szCs w:val="20"/>
        </w:rPr>
        <w:t xml:space="preserve">Spring barley </w:t>
      </w:r>
      <w:r w:rsidR="001D5EB4" w:rsidRPr="007D0365">
        <w:rPr>
          <w:rFonts w:cs="Arial"/>
          <w:szCs w:val="20"/>
        </w:rPr>
        <w:t xml:space="preserve">(a cereal with </w:t>
      </w:r>
      <w:r w:rsidR="0094471A" w:rsidRPr="007D0365">
        <w:rPr>
          <w:rFonts w:cs="Arial"/>
          <w:szCs w:val="20"/>
        </w:rPr>
        <w:t>the second</w:t>
      </w:r>
      <w:r w:rsidR="001D5EB4" w:rsidRPr="007D0365">
        <w:rPr>
          <w:rFonts w:cs="Arial"/>
          <w:szCs w:val="20"/>
        </w:rPr>
        <w:t xml:space="preserve"> largest sowing area</w:t>
      </w:r>
      <w:r w:rsidR="00341411" w:rsidRPr="007D0365">
        <w:rPr>
          <w:rFonts w:cs="Arial"/>
          <w:szCs w:val="20"/>
        </w:rPr>
        <w:t>,</w:t>
      </w:r>
      <w:r w:rsidR="00B46C1E" w:rsidRPr="007D0365">
        <w:rPr>
          <w:rFonts w:cs="Arial"/>
          <w:szCs w:val="20"/>
        </w:rPr>
        <w:t xml:space="preserve"> following the</w:t>
      </w:r>
      <w:r w:rsidR="00341411" w:rsidRPr="007D0365">
        <w:rPr>
          <w:rFonts w:cs="Arial"/>
          <w:szCs w:val="20"/>
        </w:rPr>
        <w:t xml:space="preserve"> </w:t>
      </w:r>
      <w:r w:rsidR="0094471A" w:rsidRPr="007D0365">
        <w:rPr>
          <w:rFonts w:cs="Arial"/>
          <w:szCs w:val="20"/>
        </w:rPr>
        <w:t>winter wheat</w:t>
      </w:r>
      <w:r w:rsidR="001D5EB4" w:rsidRPr="007D0365">
        <w:rPr>
          <w:rFonts w:cs="Arial"/>
          <w:szCs w:val="20"/>
        </w:rPr>
        <w:t>)</w:t>
      </w:r>
      <w:r w:rsidR="001D5EB4" w:rsidRPr="00E538F4">
        <w:rPr>
          <w:rFonts w:cs="Arial"/>
          <w:szCs w:val="20"/>
        </w:rPr>
        <w:t xml:space="preserve"> production is </w:t>
      </w:r>
      <w:r w:rsidR="00C548F4" w:rsidRPr="00E538F4">
        <w:rPr>
          <w:rFonts w:cs="Arial"/>
          <w:szCs w:val="20"/>
        </w:rPr>
        <w:t>estimated</w:t>
      </w:r>
      <w:r w:rsidR="001D5EB4" w:rsidRPr="00E538F4">
        <w:rPr>
          <w:rFonts w:cs="Arial"/>
          <w:szCs w:val="20"/>
        </w:rPr>
        <w:t xml:space="preserve"> to be </w:t>
      </w:r>
      <w:r w:rsidR="001D5EB4" w:rsidRPr="00E538F4">
        <w:t xml:space="preserve">1 081 thous. tonnes, almost the same as in 2019 (+0.6%). </w:t>
      </w:r>
      <w:r w:rsidR="00C6273A" w:rsidRPr="00E538F4">
        <w:rPr>
          <w:rFonts w:cs="Arial"/>
          <w:szCs w:val="20"/>
        </w:rPr>
        <w:t xml:space="preserve">The sowing area of spring barley </w:t>
      </w:r>
      <w:r w:rsidR="00DA7112" w:rsidRPr="00E538F4">
        <w:rPr>
          <w:rFonts w:cs="Arial"/>
          <w:szCs w:val="20"/>
        </w:rPr>
        <w:t xml:space="preserve">increased by 2.6% to 217 thous. hectares. The per hectare yield of 4.97 t/ha is by 2.0% lower, year-on-year. </w:t>
      </w:r>
    </w:p>
    <w:p w:rsidR="00C6273A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>The winter barley production</w:t>
      </w:r>
      <w:r w:rsidR="00D6175E" w:rsidRPr="00E538F4">
        <w:rPr>
          <w:rFonts w:cs="Arial"/>
          <w:szCs w:val="20"/>
        </w:rPr>
        <w:t xml:space="preserve"> in 2020</w:t>
      </w:r>
      <w:r w:rsidRPr="00E538F4">
        <w:rPr>
          <w:rFonts w:cs="Arial"/>
          <w:szCs w:val="20"/>
        </w:rPr>
        <w:t xml:space="preserve"> is expected to be </w:t>
      </w:r>
      <w:r w:rsidR="00F72BE4" w:rsidRPr="00E538F4">
        <w:rPr>
          <w:rFonts w:cs="Arial"/>
          <w:szCs w:val="20"/>
        </w:rPr>
        <w:t>625</w:t>
      </w:r>
      <w:r w:rsidRPr="00E538F4">
        <w:rPr>
          <w:rFonts w:cs="Arial"/>
          <w:szCs w:val="20"/>
        </w:rPr>
        <w:t xml:space="preserve"> thous. tonnes; it is by </w:t>
      </w:r>
      <w:r w:rsidR="00F72BE4" w:rsidRPr="00E538F4">
        <w:rPr>
          <w:rFonts w:cs="Arial"/>
          <w:szCs w:val="20"/>
        </w:rPr>
        <w:t>3.0</w:t>
      </w:r>
      <w:r w:rsidRPr="00E538F4">
        <w:rPr>
          <w:rFonts w:cs="Arial"/>
          <w:szCs w:val="20"/>
        </w:rPr>
        <w:t xml:space="preserve">% </w:t>
      </w:r>
      <w:r w:rsidR="00F72BE4" w:rsidRPr="00E538F4">
        <w:rPr>
          <w:rFonts w:cs="Arial"/>
          <w:szCs w:val="20"/>
        </w:rPr>
        <w:t>less</w:t>
      </w:r>
      <w:r w:rsidRPr="00E538F4">
        <w:rPr>
          <w:rFonts w:cs="Arial"/>
          <w:szCs w:val="20"/>
        </w:rPr>
        <w:t xml:space="preserve">, y-o-y, </w:t>
      </w:r>
      <w:r w:rsidR="00F72BE4" w:rsidRPr="00E538F4">
        <w:rPr>
          <w:rFonts w:cs="Arial"/>
          <w:szCs w:val="20"/>
        </w:rPr>
        <w:t>due to a lower per hectare yield of 5.45</w:t>
      </w:r>
      <w:r w:rsidRPr="00E538F4">
        <w:rPr>
          <w:rFonts w:cs="Arial"/>
          <w:szCs w:val="20"/>
        </w:rPr>
        <w:t xml:space="preserve"> t/ha (</w:t>
      </w:r>
      <w:r w:rsidR="00F72BE4" w:rsidRPr="00E538F4">
        <w:rPr>
          <w:sz w:val="16"/>
          <w:szCs w:val="16"/>
        </w:rPr>
        <w:t>−</w:t>
      </w:r>
      <w:r w:rsidR="00F72BE4" w:rsidRPr="00E538F4">
        <w:t>8.9</w:t>
      </w:r>
      <w:r w:rsidRPr="00E538F4">
        <w:rPr>
          <w:rFonts w:cs="Arial"/>
          <w:szCs w:val="20"/>
        </w:rPr>
        <w:t>%)</w:t>
      </w:r>
      <w:r w:rsidR="00DB2384" w:rsidRPr="00E538F4">
        <w:rPr>
          <w:rFonts w:cs="Arial"/>
          <w:szCs w:val="20"/>
        </w:rPr>
        <w:t>. Th</w:t>
      </w:r>
      <w:r w:rsidRPr="00E538F4">
        <w:rPr>
          <w:rFonts w:cs="Arial"/>
          <w:szCs w:val="20"/>
        </w:rPr>
        <w:t>e sowing area increased to 1</w:t>
      </w:r>
      <w:r w:rsidR="00DB2384" w:rsidRPr="00E538F4">
        <w:rPr>
          <w:rFonts w:cs="Arial"/>
          <w:szCs w:val="20"/>
        </w:rPr>
        <w:t>15</w:t>
      </w:r>
      <w:r w:rsidRPr="00E538F4">
        <w:rPr>
          <w:rFonts w:cs="Arial"/>
          <w:szCs w:val="20"/>
        </w:rPr>
        <w:t xml:space="preserve"> thous. hectares (+</w:t>
      </w:r>
      <w:r w:rsidR="00DB2384" w:rsidRPr="00E538F4">
        <w:rPr>
          <w:rFonts w:cs="Arial"/>
          <w:szCs w:val="20"/>
        </w:rPr>
        <w:t>6</w:t>
      </w:r>
      <w:r w:rsidRPr="00E538F4">
        <w:rPr>
          <w:rFonts w:cs="Arial"/>
          <w:szCs w:val="20"/>
        </w:rPr>
        <w:t>.</w:t>
      </w:r>
      <w:r w:rsidR="00DB2384" w:rsidRPr="00E538F4">
        <w:rPr>
          <w:rFonts w:cs="Arial"/>
          <w:szCs w:val="20"/>
        </w:rPr>
        <w:t>4</w:t>
      </w:r>
      <w:r w:rsidRPr="00E538F4">
        <w:rPr>
          <w:rFonts w:cs="Arial"/>
          <w:szCs w:val="20"/>
        </w:rPr>
        <w:t xml:space="preserve">%). </w:t>
      </w:r>
    </w:p>
    <w:p w:rsidR="00C6273A" w:rsidRPr="00E538F4" w:rsidRDefault="00C6273A" w:rsidP="00C6273A">
      <w:pPr>
        <w:rPr>
          <w:rFonts w:cs="Arial"/>
          <w:szCs w:val="20"/>
        </w:rPr>
      </w:pPr>
    </w:p>
    <w:p w:rsidR="00C6273A" w:rsidRPr="00E538F4" w:rsidRDefault="00C6273A" w:rsidP="00C6273A">
      <w:pPr>
        <w:rPr>
          <w:rFonts w:cs="Arial"/>
          <w:szCs w:val="20"/>
        </w:rPr>
      </w:pPr>
      <w:r w:rsidRPr="007D0365">
        <w:rPr>
          <w:rFonts w:cs="Arial"/>
          <w:szCs w:val="20"/>
        </w:rPr>
        <w:t xml:space="preserve">The rye production </w:t>
      </w:r>
      <w:r w:rsidR="00321A71" w:rsidRPr="007D0365">
        <w:rPr>
          <w:rFonts w:cs="Arial"/>
          <w:szCs w:val="20"/>
        </w:rPr>
        <w:t>estimated</w:t>
      </w:r>
      <w:r w:rsidRPr="007D0365">
        <w:rPr>
          <w:rFonts w:cs="Arial"/>
          <w:szCs w:val="20"/>
        </w:rPr>
        <w:t xml:space="preserve"> to </w:t>
      </w:r>
      <w:r w:rsidR="00D6175E" w:rsidRPr="007D0365">
        <w:rPr>
          <w:rFonts w:cs="Arial"/>
          <w:szCs w:val="20"/>
        </w:rPr>
        <w:t>be 159</w:t>
      </w:r>
      <w:r w:rsidRPr="007D0365">
        <w:rPr>
          <w:rFonts w:cs="Arial"/>
          <w:szCs w:val="20"/>
        </w:rPr>
        <w:t xml:space="preserve"> thous. tonnes </w:t>
      </w:r>
      <w:r w:rsidR="00595207" w:rsidRPr="007D0365">
        <w:rPr>
          <w:rFonts w:cs="Arial"/>
          <w:szCs w:val="20"/>
        </w:rPr>
        <w:t>has</w:t>
      </w:r>
      <w:r w:rsidRPr="007D0365">
        <w:rPr>
          <w:rFonts w:cs="Arial"/>
          <w:szCs w:val="20"/>
        </w:rPr>
        <w:t xml:space="preserve"> </w:t>
      </w:r>
      <w:r w:rsidR="00D6175E" w:rsidRPr="007D0365">
        <w:rPr>
          <w:rFonts w:cs="Arial"/>
          <w:szCs w:val="20"/>
        </w:rPr>
        <w:t>slightly</w:t>
      </w:r>
      <w:r w:rsidRPr="007D0365">
        <w:rPr>
          <w:rFonts w:cs="Arial"/>
          <w:szCs w:val="20"/>
        </w:rPr>
        <w:t xml:space="preserve"> </w:t>
      </w:r>
      <w:r w:rsidR="00595207" w:rsidRPr="007D0365">
        <w:rPr>
          <w:rFonts w:cs="Arial"/>
          <w:szCs w:val="20"/>
        </w:rPr>
        <w:t>increased</w:t>
      </w:r>
      <w:r w:rsidRPr="007D0365">
        <w:rPr>
          <w:rFonts w:cs="Arial"/>
          <w:szCs w:val="20"/>
        </w:rPr>
        <w:t xml:space="preserve"> (+1.</w:t>
      </w:r>
      <w:r w:rsidR="00D6175E" w:rsidRPr="007D0365">
        <w:rPr>
          <w:rFonts w:cs="Arial"/>
          <w:szCs w:val="20"/>
        </w:rPr>
        <w:t>0</w:t>
      </w:r>
      <w:r w:rsidRPr="007D0365">
        <w:rPr>
          <w:rFonts w:cs="Arial"/>
          <w:szCs w:val="20"/>
        </w:rPr>
        <w:t xml:space="preserve">%) </w:t>
      </w:r>
      <w:r w:rsidR="00D6175E" w:rsidRPr="007D0365">
        <w:rPr>
          <w:rFonts w:cs="Arial"/>
          <w:szCs w:val="20"/>
        </w:rPr>
        <w:t>thanks to</w:t>
      </w:r>
      <w:r w:rsidR="00D6175E" w:rsidRPr="00E538F4">
        <w:rPr>
          <w:rFonts w:cs="Arial"/>
          <w:szCs w:val="20"/>
        </w:rPr>
        <w:t xml:space="preserve"> an increase in its sowing area </w:t>
      </w:r>
      <w:r w:rsidRPr="00E538F4">
        <w:rPr>
          <w:rFonts w:cs="Arial"/>
          <w:szCs w:val="20"/>
        </w:rPr>
        <w:t>to 31 thous. hectares (+</w:t>
      </w:r>
      <w:r w:rsidR="00D6175E" w:rsidRPr="00E538F4">
        <w:rPr>
          <w:rFonts w:cs="Arial"/>
          <w:szCs w:val="20"/>
        </w:rPr>
        <w:t>1.0</w:t>
      </w:r>
      <w:r w:rsidRPr="00E538F4">
        <w:rPr>
          <w:rFonts w:cs="Arial"/>
          <w:szCs w:val="20"/>
        </w:rPr>
        <w:t>%)</w:t>
      </w:r>
      <w:r w:rsidR="00D6175E" w:rsidRPr="00E538F4">
        <w:rPr>
          <w:rFonts w:cs="Arial"/>
          <w:szCs w:val="20"/>
        </w:rPr>
        <w:t>. The per hectare yield of 5.06</w:t>
      </w:r>
      <w:r w:rsidRPr="00E538F4">
        <w:rPr>
          <w:rFonts w:cs="Arial"/>
          <w:szCs w:val="20"/>
        </w:rPr>
        <w:t xml:space="preserve"> t/ha </w:t>
      </w:r>
      <w:r w:rsidR="009E79EE" w:rsidRPr="00E538F4">
        <w:rPr>
          <w:rFonts w:cs="Arial"/>
          <w:szCs w:val="20"/>
        </w:rPr>
        <w:t>is on the same level as in 2019</w:t>
      </w:r>
      <w:r w:rsidR="00D6175E" w:rsidRPr="00E538F4">
        <w:rPr>
          <w:rFonts w:cs="Arial"/>
          <w:szCs w:val="20"/>
        </w:rPr>
        <w:t>.</w:t>
      </w:r>
      <w:r w:rsidRPr="00E538F4">
        <w:rPr>
          <w:rFonts w:cs="Arial"/>
          <w:szCs w:val="20"/>
        </w:rPr>
        <w:t xml:space="preserve"> </w:t>
      </w:r>
    </w:p>
    <w:p w:rsidR="00C6273A" w:rsidRPr="00E538F4" w:rsidRDefault="00C6273A" w:rsidP="00C6273A"/>
    <w:p w:rsidR="00CD1BE9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lastRenderedPageBreak/>
        <w:t>Th</w:t>
      </w:r>
      <w:r w:rsidR="00CD1BE9" w:rsidRPr="00E538F4">
        <w:rPr>
          <w:rFonts w:cs="Arial"/>
          <w:szCs w:val="20"/>
        </w:rPr>
        <w:t>e expected harvest of oats of 16</w:t>
      </w:r>
      <w:r w:rsidRPr="00E538F4">
        <w:rPr>
          <w:rFonts w:cs="Arial"/>
          <w:szCs w:val="20"/>
        </w:rPr>
        <w:t xml:space="preserve">4 thous. tonnes </w:t>
      </w:r>
      <w:r w:rsidR="00CD1BE9" w:rsidRPr="00E538F4">
        <w:rPr>
          <w:rFonts w:cs="Arial"/>
          <w:szCs w:val="20"/>
        </w:rPr>
        <w:t xml:space="preserve">is by a fifth higher, y-o-y (+22.2%) thanks to both an increase in its sowing area to 47 thous. hectares (+9.9%) and a higher </w:t>
      </w:r>
      <w:r w:rsidRPr="00E538F4">
        <w:rPr>
          <w:rFonts w:cs="Arial"/>
          <w:szCs w:val="20"/>
        </w:rPr>
        <w:t>es</w:t>
      </w:r>
      <w:r w:rsidR="00CD1BE9" w:rsidRPr="00E538F4">
        <w:rPr>
          <w:rFonts w:cs="Arial"/>
          <w:szCs w:val="20"/>
        </w:rPr>
        <w:t>timated per hectare yield of 3.5</w:t>
      </w:r>
      <w:r w:rsidRPr="00E538F4">
        <w:rPr>
          <w:rFonts w:cs="Arial"/>
          <w:szCs w:val="20"/>
        </w:rPr>
        <w:t xml:space="preserve">1 t/ha </w:t>
      </w:r>
      <w:r w:rsidR="00CD1BE9" w:rsidRPr="00E538F4">
        <w:rPr>
          <w:rFonts w:cs="Arial"/>
          <w:szCs w:val="20"/>
        </w:rPr>
        <w:t xml:space="preserve">(+11.1%). </w:t>
      </w:r>
    </w:p>
    <w:p w:rsidR="00C6273A" w:rsidRPr="00E538F4" w:rsidRDefault="00C6273A" w:rsidP="00C6273A"/>
    <w:p w:rsidR="00C6273A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 xml:space="preserve">The production of triticale this year is estimated to be </w:t>
      </w:r>
      <w:r w:rsidR="00B0627D" w:rsidRPr="00E538F4">
        <w:rPr>
          <w:rFonts w:cs="Arial"/>
          <w:szCs w:val="20"/>
        </w:rPr>
        <w:t>207</w:t>
      </w:r>
      <w:r w:rsidRPr="00E538F4">
        <w:rPr>
          <w:rFonts w:cs="Arial"/>
          <w:szCs w:val="20"/>
        </w:rPr>
        <w:t xml:space="preserve"> thous. tonnes; it is by </w:t>
      </w:r>
      <w:r w:rsidR="00B0627D" w:rsidRPr="00E538F4">
        <w:rPr>
          <w:rFonts w:cs="Arial"/>
          <w:szCs w:val="20"/>
        </w:rPr>
        <w:t>6.0</w:t>
      </w:r>
      <w:r w:rsidRPr="00E538F4">
        <w:rPr>
          <w:rFonts w:cs="Arial"/>
          <w:szCs w:val="20"/>
        </w:rPr>
        <w:t>% higher</w:t>
      </w:r>
      <w:r w:rsidR="00B0627D" w:rsidRPr="00E538F4">
        <w:rPr>
          <w:rFonts w:cs="Arial"/>
          <w:szCs w:val="20"/>
        </w:rPr>
        <w:t xml:space="preserve">, y-o-y, </w:t>
      </w:r>
      <w:r w:rsidR="005D2609" w:rsidRPr="00E538F4">
        <w:rPr>
          <w:rFonts w:cs="Arial"/>
          <w:szCs w:val="20"/>
        </w:rPr>
        <w:t>because</w:t>
      </w:r>
      <w:r w:rsidRPr="00E538F4">
        <w:rPr>
          <w:rFonts w:cs="Arial"/>
          <w:szCs w:val="20"/>
        </w:rPr>
        <w:t xml:space="preserve"> of an increase in </w:t>
      </w:r>
      <w:r w:rsidR="00B0627D" w:rsidRPr="00E538F4">
        <w:rPr>
          <w:rFonts w:cs="Arial"/>
          <w:szCs w:val="20"/>
        </w:rPr>
        <w:t xml:space="preserve">its sowing area to 42 thous. hectares (+6.1%), whereas </w:t>
      </w:r>
      <w:r w:rsidRPr="00E538F4">
        <w:rPr>
          <w:rFonts w:cs="Arial"/>
          <w:szCs w:val="20"/>
        </w:rPr>
        <w:t>the per hectare yield</w:t>
      </w:r>
      <w:r w:rsidR="00B0627D" w:rsidRPr="00E538F4">
        <w:rPr>
          <w:rFonts w:cs="Arial"/>
          <w:szCs w:val="20"/>
        </w:rPr>
        <w:t xml:space="preserve"> has slightly dropped to 4.92 t/ha (</w:t>
      </w:r>
      <w:r w:rsidR="00CE53BD" w:rsidRPr="00E538F4">
        <w:rPr>
          <w:sz w:val="16"/>
          <w:szCs w:val="16"/>
        </w:rPr>
        <w:t>−</w:t>
      </w:r>
      <w:r w:rsidR="00CE53BD" w:rsidRPr="00E538F4">
        <w:t>0.2</w:t>
      </w:r>
      <w:r w:rsidR="00B0627D" w:rsidRPr="00E538F4">
        <w:rPr>
          <w:rFonts w:cs="Arial"/>
          <w:szCs w:val="20"/>
        </w:rPr>
        <w:t>%).</w:t>
      </w:r>
      <w:r w:rsidR="00CE53BD" w:rsidRPr="00E538F4">
        <w:rPr>
          <w:rFonts w:cs="Arial"/>
          <w:szCs w:val="20"/>
        </w:rPr>
        <w:t xml:space="preserve"> </w:t>
      </w:r>
    </w:p>
    <w:p w:rsidR="00C6273A" w:rsidRPr="00E538F4" w:rsidRDefault="00C6273A" w:rsidP="00C6273A"/>
    <w:p w:rsidR="008C210E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>Rape is the second most frequently sown crop (the first one is winter wheat); this year, it is sown</w:t>
      </w:r>
      <w:r w:rsidR="00B32617" w:rsidRPr="00E538F4">
        <w:rPr>
          <w:rFonts w:cs="Arial"/>
          <w:szCs w:val="20"/>
        </w:rPr>
        <w:t xml:space="preserve"> on 15.0</w:t>
      </w:r>
      <w:r w:rsidRPr="00E538F4">
        <w:rPr>
          <w:rFonts w:cs="Arial"/>
          <w:szCs w:val="20"/>
        </w:rPr>
        <w:t xml:space="preserve">% of the total area under crops. The rape sowing area has decreased by </w:t>
      </w:r>
      <w:r w:rsidR="00B32617" w:rsidRPr="00E538F4">
        <w:rPr>
          <w:rFonts w:cs="Arial"/>
          <w:szCs w:val="20"/>
        </w:rPr>
        <w:t>3.0</w:t>
      </w:r>
      <w:r w:rsidRPr="00E538F4">
        <w:rPr>
          <w:rFonts w:cs="Arial"/>
          <w:szCs w:val="20"/>
        </w:rPr>
        <w:t>% y-o-y, to 3</w:t>
      </w:r>
      <w:r w:rsidR="00B32617" w:rsidRPr="00E538F4">
        <w:rPr>
          <w:rFonts w:cs="Arial"/>
          <w:szCs w:val="20"/>
        </w:rPr>
        <w:t>68</w:t>
      </w:r>
      <w:r w:rsidRPr="00E538F4">
        <w:rPr>
          <w:rFonts w:cs="Arial"/>
          <w:szCs w:val="20"/>
        </w:rPr>
        <w:t xml:space="preserve"> thous. hectares.</w:t>
      </w:r>
      <w:r w:rsidR="00B32617" w:rsidRPr="00E538F4">
        <w:rPr>
          <w:rFonts w:cs="Arial"/>
          <w:szCs w:val="20"/>
        </w:rPr>
        <w:t xml:space="preserve"> Due to that, the expected production of </w:t>
      </w:r>
      <w:r w:rsidR="00B32617" w:rsidRPr="00E538F4">
        <w:t>1 </w:t>
      </w:r>
      <w:r w:rsidR="00EE012D" w:rsidRPr="00E538F4">
        <w:t>135</w:t>
      </w:r>
      <w:r w:rsidR="00B32617" w:rsidRPr="00E538F4">
        <w:t xml:space="preserve"> thous. tonnes is by 1.</w:t>
      </w:r>
      <w:r w:rsidR="00220755" w:rsidRPr="00E538F4">
        <w:t>9</w:t>
      </w:r>
      <w:r w:rsidR="00B32617" w:rsidRPr="00E538F4">
        <w:t xml:space="preserve">% lower than last year’s </w:t>
      </w:r>
      <w:r w:rsidR="00220755" w:rsidRPr="00E538F4">
        <w:t xml:space="preserve">harvest despite a slight increase in its </w:t>
      </w:r>
      <w:r w:rsidR="00B3050B" w:rsidRPr="00E538F4">
        <w:t xml:space="preserve">per hectare yield to 3.08 t/ha (+1.0%). </w:t>
      </w:r>
      <w:r w:rsidRPr="00E538F4">
        <w:rPr>
          <w:rFonts w:cs="Arial"/>
          <w:szCs w:val="20"/>
        </w:rPr>
        <w:t xml:space="preserve">The estimated rape production is </w:t>
      </w:r>
      <w:r w:rsidR="008C210E" w:rsidRPr="00E538F4">
        <w:rPr>
          <w:rFonts w:cs="Arial"/>
          <w:szCs w:val="20"/>
        </w:rPr>
        <w:t>by 9.3% lower compared to the ten</w:t>
      </w:r>
      <w:r w:rsidRPr="00E538F4">
        <w:rPr>
          <w:rFonts w:cs="Arial"/>
          <w:szCs w:val="20"/>
        </w:rPr>
        <w:t>-year average</w:t>
      </w:r>
      <w:r w:rsidR="008C210E" w:rsidRPr="00E538F4">
        <w:rPr>
          <w:rFonts w:cs="Arial"/>
          <w:szCs w:val="20"/>
        </w:rPr>
        <w:t xml:space="preserve">. </w:t>
      </w:r>
      <w:r w:rsidR="00464985" w:rsidRPr="00E538F4">
        <w:rPr>
          <w:rFonts w:cs="Arial"/>
          <w:szCs w:val="20"/>
        </w:rPr>
        <w:t xml:space="preserve">The decrease is contributed to by both </w:t>
      </w:r>
      <w:r w:rsidR="00B70EED" w:rsidRPr="00E538F4">
        <w:rPr>
          <w:rFonts w:cs="Arial"/>
          <w:szCs w:val="20"/>
        </w:rPr>
        <w:t>its</w:t>
      </w:r>
      <w:r w:rsidR="00464985" w:rsidRPr="00E538F4">
        <w:rPr>
          <w:rFonts w:cs="Arial"/>
          <w:szCs w:val="20"/>
        </w:rPr>
        <w:t xml:space="preserve"> lower sowing area </w:t>
      </w:r>
      <w:r w:rsidR="00464985" w:rsidRPr="00E538F4">
        <w:rPr>
          <w:szCs w:val="20"/>
        </w:rPr>
        <w:t>(</w:t>
      </w:r>
      <w:r w:rsidR="00464985" w:rsidRPr="00E538F4">
        <w:rPr>
          <w:sz w:val="16"/>
          <w:szCs w:val="16"/>
        </w:rPr>
        <w:t>−</w:t>
      </w:r>
      <w:r w:rsidR="00464985" w:rsidRPr="00E538F4">
        <w:rPr>
          <w:szCs w:val="20"/>
        </w:rPr>
        <w:t>5.5%) and</w:t>
      </w:r>
      <w:r w:rsidR="00B70EED" w:rsidRPr="00E538F4">
        <w:rPr>
          <w:szCs w:val="20"/>
        </w:rPr>
        <w:t xml:space="preserve"> a</w:t>
      </w:r>
      <w:r w:rsidR="00464985" w:rsidRPr="00E538F4">
        <w:rPr>
          <w:szCs w:val="20"/>
        </w:rPr>
        <w:t xml:space="preserve"> lower per hectare yield </w:t>
      </w:r>
      <w:r w:rsidR="00E71662" w:rsidRPr="00E538F4">
        <w:rPr>
          <w:szCs w:val="20"/>
        </w:rPr>
        <w:t>(</w:t>
      </w:r>
      <w:r w:rsidR="00E71662" w:rsidRPr="00E538F4">
        <w:rPr>
          <w:sz w:val="16"/>
          <w:szCs w:val="16"/>
        </w:rPr>
        <w:t>−</w:t>
      </w:r>
      <w:r w:rsidR="00E71662" w:rsidRPr="00E538F4">
        <w:rPr>
          <w:szCs w:val="20"/>
        </w:rPr>
        <w:t xml:space="preserve">4.0%). </w:t>
      </w:r>
    </w:p>
    <w:p w:rsidR="00C6273A" w:rsidRPr="00E538F4" w:rsidRDefault="00C6273A" w:rsidP="00C6273A">
      <w:pPr>
        <w:rPr>
          <w:rFonts w:cs="Arial"/>
        </w:rPr>
      </w:pPr>
    </w:p>
    <w:p w:rsidR="00C6273A" w:rsidRPr="00E538F4" w:rsidRDefault="00C6273A" w:rsidP="00C6273A">
      <w:pPr>
        <w:rPr>
          <w:rFonts w:cs="Arial"/>
          <w:szCs w:val="20"/>
        </w:rPr>
      </w:pPr>
      <w:r w:rsidRPr="00E538F4">
        <w:rPr>
          <w:rFonts w:cs="Arial"/>
          <w:szCs w:val="20"/>
        </w:rPr>
        <w:t>More detailed information on estimated per hectare yields and production of selected crops in the Czech Republic as a whole and broken down by Region are given in the related publication: Harvest Estimates – Operative Report as at 10 June 20</w:t>
      </w:r>
      <w:r w:rsidR="00B70EED" w:rsidRPr="00E538F4">
        <w:rPr>
          <w:rFonts w:cs="Arial"/>
          <w:szCs w:val="20"/>
        </w:rPr>
        <w:t>20</w:t>
      </w:r>
      <w:r w:rsidRPr="00E538F4">
        <w:rPr>
          <w:rFonts w:cs="Arial"/>
          <w:szCs w:val="20"/>
        </w:rPr>
        <w:t>. Information on the area and structure of sowing areas is released in the publication:</w:t>
      </w:r>
      <w:r w:rsidR="00A43DA7" w:rsidRPr="00E538F4">
        <w:rPr>
          <w:rFonts w:cs="Arial"/>
          <w:szCs w:val="20"/>
        </w:rPr>
        <w:t xml:space="preserve"> Areas under Crops Survey – 2020</w:t>
      </w:r>
      <w:r w:rsidRPr="00E538F4">
        <w:rPr>
          <w:rFonts w:cs="Arial"/>
          <w:szCs w:val="20"/>
        </w:rPr>
        <w:t>.</w:t>
      </w:r>
    </w:p>
    <w:p w:rsidR="00C6273A" w:rsidRPr="00E538F4" w:rsidRDefault="00C6273A" w:rsidP="00C6273A">
      <w:pPr>
        <w:rPr>
          <w:rFonts w:cs="Arial"/>
          <w:szCs w:val="20"/>
        </w:rPr>
      </w:pPr>
    </w:p>
    <w:p w:rsidR="00492B33" w:rsidRPr="00492B33" w:rsidRDefault="00C6273A" w:rsidP="00492B33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E538F4">
        <w:rPr>
          <w:rFonts w:cs="Arial"/>
          <w:i/>
          <w:spacing w:val="-2"/>
          <w:lang w:val="en-GB"/>
        </w:rPr>
        <w:t>Notes:</w:t>
      </w:r>
    </w:p>
    <w:p w:rsidR="00492B33" w:rsidRDefault="00492B33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:rsidR="007361EA" w:rsidRPr="007D0365" w:rsidRDefault="00C6273A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>Responsible head at the CZSO:</w:t>
      </w:r>
      <w:r w:rsidRPr="007D0365">
        <w:rPr>
          <w:rFonts w:cs="Arial"/>
          <w:iCs/>
          <w:lang w:val="en-GB"/>
        </w:rPr>
        <w:tab/>
      </w:r>
      <w:r w:rsidR="00C741E2" w:rsidRPr="007D0365">
        <w:rPr>
          <w:rFonts w:cs="Arial"/>
          <w:iCs/>
          <w:lang w:val="en-GB"/>
        </w:rPr>
        <w:t xml:space="preserve">Radek Matějka, </w:t>
      </w:r>
      <w:r w:rsidR="00E538F4" w:rsidRPr="007D0365">
        <w:rPr>
          <w:rFonts w:cs="Arial"/>
          <w:iCs/>
          <w:lang w:val="en-GB"/>
        </w:rPr>
        <w:t>Director of the Agricultural and Forestry, Industrial, Construction, and Energy Statistics Department</w:t>
      </w:r>
      <w:r w:rsidR="00C741E2" w:rsidRPr="007D0365">
        <w:rPr>
          <w:rFonts w:cs="Arial"/>
          <w:iCs/>
          <w:lang w:val="en-GB"/>
        </w:rPr>
        <w:t>,</w:t>
      </w:r>
      <w:r w:rsidR="00535F2E" w:rsidRPr="007D0365">
        <w:rPr>
          <w:rFonts w:cs="Arial"/>
          <w:iCs/>
          <w:lang w:val="en-GB"/>
        </w:rPr>
        <w:t xml:space="preserve"> </w:t>
      </w:r>
    </w:p>
    <w:p w:rsidR="00C6273A" w:rsidRPr="007D0365" w:rsidRDefault="00535F2E" w:rsidP="007361EA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>phone number</w:t>
      </w:r>
      <w:r w:rsidR="00C741E2" w:rsidRPr="007D0365">
        <w:rPr>
          <w:rFonts w:cs="Arial"/>
          <w:iCs/>
          <w:lang w:val="en-GB"/>
        </w:rPr>
        <w:t xml:space="preserve"> (+420) 736 168 543</w:t>
      </w:r>
      <w:r w:rsidR="00C6273A" w:rsidRPr="007D0365">
        <w:rPr>
          <w:rFonts w:cs="Arial"/>
          <w:iCs/>
          <w:lang w:val="en-GB"/>
        </w:rPr>
        <w:t xml:space="preserve">, e-mail: </w:t>
      </w:r>
      <w:r w:rsidR="00C741E2" w:rsidRPr="007D0365">
        <w:rPr>
          <w:rStyle w:val="Hypertextovodkaz"/>
          <w:lang w:val="en-GB"/>
        </w:rPr>
        <w:t>radek.matejka@czso.cz</w:t>
      </w:r>
      <w:r w:rsidR="00C6273A" w:rsidRPr="007D0365">
        <w:rPr>
          <w:rFonts w:cs="Arial"/>
          <w:iCs/>
          <w:lang w:val="en-GB"/>
        </w:rPr>
        <w:t xml:space="preserve"> </w:t>
      </w:r>
    </w:p>
    <w:p w:rsidR="00C6273A" w:rsidRPr="007D0365" w:rsidRDefault="00C6273A" w:rsidP="0093088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 xml:space="preserve">Contact person: </w:t>
      </w:r>
      <w:r w:rsidRPr="007D0365">
        <w:rPr>
          <w:rFonts w:cs="Arial"/>
          <w:iCs/>
          <w:lang w:val="en-GB"/>
        </w:rPr>
        <w:tab/>
      </w:r>
      <w:r w:rsidR="00591FA1" w:rsidRPr="007D0365">
        <w:rPr>
          <w:rFonts w:cs="Arial"/>
          <w:iCs/>
          <w:lang w:val="en-GB"/>
        </w:rPr>
        <w:t>Renata Vodičková,</w:t>
      </w:r>
      <w:r w:rsidR="00262F7B" w:rsidRPr="007D0365">
        <w:rPr>
          <w:rFonts w:cs="Arial"/>
          <w:iCs/>
          <w:lang w:val="en-GB"/>
        </w:rPr>
        <w:t xml:space="preserve"> </w:t>
      </w:r>
      <w:r w:rsidR="0093088C" w:rsidRPr="007D0365">
        <w:rPr>
          <w:rFonts w:cs="Arial"/>
          <w:iCs/>
          <w:lang w:val="en-GB"/>
        </w:rPr>
        <w:t>H</w:t>
      </w:r>
      <w:r w:rsidR="00262F7B" w:rsidRPr="007D0365">
        <w:rPr>
          <w:rFonts w:cs="Arial"/>
          <w:iCs/>
          <w:lang w:val="en-GB"/>
        </w:rPr>
        <w:t>ead of</w:t>
      </w:r>
      <w:r w:rsidR="0093088C" w:rsidRPr="007D0365">
        <w:rPr>
          <w:rFonts w:cs="Arial"/>
          <w:iCs/>
          <w:lang w:val="en-GB"/>
        </w:rPr>
        <w:t xml:space="preserve"> the Agricultural and Forestry Statistics Unit</w:t>
      </w:r>
      <w:r w:rsidR="00A17C2A" w:rsidRPr="007D0365">
        <w:rPr>
          <w:rFonts w:cs="Arial"/>
          <w:iCs/>
          <w:lang w:val="en-GB"/>
        </w:rPr>
        <w:t>,</w:t>
      </w:r>
      <w:r w:rsidR="0093088C" w:rsidRPr="007D0365">
        <w:rPr>
          <w:rFonts w:cs="Arial"/>
          <w:iCs/>
          <w:lang w:val="en-GB"/>
        </w:rPr>
        <w:t xml:space="preserve"> </w:t>
      </w:r>
      <w:r w:rsidR="007D04AF" w:rsidRPr="007D0365">
        <w:rPr>
          <w:rFonts w:cs="Arial"/>
          <w:iCs/>
          <w:lang w:val="en-GB"/>
        </w:rPr>
        <w:t xml:space="preserve">phone number </w:t>
      </w:r>
      <w:r w:rsidR="0093088C" w:rsidRPr="007D0365">
        <w:rPr>
          <w:rFonts w:cs="Arial"/>
          <w:iCs/>
          <w:lang w:val="en-GB"/>
        </w:rPr>
        <w:t>(</w:t>
      </w:r>
      <w:r w:rsidR="00591FA1" w:rsidRPr="007D0365">
        <w:rPr>
          <w:rFonts w:cs="Arial"/>
          <w:iCs/>
          <w:lang w:val="en-GB"/>
        </w:rPr>
        <w:t xml:space="preserve">+420) </w:t>
      </w:r>
      <w:r w:rsidR="00262F7B" w:rsidRPr="007D0365">
        <w:t>703 824 173</w:t>
      </w:r>
      <w:r w:rsidR="00591FA1" w:rsidRPr="007D0365">
        <w:rPr>
          <w:rFonts w:cs="Arial"/>
          <w:iCs/>
          <w:lang w:val="en-GB"/>
        </w:rPr>
        <w:t xml:space="preserve">, e-mail: </w:t>
      </w:r>
      <w:hyperlink r:id="rId7" w:history="1">
        <w:r w:rsidR="00591FA1" w:rsidRPr="007D0365">
          <w:rPr>
            <w:rStyle w:val="Hypertextovodkaz"/>
            <w:lang w:val="en-GB"/>
          </w:rPr>
          <w:t>renata.vodickova@czso.cz</w:t>
        </w:r>
      </w:hyperlink>
      <w:r w:rsidRPr="007D0365">
        <w:rPr>
          <w:rFonts w:cs="Arial"/>
          <w:iCs/>
          <w:lang w:val="en-GB"/>
        </w:rPr>
        <w:t xml:space="preserve"> </w:t>
      </w:r>
    </w:p>
    <w:p w:rsidR="00C6273A" w:rsidRPr="007D0365" w:rsidRDefault="00C6273A" w:rsidP="00C6273A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 xml:space="preserve">Data source: </w:t>
      </w:r>
      <w:r w:rsidRPr="007D0365">
        <w:rPr>
          <w:rFonts w:cs="Arial"/>
          <w:iCs/>
          <w:lang w:val="en-GB"/>
        </w:rPr>
        <w:tab/>
      </w:r>
      <w:r w:rsidR="00591FA1" w:rsidRPr="007D0365">
        <w:rPr>
          <w:rFonts w:cs="Arial"/>
          <w:iCs/>
          <w:lang w:val="en-GB"/>
        </w:rPr>
        <w:t>s</w:t>
      </w:r>
      <w:r w:rsidRPr="007D0365">
        <w:rPr>
          <w:rFonts w:cs="Arial"/>
          <w:iCs/>
          <w:lang w:val="en-GB"/>
        </w:rPr>
        <w:t xml:space="preserve">tatistical </w:t>
      </w:r>
      <w:r w:rsidRPr="007D0365">
        <w:rPr>
          <w:iCs/>
          <w:lang w:val="en-GB"/>
        </w:rPr>
        <w:t xml:space="preserve">survey </w:t>
      </w:r>
      <w:r w:rsidR="001A0527" w:rsidRPr="007D0365">
        <w:rPr>
          <w:iCs/>
          <w:lang w:val="en-GB"/>
        </w:rPr>
        <w:t>of</w:t>
      </w:r>
      <w:r w:rsidRPr="007D0365">
        <w:rPr>
          <w:iCs/>
          <w:lang w:val="en-GB"/>
        </w:rPr>
        <w:t xml:space="preserve"> Harvest Estimates</w:t>
      </w:r>
      <w:r w:rsidR="001A0527" w:rsidRPr="007D0365">
        <w:rPr>
          <w:iCs/>
          <w:lang w:val="en-GB"/>
        </w:rPr>
        <w:t xml:space="preserve"> of Crops</w:t>
      </w:r>
      <w:r w:rsidRPr="007D0365">
        <w:rPr>
          <w:iCs/>
          <w:lang w:val="en-GB"/>
        </w:rPr>
        <w:t xml:space="preserve"> </w:t>
      </w:r>
      <w:r w:rsidRPr="007D0365">
        <w:rPr>
          <w:rFonts w:cs="Arial"/>
          <w:iCs/>
          <w:lang w:val="en-GB"/>
        </w:rPr>
        <w:t>(</w:t>
      </w:r>
      <w:r w:rsidRPr="007D0365">
        <w:rPr>
          <w:rFonts w:cs="Arial"/>
          <w:i w:val="0"/>
          <w:iCs/>
          <w:lang w:val="en-GB"/>
        </w:rPr>
        <w:t>Zem V6</w:t>
      </w:r>
      <w:r w:rsidRPr="007D0365">
        <w:rPr>
          <w:rFonts w:cs="Arial"/>
          <w:iCs/>
          <w:lang w:val="en-GB"/>
        </w:rPr>
        <w:t>) and</w:t>
      </w:r>
      <w:r w:rsidR="001A0527" w:rsidRPr="007D0365">
        <w:rPr>
          <w:rFonts w:cs="Arial"/>
          <w:iCs/>
          <w:lang w:val="en-GB"/>
        </w:rPr>
        <w:t xml:space="preserve"> questionnaire</w:t>
      </w:r>
      <w:r w:rsidRPr="007D0365">
        <w:rPr>
          <w:rFonts w:cs="Arial"/>
          <w:iCs/>
          <w:lang w:val="en-GB"/>
        </w:rPr>
        <w:t xml:space="preserve"> </w:t>
      </w:r>
      <w:r w:rsidR="001A0527" w:rsidRPr="007D0365">
        <w:rPr>
          <w:rFonts w:cs="Arial"/>
          <w:iCs/>
          <w:lang w:val="en-GB"/>
        </w:rPr>
        <w:t xml:space="preserve">on </w:t>
      </w:r>
      <w:r w:rsidRPr="007D0365">
        <w:rPr>
          <w:iCs/>
          <w:lang w:val="en-GB"/>
        </w:rPr>
        <w:t xml:space="preserve">Areas under Crops </w:t>
      </w:r>
      <w:r w:rsidRPr="007D0365">
        <w:rPr>
          <w:rFonts w:cs="Arial"/>
          <w:iCs/>
          <w:lang w:val="en-GB"/>
        </w:rPr>
        <w:t>(</w:t>
      </w:r>
      <w:r w:rsidRPr="007D0365">
        <w:rPr>
          <w:rFonts w:cs="Arial"/>
          <w:i w:val="0"/>
          <w:iCs/>
          <w:lang w:val="en-GB"/>
        </w:rPr>
        <w:t>Osev 3-01</w:t>
      </w:r>
      <w:r w:rsidRPr="007D0365">
        <w:rPr>
          <w:rFonts w:cs="Arial"/>
          <w:iCs/>
          <w:lang w:val="en-GB"/>
        </w:rPr>
        <w:t>)</w:t>
      </w:r>
    </w:p>
    <w:p w:rsidR="00C6273A" w:rsidRPr="007D0365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>End o</w:t>
      </w:r>
      <w:r w:rsidR="00B374D0" w:rsidRPr="007D0365">
        <w:rPr>
          <w:rFonts w:cs="Arial"/>
          <w:iCs/>
          <w:lang w:val="en-GB"/>
        </w:rPr>
        <w:t xml:space="preserve">f data collection: </w:t>
      </w:r>
      <w:r w:rsidR="00B374D0" w:rsidRPr="007D0365">
        <w:rPr>
          <w:rFonts w:cs="Arial"/>
          <w:iCs/>
          <w:lang w:val="en-GB"/>
        </w:rPr>
        <w:tab/>
      </w:r>
      <w:r w:rsidR="00FC382F" w:rsidRPr="007D0365">
        <w:rPr>
          <w:rFonts w:cs="Arial"/>
          <w:iCs/>
          <w:lang w:val="en-GB"/>
        </w:rPr>
        <w:t>11</w:t>
      </w:r>
      <w:r w:rsidR="00B374D0" w:rsidRPr="007D0365">
        <w:rPr>
          <w:rFonts w:cs="Arial"/>
          <w:iCs/>
          <w:lang w:val="en-GB"/>
        </w:rPr>
        <w:t xml:space="preserve"> June 2020</w:t>
      </w:r>
    </w:p>
    <w:p w:rsidR="00C6273A" w:rsidRPr="007D0365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 xml:space="preserve">End </w:t>
      </w:r>
      <w:r w:rsidR="00B374D0" w:rsidRPr="007D0365">
        <w:rPr>
          <w:rFonts w:cs="Arial"/>
          <w:iCs/>
          <w:lang w:val="en-GB"/>
        </w:rPr>
        <w:t xml:space="preserve">of data processing: </w:t>
      </w:r>
      <w:r w:rsidR="00B374D0" w:rsidRPr="007D0365">
        <w:rPr>
          <w:rFonts w:cs="Arial"/>
          <w:iCs/>
          <w:lang w:val="en-GB"/>
        </w:rPr>
        <w:tab/>
      </w:r>
      <w:r w:rsidR="00FC382F" w:rsidRPr="007D0365">
        <w:rPr>
          <w:rFonts w:cs="Arial"/>
          <w:iCs/>
          <w:lang w:val="en-GB"/>
        </w:rPr>
        <w:t>1</w:t>
      </w:r>
      <w:r w:rsidR="00B374D0" w:rsidRPr="007D0365">
        <w:rPr>
          <w:rFonts w:cs="Arial"/>
          <w:iCs/>
          <w:lang w:val="en-GB"/>
        </w:rPr>
        <w:t xml:space="preserve"> July 2020</w:t>
      </w:r>
    </w:p>
    <w:p w:rsidR="00C6273A" w:rsidRPr="007D0365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 xml:space="preserve">Related publications: </w:t>
      </w:r>
      <w:r w:rsidRPr="007D0365">
        <w:rPr>
          <w:rFonts w:cs="Arial"/>
          <w:iCs/>
          <w:lang w:val="en-GB"/>
        </w:rPr>
        <w:tab/>
        <w:t>Harvest Estimates – Ope</w:t>
      </w:r>
      <w:r w:rsidR="00B374D0" w:rsidRPr="007D0365">
        <w:rPr>
          <w:rFonts w:cs="Arial"/>
          <w:iCs/>
          <w:lang w:val="en-GB"/>
        </w:rPr>
        <w:t>rative Report as at 10 June 2020</w:t>
      </w:r>
    </w:p>
    <w:p w:rsidR="00C6273A" w:rsidRPr="007D0365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val="en-GB" w:eastAsia="cs-CZ"/>
        </w:rPr>
      </w:pPr>
      <w:r w:rsidRPr="007D0365">
        <w:rPr>
          <w:rFonts w:cs="Arial"/>
          <w:iCs/>
          <w:lang w:val="en-GB"/>
        </w:rPr>
        <w:tab/>
      </w:r>
      <w:hyperlink r:id="rId8" w:history="1">
        <w:r w:rsidR="00F1496C" w:rsidRPr="007D0365">
          <w:rPr>
            <w:rStyle w:val="Hypertextovodkaz"/>
            <w:rFonts w:cs="Arial"/>
            <w:sz w:val="16"/>
            <w:szCs w:val="16"/>
          </w:rPr>
          <w:t>https://www.czso.cz/csu/czso/odhady-sklizne-operativni-zprava-k-10-6-2020</w:t>
        </w:r>
      </w:hyperlink>
    </w:p>
    <w:p w:rsidR="00C6273A" w:rsidRPr="007D0365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D0365">
        <w:rPr>
          <w:rFonts w:cs="Arial"/>
          <w:iCs/>
          <w:lang w:val="en-GB"/>
        </w:rPr>
        <w:tab/>
      </w:r>
      <w:r w:rsidR="000A79F2" w:rsidRPr="007D0365">
        <w:rPr>
          <w:rFonts w:cs="Arial"/>
          <w:iCs/>
          <w:lang w:val="en-GB"/>
        </w:rPr>
        <w:t>Areas under Crops Survey – 2020</w:t>
      </w:r>
    </w:p>
    <w:p w:rsidR="00C6273A" w:rsidRPr="007D0365" w:rsidRDefault="00C6273A" w:rsidP="00C6273A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8"/>
          <w:szCs w:val="18"/>
          <w:u w:val="single"/>
          <w:lang w:eastAsia="cs-CZ"/>
        </w:rPr>
      </w:pPr>
      <w:r w:rsidRPr="007D0365">
        <w:rPr>
          <w:rFonts w:cs="Arial"/>
          <w:color w:val="FF0000"/>
          <w:sz w:val="18"/>
          <w:szCs w:val="18"/>
          <w:lang w:eastAsia="cs-CZ"/>
        </w:rPr>
        <w:tab/>
      </w:r>
      <w:hyperlink r:id="rId9" w:history="1">
        <w:r w:rsidR="00357A21" w:rsidRPr="007D0365">
          <w:rPr>
            <w:rStyle w:val="Hypertextovodkaz"/>
            <w:rFonts w:cs="Arial"/>
            <w:i/>
            <w:sz w:val="16"/>
            <w:szCs w:val="16"/>
          </w:rPr>
          <w:t>https://www.czso.cz/csu/czso/soupis-ploch-osevu-k-31-5-2020</w:t>
        </w:r>
      </w:hyperlink>
    </w:p>
    <w:p w:rsidR="00C6273A" w:rsidRPr="00E538F4" w:rsidRDefault="00C6273A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7D0365">
        <w:rPr>
          <w:rFonts w:cs="Arial"/>
          <w:i/>
          <w:iCs/>
          <w:sz w:val="18"/>
          <w:szCs w:val="18"/>
        </w:rPr>
        <w:t>Update procedure</w:t>
      </w:r>
      <w:r w:rsidR="009A50A7" w:rsidRPr="007D0365">
        <w:rPr>
          <w:rFonts w:cs="Arial"/>
          <w:i/>
          <w:iCs/>
          <w:sz w:val="18"/>
          <w:szCs w:val="18"/>
        </w:rPr>
        <w:t xml:space="preserve">: </w:t>
      </w:r>
      <w:r w:rsidR="009A50A7" w:rsidRPr="007D0365">
        <w:rPr>
          <w:rFonts w:cs="Arial"/>
          <w:i/>
          <w:iCs/>
          <w:sz w:val="18"/>
          <w:szCs w:val="18"/>
        </w:rPr>
        <w:tab/>
        <w:t xml:space="preserve">Harvest </w:t>
      </w:r>
      <w:r w:rsidR="00F133DE" w:rsidRPr="007D0365">
        <w:rPr>
          <w:rFonts w:cs="Arial"/>
          <w:i/>
          <w:iCs/>
          <w:sz w:val="18"/>
          <w:szCs w:val="18"/>
        </w:rPr>
        <w:t>e</w:t>
      </w:r>
      <w:r w:rsidR="009A50A7" w:rsidRPr="007D0365">
        <w:rPr>
          <w:rFonts w:cs="Arial"/>
          <w:i/>
          <w:iCs/>
          <w:sz w:val="18"/>
          <w:szCs w:val="18"/>
        </w:rPr>
        <w:t>stimates – July 2020</w:t>
      </w:r>
      <w:r w:rsidRPr="007D0365">
        <w:rPr>
          <w:rFonts w:cs="Arial"/>
          <w:i/>
          <w:iCs/>
          <w:sz w:val="18"/>
          <w:szCs w:val="18"/>
        </w:rPr>
        <w:t>; t</w:t>
      </w:r>
      <w:r w:rsidR="009A50A7" w:rsidRPr="007D0365">
        <w:rPr>
          <w:rFonts w:cs="Arial"/>
          <w:i/>
          <w:iCs/>
          <w:sz w:val="18"/>
          <w:szCs w:val="18"/>
        </w:rPr>
        <w:t>o be published on 13 August 2020</w:t>
      </w:r>
      <w:r w:rsidRPr="00E538F4">
        <w:rPr>
          <w:rFonts w:cs="Arial"/>
          <w:i/>
          <w:iCs/>
          <w:sz w:val="18"/>
          <w:szCs w:val="18"/>
        </w:rPr>
        <w:t xml:space="preserve"> </w:t>
      </w:r>
    </w:p>
    <w:p w:rsidR="00C6273A" w:rsidRPr="00E538F4" w:rsidRDefault="00C6273A" w:rsidP="00C6273A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C6273A" w:rsidRPr="00E538F4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C6273A" w:rsidRPr="00E538F4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E538F4">
        <w:rPr>
          <w:i w:val="0"/>
          <w:lang w:val="en-GB"/>
        </w:rPr>
        <w:t>Annex:</w:t>
      </w:r>
    </w:p>
    <w:p w:rsidR="00C6273A" w:rsidRPr="00E538F4" w:rsidRDefault="00C6273A" w:rsidP="00C6273A">
      <w:r w:rsidRPr="00E538F4">
        <w:rPr>
          <w:rFonts w:cs="Arial"/>
          <w:sz w:val="18"/>
          <w:szCs w:val="18"/>
        </w:rPr>
        <w:t>Table 1 Yield and production estimates (selected crops, in tonnes per hectare and tonnes, indices)</w:t>
      </w:r>
    </w:p>
    <w:p w:rsidR="00D209A7" w:rsidRPr="00E538F4" w:rsidRDefault="00D209A7" w:rsidP="00C6273A"/>
    <w:sectPr w:rsidR="00D209A7" w:rsidRPr="00E538F4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185E" w:rsidRDefault="0034185E" w:rsidP="00BA6370">
      <w:r>
        <w:separator/>
      </w:r>
    </w:p>
  </w:endnote>
  <w:endnote w:type="continuationSeparator" w:id="0">
    <w:p w:rsidR="0034185E" w:rsidRDefault="0034185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241072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241072" w:rsidRPr="00D52A09" w:rsidRDefault="0024107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241072" w:rsidRPr="00C6273A" w:rsidRDefault="00241072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C6273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C6273A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C6273A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1611F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241072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241072" w:rsidRPr="00D52A09" w:rsidRDefault="0024107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241072" w:rsidRPr="00C6273A" w:rsidRDefault="00241072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C6273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C6273A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C6273A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1611F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94DEA4E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185E" w:rsidRDefault="0034185E" w:rsidP="00BA6370">
      <w:r>
        <w:separator/>
      </w:r>
    </w:p>
  </w:footnote>
  <w:footnote w:type="continuationSeparator" w:id="0">
    <w:p w:rsidR="0034185E" w:rsidRDefault="0034185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072" w:rsidRDefault="0024107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979824D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C63"/>
    <w:rsid w:val="00016ADA"/>
    <w:rsid w:val="000414A3"/>
    <w:rsid w:val="00043BF4"/>
    <w:rsid w:val="0005615B"/>
    <w:rsid w:val="00067ECC"/>
    <w:rsid w:val="000843A5"/>
    <w:rsid w:val="00091722"/>
    <w:rsid w:val="000A79F2"/>
    <w:rsid w:val="000B6F63"/>
    <w:rsid w:val="00116ED1"/>
    <w:rsid w:val="00123849"/>
    <w:rsid w:val="0013242C"/>
    <w:rsid w:val="001404AB"/>
    <w:rsid w:val="00160EB7"/>
    <w:rsid w:val="0017231D"/>
    <w:rsid w:val="00176E26"/>
    <w:rsid w:val="0018061F"/>
    <w:rsid w:val="001810DC"/>
    <w:rsid w:val="001A04BA"/>
    <w:rsid w:val="001A0527"/>
    <w:rsid w:val="001B607F"/>
    <w:rsid w:val="001C36FA"/>
    <w:rsid w:val="001C71FD"/>
    <w:rsid w:val="001D369A"/>
    <w:rsid w:val="001D5EB4"/>
    <w:rsid w:val="001E7BE9"/>
    <w:rsid w:val="001F08B3"/>
    <w:rsid w:val="002070FB"/>
    <w:rsid w:val="00213729"/>
    <w:rsid w:val="00220755"/>
    <w:rsid w:val="00223A4A"/>
    <w:rsid w:val="002406FA"/>
    <w:rsid w:val="00241072"/>
    <w:rsid w:val="00262F7B"/>
    <w:rsid w:val="00297900"/>
    <w:rsid w:val="002B2E47"/>
    <w:rsid w:val="002D37F5"/>
    <w:rsid w:val="002E6B20"/>
    <w:rsid w:val="00321A71"/>
    <w:rsid w:val="0032398D"/>
    <w:rsid w:val="00326A6A"/>
    <w:rsid w:val="003301A3"/>
    <w:rsid w:val="00335C22"/>
    <w:rsid w:val="00341411"/>
    <w:rsid w:val="0034185E"/>
    <w:rsid w:val="00357A21"/>
    <w:rsid w:val="00362B73"/>
    <w:rsid w:val="0036777B"/>
    <w:rsid w:val="00380178"/>
    <w:rsid w:val="0038282A"/>
    <w:rsid w:val="00395992"/>
    <w:rsid w:val="00397580"/>
    <w:rsid w:val="003A191E"/>
    <w:rsid w:val="003A20F8"/>
    <w:rsid w:val="003A45C8"/>
    <w:rsid w:val="003B7F42"/>
    <w:rsid w:val="003C2DCF"/>
    <w:rsid w:val="003C3372"/>
    <w:rsid w:val="003C7FE7"/>
    <w:rsid w:val="003D0499"/>
    <w:rsid w:val="003D2449"/>
    <w:rsid w:val="003D2491"/>
    <w:rsid w:val="003D3576"/>
    <w:rsid w:val="003E5D1A"/>
    <w:rsid w:val="003F32D4"/>
    <w:rsid w:val="003F526A"/>
    <w:rsid w:val="00405244"/>
    <w:rsid w:val="00412A4A"/>
    <w:rsid w:val="00436D82"/>
    <w:rsid w:val="004436EE"/>
    <w:rsid w:val="0045547F"/>
    <w:rsid w:val="00463283"/>
    <w:rsid w:val="00464985"/>
    <w:rsid w:val="00482FE1"/>
    <w:rsid w:val="004920AD"/>
    <w:rsid w:val="00492B33"/>
    <w:rsid w:val="004A579F"/>
    <w:rsid w:val="004C3B5A"/>
    <w:rsid w:val="004D05B3"/>
    <w:rsid w:val="004D5A37"/>
    <w:rsid w:val="004E479E"/>
    <w:rsid w:val="004F78E6"/>
    <w:rsid w:val="0051188A"/>
    <w:rsid w:val="00512D99"/>
    <w:rsid w:val="00531DBB"/>
    <w:rsid w:val="00535F2E"/>
    <w:rsid w:val="00540073"/>
    <w:rsid w:val="00564213"/>
    <w:rsid w:val="00591FA1"/>
    <w:rsid w:val="00595207"/>
    <w:rsid w:val="005A53DF"/>
    <w:rsid w:val="005C0950"/>
    <w:rsid w:val="005D2609"/>
    <w:rsid w:val="005E5D0B"/>
    <w:rsid w:val="005F09C4"/>
    <w:rsid w:val="005F79FB"/>
    <w:rsid w:val="00604406"/>
    <w:rsid w:val="00605F4A"/>
    <w:rsid w:val="00607822"/>
    <w:rsid w:val="006103AA"/>
    <w:rsid w:val="00610DDD"/>
    <w:rsid w:val="00613BBF"/>
    <w:rsid w:val="00622B80"/>
    <w:rsid w:val="0064139A"/>
    <w:rsid w:val="00650FDE"/>
    <w:rsid w:val="006833B6"/>
    <w:rsid w:val="006A4122"/>
    <w:rsid w:val="006C61AD"/>
    <w:rsid w:val="006D5C60"/>
    <w:rsid w:val="006E024F"/>
    <w:rsid w:val="006E4E81"/>
    <w:rsid w:val="006E64EB"/>
    <w:rsid w:val="00707F7D"/>
    <w:rsid w:val="00717EC5"/>
    <w:rsid w:val="007361EA"/>
    <w:rsid w:val="00755D8B"/>
    <w:rsid w:val="00763787"/>
    <w:rsid w:val="007860DC"/>
    <w:rsid w:val="007A0CA5"/>
    <w:rsid w:val="007A57F2"/>
    <w:rsid w:val="007B1333"/>
    <w:rsid w:val="007B2BB8"/>
    <w:rsid w:val="007D0365"/>
    <w:rsid w:val="007D04AF"/>
    <w:rsid w:val="007E6712"/>
    <w:rsid w:val="007F1765"/>
    <w:rsid w:val="007F4AEB"/>
    <w:rsid w:val="007F75B2"/>
    <w:rsid w:val="008043C4"/>
    <w:rsid w:val="00822A49"/>
    <w:rsid w:val="00831B1B"/>
    <w:rsid w:val="00855FB3"/>
    <w:rsid w:val="00861D0E"/>
    <w:rsid w:val="00867569"/>
    <w:rsid w:val="008807A7"/>
    <w:rsid w:val="00885C0D"/>
    <w:rsid w:val="008A320D"/>
    <w:rsid w:val="008A750A"/>
    <w:rsid w:val="008B3970"/>
    <w:rsid w:val="008C210E"/>
    <w:rsid w:val="008C384C"/>
    <w:rsid w:val="008D0F11"/>
    <w:rsid w:val="008D742D"/>
    <w:rsid w:val="008F73B4"/>
    <w:rsid w:val="009035E8"/>
    <w:rsid w:val="0093088C"/>
    <w:rsid w:val="0094344B"/>
    <w:rsid w:val="0094471A"/>
    <w:rsid w:val="00951D6A"/>
    <w:rsid w:val="00971374"/>
    <w:rsid w:val="00974B38"/>
    <w:rsid w:val="009A48BD"/>
    <w:rsid w:val="009A50A7"/>
    <w:rsid w:val="009B55B1"/>
    <w:rsid w:val="009E39C5"/>
    <w:rsid w:val="009E6331"/>
    <w:rsid w:val="009E79EE"/>
    <w:rsid w:val="00A04624"/>
    <w:rsid w:val="00A07BA7"/>
    <w:rsid w:val="00A17C2A"/>
    <w:rsid w:val="00A243ED"/>
    <w:rsid w:val="00A40E56"/>
    <w:rsid w:val="00A4343D"/>
    <w:rsid w:val="00A43DA7"/>
    <w:rsid w:val="00A502F1"/>
    <w:rsid w:val="00A67530"/>
    <w:rsid w:val="00A70A83"/>
    <w:rsid w:val="00A81EB3"/>
    <w:rsid w:val="00A94937"/>
    <w:rsid w:val="00AB6196"/>
    <w:rsid w:val="00AC3140"/>
    <w:rsid w:val="00AF5EE6"/>
    <w:rsid w:val="00B00C1D"/>
    <w:rsid w:val="00B0627D"/>
    <w:rsid w:val="00B1611F"/>
    <w:rsid w:val="00B268A0"/>
    <w:rsid w:val="00B3050B"/>
    <w:rsid w:val="00B32617"/>
    <w:rsid w:val="00B374D0"/>
    <w:rsid w:val="00B46C1E"/>
    <w:rsid w:val="00B632CC"/>
    <w:rsid w:val="00B666F8"/>
    <w:rsid w:val="00B70EED"/>
    <w:rsid w:val="00B8146A"/>
    <w:rsid w:val="00B97C63"/>
    <w:rsid w:val="00BA12F1"/>
    <w:rsid w:val="00BA439F"/>
    <w:rsid w:val="00BA6370"/>
    <w:rsid w:val="00BD0605"/>
    <w:rsid w:val="00BF7DEE"/>
    <w:rsid w:val="00C01FB1"/>
    <w:rsid w:val="00C22F7B"/>
    <w:rsid w:val="00C269D4"/>
    <w:rsid w:val="00C4160D"/>
    <w:rsid w:val="00C548F4"/>
    <w:rsid w:val="00C60F6E"/>
    <w:rsid w:val="00C6273A"/>
    <w:rsid w:val="00C741E2"/>
    <w:rsid w:val="00C8406E"/>
    <w:rsid w:val="00CB2709"/>
    <w:rsid w:val="00CB6F89"/>
    <w:rsid w:val="00CC25D5"/>
    <w:rsid w:val="00CD1BE9"/>
    <w:rsid w:val="00CE228C"/>
    <w:rsid w:val="00CE53BD"/>
    <w:rsid w:val="00CE71D9"/>
    <w:rsid w:val="00CF545B"/>
    <w:rsid w:val="00D209A7"/>
    <w:rsid w:val="00D27D69"/>
    <w:rsid w:val="00D448C2"/>
    <w:rsid w:val="00D6175E"/>
    <w:rsid w:val="00D63ADA"/>
    <w:rsid w:val="00D666C3"/>
    <w:rsid w:val="00D811AB"/>
    <w:rsid w:val="00DA7112"/>
    <w:rsid w:val="00DB2384"/>
    <w:rsid w:val="00DB40C2"/>
    <w:rsid w:val="00DB6927"/>
    <w:rsid w:val="00DE0254"/>
    <w:rsid w:val="00DE4639"/>
    <w:rsid w:val="00DF47FE"/>
    <w:rsid w:val="00E0156A"/>
    <w:rsid w:val="00E01E51"/>
    <w:rsid w:val="00E26704"/>
    <w:rsid w:val="00E31980"/>
    <w:rsid w:val="00E538F4"/>
    <w:rsid w:val="00E6423C"/>
    <w:rsid w:val="00E71483"/>
    <w:rsid w:val="00E71662"/>
    <w:rsid w:val="00E73121"/>
    <w:rsid w:val="00E93830"/>
    <w:rsid w:val="00E93E0E"/>
    <w:rsid w:val="00EB127A"/>
    <w:rsid w:val="00EB1A25"/>
    <w:rsid w:val="00EB1ED3"/>
    <w:rsid w:val="00EE012D"/>
    <w:rsid w:val="00EE70B7"/>
    <w:rsid w:val="00EF7B96"/>
    <w:rsid w:val="00F133DE"/>
    <w:rsid w:val="00F1496C"/>
    <w:rsid w:val="00F314B7"/>
    <w:rsid w:val="00F72BE4"/>
    <w:rsid w:val="00F83C49"/>
    <w:rsid w:val="00FB17AA"/>
    <w:rsid w:val="00FB687C"/>
    <w:rsid w:val="00FC382F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F33A38D3-B818-4EFE-90A7-AA30890C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C6273A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basedOn w:val="Standardnpsmoodstavce"/>
    <w:uiPriority w:val="99"/>
    <w:semiHidden/>
    <w:unhideWhenUsed/>
    <w:rsid w:val="00F1496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odhady-sklizne-operativni-zprava-k-10-6-202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soupis-ploch-osevu-k-31-5-2020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FEBF50-0717-4F8F-BF87-6B76A2FDE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</TotalTime>
  <Pages>2</Pages>
  <Words>755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5206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lhotska4724</cp:lastModifiedBy>
  <cp:revision>2</cp:revision>
  <dcterms:created xsi:type="dcterms:W3CDTF">2020-07-02T07:41:00Z</dcterms:created>
  <dcterms:modified xsi:type="dcterms:W3CDTF">2020-07-02T07:41:00Z</dcterms:modified>
</cp:coreProperties>
</file>