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35" w:rsidRDefault="00EC5239" w:rsidP="00770C35">
      <w:pPr>
        <w:pStyle w:val="Datum"/>
      </w:pPr>
      <w:r>
        <w:t>2</w:t>
      </w:r>
      <w:r w:rsidR="00770C35">
        <w:t xml:space="preserve">. </w:t>
      </w:r>
      <w:r>
        <w:t>5</w:t>
      </w:r>
      <w:r w:rsidR="00770C35">
        <w:t>. 202</w:t>
      </w:r>
      <w:r>
        <w:t>3</w:t>
      </w:r>
    </w:p>
    <w:p w:rsidR="00770C35" w:rsidRDefault="00770C35" w:rsidP="00770C35">
      <w:pPr>
        <w:pStyle w:val="Nzev"/>
      </w:pPr>
      <w:r>
        <w:t xml:space="preserve">HDP vzrostl </w:t>
      </w:r>
      <w:proofErr w:type="spellStart"/>
      <w:r>
        <w:t>mezičtvrtletně</w:t>
      </w:r>
      <w:proofErr w:type="spellEnd"/>
      <w:r>
        <w:t xml:space="preserve"> o 0,</w:t>
      </w:r>
      <w:r w:rsidR="00EC5239">
        <w:t>1</w:t>
      </w:r>
      <w:r>
        <w:t xml:space="preserve"> %</w:t>
      </w:r>
    </w:p>
    <w:p w:rsidR="00770C35" w:rsidRPr="002E496D" w:rsidRDefault="00770C35" w:rsidP="00770C35">
      <w:pPr>
        <w:pStyle w:val="Podtitulek"/>
      </w:pPr>
      <w:r w:rsidRPr="002E496D">
        <w:t xml:space="preserve">Předběžný odhad HDP – </w:t>
      </w:r>
      <w:r w:rsidR="005E266F">
        <w:t>1</w:t>
      </w:r>
      <w:r w:rsidRPr="002E496D">
        <w:t>. čtvrtletí 20</w:t>
      </w:r>
      <w:r>
        <w:t>2</w:t>
      </w:r>
      <w:r w:rsidR="00EC5239">
        <w:t>3</w:t>
      </w:r>
    </w:p>
    <w:p w:rsidR="00770C35" w:rsidRPr="002E496D" w:rsidRDefault="00770C35" w:rsidP="00770C35">
      <w:pPr>
        <w:pStyle w:val="Perex"/>
      </w:pPr>
      <w:r w:rsidRPr="00915CD9">
        <w:t xml:space="preserve">Podle předběžného odhadu </w:t>
      </w:r>
      <w:r>
        <w:t>vzrostl</w:t>
      </w:r>
      <w:r w:rsidRPr="00915CD9">
        <w:t xml:space="preserve"> hrubý domácí produkt v</w:t>
      </w:r>
      <w:r>
        <w:t xml:space="preserve"> </w:t>
      </w:r>
      <w:r w:rsidR="005E266F">
        <w:t>1</w:t>
      </w:r>
      <w:r w:rsidR="00D542D7">
        <w:t xml:space="preserve">. čtvrtletí </w:t>
      </w:r>
      <w:proofErr w:type="spellStart"/>
      <w:r w:rsidR="00D542D7">
        <w:t>mezičtvrtletně</w:t>
      </w:r>
      <w:proofErr w:type="spellEnd"/>
      <w:r w:rsidR="00D542D7">
        <w:t> o 0,</w:t>
      </w:r>
      <w:r w:rsidR="00086DF2">
        <w:t>1</w:t>
      </w:r>
      <w:r>
        <w:t xml:space="preserve"> % a </w:t>
      </w:r>
      <w:r w:rsidRPr="00915CD9">
        <w:t xml:space="preserve">meziročně </w:t>
      </w:r>
      <w:r w:rsidR="00086DF2">
        <w:t xml:space="preserve">klesl </w:t>
      </w:r>
      <w:r w:rsidRPr="00915CD9">
        <w:t xml:space="preserve">o </w:t>
      </w:r>
      <w:r w:rsidR="00086DF2">
        <w:t>0</w:t>
      </w:r>
      <w:r>
        <w:t>,</w:t>
      </w:r>
      <w:r w:rsidR="000D43C4">
        <w:t>2</w:t>
      </w:r>
      <w:r w:rsidRPr="00915CD9">
        <w:t> %</w:t>
      </w:r>
      <w:r>
        <w:t>.</w:t>
      </w:r>
    </w:p>
    <w:p w:rsidR="00770C35" w:rsidRDefault="00770C35" w:rsidP="00770C35">
      <w:pPr>
        <w:rPr>
          <w:rFonts w:cs="Arial"/>
          <w:bCs/>
          <w:szCs w:val="20"/>
        </w:rPr>
      </w:pPr>
      <w:r w:rsidRPr="00FB00A2">
        <w:t xml:space="preserve">Hrubý domácí produkt </w:t>
      </w:r>
      <w:r>
        <w:t>(HDP) očištěný o cenové vlivy a</w:t>
      </w:r>
      <w:bookmarkStart w:id="0" w:name="_GoBack"/>
      <w:bookmarkEnd w:id="0"/>
      <w:r>
        <w:t> </w:t>
      </w:r>
      <w:r w:rsidRPr="00FB00A2">
        <w:t>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</w:t>
      </w:r>
      <w:r w:rsidRPr="00D6142E">
        <w:rPr>
          <w:rFonts w:cs="Arial"/>
          <w:bCs/>
          <w:szCs w:val="20"/>
        </w:rPr>
        <w:t>v </w:t>
      </w:r>
      <w:r w:rsidR="005E266F">
        <w:rPr>
          <w:rFonts w:cs="Arial"/>
          <w:bCs/>
          <w:szCs w:val="20"/>
        </w:rPr>
        <w:t>1</w:t>
      </w:r>
      <w:r w:rsidRPr="00D6142E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 </w:t>
      </w:r>
      <w:r w:rsidRPr="00D6142E">
        <w:rPr>
          <w:rFonts w:cs="Arial"/>
          <w:bCs/>
          <w:szCs w:val="20"/>
        </w:rPr>
        <w:t xml:space="preserve">čtvrtletí </w:t>
      </w:r>
      <w:r w:rsidRPr="00FB00A2">
        <w:rPr>
          <w:rFonts w:cs="Arial"/>
          <w:bCs/>
          <w:szCs w:val="20"/>
        </w:rPr>
        <w:t>podle předběžného odhadu o </w:t>
      </w:r>
      <w:r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0D43C4">
        <w:rPr>
          <w:rFonts w:cs="Arial"/>
          <w:bCs/>
          <w:szCs w:val="20"/>
        </w:rPr>
        <w:t>1</w:t>
      </w:r>
      <w:r w:rsidRPr="00FB00A2">
        <w:rPr>
          <w:rFonts w:cs="Arial"/>
          <w:bCs/>
          <w:szCs w:val="20"/>
        </w:rPr>
        <w:t xml:space="preserve"> % </w:t>
      </w:r>
      <w:r>
        <w:rPr>
          <w:rFonts w:cs="Arial"/>
          <w:bCs/>
          <w:szCs w:val="20"/>
        </w:rPr>
        <w:t>vyšší</w:t>
      </w:r>
      <w:r w:rsidRPr="00FB00A2">
        <w:rPr>
          <w:rFonts w:cs="Arial"/>
          <w:bCs/>
          <w:szCs w:val="20"/>
        </w:rPr>
        <w:t xml:space="preserve"> než </w:t>
      </w:r>
      <w:r w:rsidR="00FF55C0">
        <w:rPr>
          <w:rFonts w:cs="Arial"/>
          <w:bCs/>
          <w:szCs w:val="20"/>
        </w:rPr>
        <w:t>v </w:t>
      </w:r>
      <w:r>
        <w:rPr>
          <w:rFonts w:cs="Arial"/>
          <w:bCs/>
          <w:szCs w:val="20"/>
        </w:rPr>
        <w:t xml:space="preserve">předchozím čtvrtletí a </w:t>
      </w:r>
      <w:r w:rsidRPr="00FB00A2">
        <w:rPr>
          <w:rFonts w:cs="Arial"/>
          <w:bCs/>
          <w:szCs w:val="20"/>
        </w:rPr>
        <w:t>v</w:t>
      </w:r>
      <w:r>
        <w:rPr>
          <w:rFonts w:cs="Arial"/>
          <w:bCs/>
          <w:szCs w:val="20"/>
        </w:rPr>
        <w:t xml:space="preserve"> porovnání se stejným čtvrtletím předchozího roku </w:t>
      </w:r>
      <w:r w:rsidR="000D43C4">
        <w:rPr>
          <w:rFonts w:cs="Arial"/>
          <w:bCs/>
          <w:szCs w:val="20"/>
        </w:rPr>
        <w:t>klesl</w:t>
      </w:r>
      <w:r w:rsidRPr="00FB00A2">
        <w:rPr>
          <w:rFonts w:cs="Arial"/>
          <w:bCs/>
          <w:szCs w:val="20"/>
        </w:rPr>
        <w:t xml:space="preserve"> o </w:t>
      </w:r>
      <w:r w:rsidR="000D43C4"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0D43C4">
        <w:rPr>
          <w:rFonts w:cs="Arial"/>
          <w:bCs/>
          <w:szCs w:val="20"/>
        </w:rPr>
        <w:t>2</w:t>
      </w:r>
      <w:r w:rsidRPr="00FB00A2">
        <w:rPr>
          <w:rFonts w:cs="Arial"/>
          <w:bCs/>
          <w:szCs w:val="20"/>
        </w:rPr>
        <w:t> %.</w:t>
      </w:r>
    </w:p>
    <w:p w:rsidR="00770C35" w:rsidRDefault="00770C35" w:rsidP="00770C35">
      <w:pPr>
        <w:rPr>
          <w:rFonts w:cs="Arial"/>
          <w:bCs/>
          <w:szCs w:val="20"/>
        </w:rPr>
      </w:pPr>
    </w:p>
    <w:p w:rsidR="00770C35" w:rsidRDefault="00CF4C28" w:rsidP="00770C35">
      <w:pPr>
        <w:rPr>
          <w:rFonts w:cs="Arial"/>
          <w:bCs/>
          <w:szCs w:val="20"/>
        </w:rPr>
      </w:pPr>
      <w:r>
        <w:rPr>
          <w:noProof/>
          <w:lang w:eastAsia="cs-CZ"/>
        </w:rPr>
        <w:drawing>
          <wp:inline distT="0" distB="0" distL="0" distR="0" wp14:anchorId="3D4D8CF1" wp14:editId="051465D9">
            <wp:extent cx="5400040" cy="2747010"/>
            <wp:effectExtent l="0" t="0" r="10160" b="1524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C35" w:rsidRDefault="00770C35" w:rsidP="00770C35">
      <w:pPr>
        <w:rPr>
          <w:rFonts w:cs="Arial"/>
          <w:bCs/>
          <w:szCs w:val="20"/>
        </w:rPr>
      </w:pPr>
    </w:p>
    <w:p w:rsidR="006B07AD" w:rsidRPr="00311F84" w:rsidRDefault="00426EF7" w:rsidP="006B07AD">
      <w:pPr>
        <w:rPr>
          <w:rFonts w:cs="Arial"/>
          <w:bCs/>
          <w:szCs w:val="20"/>
        </w:rPr>
      </w:pPr>
      <w:r>
        <w:rPr>
          <w:rFonts w:cs="Arial"/>
          <w:bCs/>
          <w:i/>
          <w:szCs w:val="20"/>
        </w:rPr>
        <w:t>„</w:t>
      </w:r>
      <w:r w:rsidR="00A128B1" w:rsidRPr="00426EF7">
        <w:rPr>
          <w:rFonts w:cs="Arial"/>
          <w:bCs/>
          <w:i/>
          <w:szCs w:val="20"/>
        </w:rPr>
        <w:t xml:space="preserve">Mezičtvrtletní </w:t>
      </w:r>
      <w:r w:rsidR="00A773BB" w:rsidRPr="00426EF7">
        <w:rPr>
          <w:rFonts w:cs="Arial"/>
          <w:bCs/>
          <w:i/>
          <w:szCs w:val="20"/>
        </w:rPr>
        <w:t xml:space="preserve">i meziroční </w:t>
      </w:r>
      <w:r w:rsidR="00A128B1" w:rsidRPr="00426EF7">
        <w:rPr>
          <w:rFonts w:cs="Arial"/>
          <w:bCs/>
          <w:i/>
          <w:szCs w:val="20"/>
        </w:rPr>
        <w:t xml:space="preserve">vývoj </w:t>
      </w:r>
      <w:r w:rsidR="00A773BB" w:rsidRPr="00426EF7">
        <w:rPr>
          <w:rFonts w:cs="Arial"/>
          <w:bCs/>
          <w:i/>
          <w:szCs w:val="20"/>
        </w:rPr>
        <w:t xml:space="preserve">HDP </w:t>
      </w:r>
      <w:r w:rsidR="00A128B1" w:rsidRPr="00426EF7">
        <w:rPr>
          <w:rFonts w:cs="Arial"/>
          <w:bCs/>
          <w:i/>
          <w:szCs w:val="20"/>
        </w:rPr>
        <w:t xml:space="preserve">byl pozitivně ovlivněn především </w:t>
      </w:r>
      <w:r w:rsidR="00A773BB" w:rsidRPr="00426EF7">
        <w:rPr>
          <w:rFonts w:cs="Arial"/>
          <w:bCs/>
          <w:i/>
          <w:szCs w:val="20"/>
        </w:rPr>
        <w:t xml:space="preserve">rostoucí zahraniční poptávkou. </w:t>
      </w:r>
      <w:r w:rsidR="000D43C4" w:rsidRPr="00426EF7">
        <w:rPr>
          <w:rFonts w:cs="Arial"/>
          <w:bCs/>
          <w:i/>
          <w:szCs w:val="20"/>
        </w:rPr>
        <w:t>Naopa</w:t>
      </w:r>
      <w:r w:rsidR="00257E5C" w:rsidRPr="00426EF7">
        <w:rPr>
          <w:rFonts w:cs="Arial"/>
          <w:bCs/>
          <w:i/>
          <w:szCs w:val="20"/>
        </w:rPr>
        <w:t>k negativní vliv měl</w:t>
      </w:r>
      <w:r w:rsidR="00A773BB" w:rsidRPr="00426EF7">
        <w:rPr>
          <w:rFonts w:cs="Arial"/>
          <w:bCs/>
          <w:i/>
          <w:szCs w:val="20"/>
        </w:rPr>
        <w:t>y</w:t>
      </w:r>
      <w:r w:rsidR="00257E5C" w:rsidRPr="00426EF7">
        <w:rPr>
          <w:rFonts w:cs="Arial"/>
          <w:bCs/>
          <w:i/>
          <w:szCs w:val="20"/>
        </w:rPr>
        <w:t xml:space="preserve"> </w:t>
      </w:r>
      <w:r w:rsidR="00AE4CA5" w:rsidRPr="00426EF7">
        <w:rPr>
          <w:rFonts w:cs="Arial"/>
          <w:bCs/>
          <w:i/>
          <w:szCs w:val="20"/>
        </w:rPr>
        <w:t xml:space="preserve">nadále </w:t>
      </w:r>
      <w:r w:rsidR="006B07AD" w:rsidRPr="00426EF7">
        <w:rPr>
          <w:rFonts w:cs="Arial"/>
          <w:bCs/>
          <w:i/>
          <w:szCs w:val="20"/>
        </w:rPr>
        <w:t xml:space="preserve">se snižující </w:t>
      </w:r>
      <w:r w:rsidR="00A773BB" w:rsidRPr="00426EF7">
        <w:rPr>
          <w:rFonts w:cs="Arial"/>
          <w:bCs/>
          <w:i/>
          <w:szCs w:val="20"/>
        </w:rPr>
        <w:t>výdaje na konečnou spotřebu domácností</w:t>
      </w:r>
      <w:r w:rsidR="00AE4CA5" w:rsidRPr="00426EF7">
        <w:rPr>
          <w:rFonts w:cs="Arial"/>
          <w:bCs/>
          <w:i/>
          <w:szCs w:val="20"/>
        </w:rPr>
        <w:t>. Pokles nastal</w:t>
      </w:r>
      <w:r w:rsidR="00A773BB" w:rsidRPr="00426EF7">
        <w:rPr>
          <w:rFonts w:cs="Arial"/>
          <w:bCs/>
          <w:i/>
          <w:szCs w:val="20"/>
        </w:rPr>
        <w:t xml:space="preserve"> </w:t>
      </w:r>
      <w:r w:rsidR="00AE4CA5" w:rsidRPr="00426EF7">
        <w:rPr>
          <w:rFonts w:cs="Arial"/>
          <w:bCs/>
          <w:i/>
          <w:szCs w:val="20"/>
        </w:rPr>
        <w:t xml:space="preserve">rovněž u </w:t>
      </w:r>
      <w:r w:rsidR="00257E5C" w:rsidRPr="00426EF7">
        <w:rPr>
          <w:rFonts w:cs="Arial"/>
          <w:bCs/>
          <w:i/>
          <w:szCs w:val="20"/>
        </w:rPr>
        <w:t>tvorb</w:t>
      </w:r>
      <w:r w:rsidR="00AE4CA5" w:rsidRPr="00426EF7">
        <w:rPr>
          <w:rFonts w:cs="Arial"/>
          <w:bCs/>
          <w:i/>
          <w:szCs w:val="20"/>
        </w:rPr>
        <w:t>y hrubého kapitálu, kde došlo k meziročnímu propadu po dvouletém období růstu</w:t>
      </w:r>
      <w:r w:rsidR="00AF17BC" w:rsidRPr="00426EF7">
        <w:rPr>
          <w:rFonts w:cs="Arial"/>
          <w:bCs/>
          <w:i/>
          <w:szCs w:val="20"/>
        </w:rPr>
        <w:t>,</w:t>
      </w:r>
      <w:r>
        <w:rPr>
          <w:rFonts w:cs="Arial"/>
          <w:bCs/>
          <w:i/>
          <w:szCs w:val="20"/>
        </w:rPr>
        <w:t>“</w:t>
      </w:r>
      <w:r w:rsidR="006B07AD">
        <w:rPr>
          <w:rFonts w:cs="Arial"/>
          <w:bCs/>
          <w:szCs w:val="20"/>
        </w:rPr>
        <w:t xml:space="preserve"> </w:t>
      </w:r>
      <w:r w:rsidR="006B07AD" w:rsidRPr="00311F84">
        <w:rPr>
          <w:rFonts w:cs="Arial"/>
          <w:szCs w:val="20"/>
        </w:rPr>
        <w:t>sdělil Vladimír Kermiet, ředitel odboru národních účtů ČSÚ</w:t>
      </w:r>
      <w:r w:rsidR="006B07AD" w:rsidRPr="00311F84">
        <w:rPr>
          <w:rFonts w:cs="Arial"/>
          <w:bCs/>
          <w:szCs w:val="20"/>
        </w:rPr>
        <w:t>.</w:t>
      </w:r>
    </w:p>
    <w:p w:rsidR="00257E5C" w:rsidRDefault="00257E5C" w:rsidP="00C50E8B">
      <w:pPr>
        <w:rPr>
          <w:rFonts w:cs="Arial"/>
          <w:bCs/>
          <w:szCs w:val="20"/>
        </w:rPr>
      </w:pPr>
    </w:p>
    <w:p w:rsidR="00C50E8B" w:rsidRDefault="00970E4E" w:rsidP="00C50E8B">
      <w:r>
        <w:rPr>
          <w:rFonts w:cs="Arial"/>
          <w:bCs/>
          <w:szCs w:val="20"/>
        </w:rPr>
        <w:t>K</w:t>
      </w:r>
      <w:r w:rsidR="008E402E">
        <w:rPr>
          <w:rFonts w:cs="Arial"/>
          <w:bCs/>
          <w:szCs w:val="20"/>
        </w:rPr>
        <w:t xml:space="preserve"> meziročnímu</w:t>
      </w:r>
      <w:r>
        <w:rPr>
          <w:rFonts w:cs="Arial"/>
          <w:bCs/>
          <w:szCs w:val="20"/>
        </w:rPr>
        <w:t xml:space="preserve"> růstu </w:t>
      </w:r>
      <w:r w:rsidR="00770C35">
        <w:rPr>
          <w:rFonts w:cs="Arial"/>
          <w:bCs/>
          <w:szCs w:val="20"/>
        </w:rPr>
        <w:t xml:space="preserve">hrubé přidané hodnoty nejvíce </w:t>
      </w:r>
      <w:r>
        <w:rPr>
          <w:rFonts w:cs="Arial"/>
          <w:bCs/>
          <w:szCs w:val="20"/>
        </w:rPr>
        <w:t xml:space="preserve">přispěl zejména průmysl a v mezičtvrtletním srovnání také </w:t>
      </w:r>
      <w:r w:rsidR="00770C35" w:rsidRPr="00CA020A">
        <w:t>skupin</w:t>
      </w:r>
      <w:r>
        <w:t>a</w:t>
      </w:r>
      <w:r w:rsidR="00770C35">
        <w:t xml:space="preserve"> odvětví obchodu, dopravy, ubytování a pohostinství.</w:t>
      </w:r>
      <w:r w:rsidR="00EE7526">
        <w:t xml:space="preserve"> </w:t>
      </w:r>
      <w:proofErr w:type="spellStart"/>
      <w:r w:rsidR="00EE7526">
        <w:t>Mezičtvrtletně</w:t>
      </w:r>
      <w:proofErr w:type="spellEnd"/>
      <w:r w:rsidR="00EE7526">
        <w:t xml:space="preserve"> se</w:t>
      </w:r>
      <w:r w:rsidR="008E402E">
        <w:t> </w:t>
      </w:r>
      <w:r w:rsidR="00EE7526">
        <w:t xml:space="preserve">dařilo </w:t>
      </w:r>
      <w:r w:rsidR="002A445A">
        <w:t>rovněž</w:t>
      </w:r>
      <w:r w:rsidR="00EE7526">
        <w:t xml:space="preserve"> stavebnictví a informačním a komunikačním činnostem.</w:t>
      </w:r>
    </w:p>
    <w:p w:rsidR="00AE4CA5" w:rsidRDefault="00AE4CA5" w:rsidP="00C50E8B">
      <w:pPr>
        <w:rPr>
          <w:bCs/>
        </w:rPr>
      </w:pPr>
    </w:p>
    <w:p w:rsidR="00770C35" w:rsidRDefault="00770C35" w:rsidP="00C50E8B"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>
        <w:t xml:space="preserve"> </w:t>
      </w:r>
      <w:proofErr w:type="spellStart"/>
      <w:r>
        <w:t>mezičtvrtletně</w:t>
      </w:r>
      <w:proofErr w:type="spellEnd"/>
      <w:r>
        <w:t xml:space="preserve"> </w:t>
      </w:r>
      <w:r w:rsidR="00970E4E">
        <w:t>vzrostla o 0,4 %</w:t>
      </w:r>
      <w:r>
        <w:t xml:space="preserve"> a </w:t>
      </w:r>
      <w:r w:rsidRPr="00C10C30">
        <w:t>oproti ste</w:t>
      </w:r>
      <w:r>
        <w:t>jnému čtvrtletí loňského roku vzrostla o </w:t>
      </w:r>
      <w:r w:rsidR="005E007D">
        <w:t>1</w:t>
      </w:r>
      <w:r w:rsidRPr="00C10C30">
        <w:t>,</w:t>
      </w:r>
      <w:r w:rsidR="00970E4E">
        <w:t>4</w:t>
      </w:r>
      <w:r w:rsidRPr="00C10C30">
        <w:t> %.</w:t>
      </w:r>
    </w:p>
    <w:p w:rsidR="00770C35" w:rsidRPr="00304ECA" w:rsidRDefault="00770C35" w:rsidP="00770C35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lastRenderedPageBreak/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Ing. Vladimír Kermiet</w:t>
      </w:r>
      <w:r w:rsidRPr="00304ECA">
        <w:rPr>
          <w:i/>
        </w:rPr>
        <w:t xml:space="preserve">, ředitel </w:t>
      </w:r>
      <w:r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770C35" w:rsidRDefault="00770C35" w:rsidP="00770C35">
      <w:pPr>
        <w:pStyle w:val="Poznamkytexty"/>
        <w:ind w:left="4253" w:hanging="4253"/>
        <w:jc w:val="left"/>
      </w:pPr>
      <w:r>
        <w:t>Kontaktní osoba:</w:t>
      </w:r>
      <w:r>
        <w:tab/>
        <w:t>Ing. Jan Benedikt</w:t>
      </w:r>
      <w:r w:rsidRPr="00315471">
        <w:t xml:space="preserve">, </w:t>
      </w:r>
      <w:r>
        <w:t xml:space="preserve">vedoucí oddělení čtvrtletních odhadů, </w:t>
      </w:r>
      <w:r w:rsidRPr="00315471">
        <w:t>tel.</w:t>
      </w:r>
      <w:r>
        <w:t> </w:t>
      </w:r>
      <w:r w:rsidRPr="00315471">
        <w:t>274 052 750, e</w:t>
      </w:r>
      <w:r w:rsidRPr="00315471">
        <w:noBreakHyphen/>
        <w:t>mail: </w:t>
      </w:r>
      <w:hyperlink r:id="rId9" w:history="1">
        <w:r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770C35" w:rsidRDefault="00770C35" w:rsidP="00770C35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EC5239">
        <w:t>2</w:t>
      </w:r>
      <w:r w:rsidR="00970E4E">
        <w:t>5</w:t>
      </w:r>
      <w:r>
        <w:t xml:space="preserve">. </w:t>
      </w:r>
      <w:r w:rsidR="005E266F">
        <w:t>dubna</w:t>
      </w:r>
      <w:r>
        <w:t xml:space="preserve"> 202</w:t>
      </w:r>
      <w:r w:rsidR="00EC5239">
        <w:t>3</w:t>
      </w:r>
    </w:p>
    <w:p w:rsidR="00770C35" w:rsidRPr="00D9330E" w:rsidRDefault="00770C35" w:rsidP="00770C35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770C35" w:rsidRPr="004920AD" w:rsidRDefault="00770C35" w:rsidP="00770C35">
      <w:pPr>
        <w:pStyle w:val="Poznamkytexty"/>
        <w:ind w:left="4253" w:hanging="4253"/>
        <w:jc w:val="left"/>
      </w:pPr>
      <w:r>
        <w:t>Termín zveřejnění další RI:</w:t>
      </w:r>
      <w:r>
        <w:tab/>
        <w:t>3</w:t>
      </w:r>
      <w:r w:rsidR="00EC5239">
        <w:t>0</w:t>
      </w:r>
      <w:r>
        <w:t xml:space="preserve">. </w:t>
      </w:r>
      <w:r w:rsidR="005E266F">
        <w:t>května</w:t>
      </w:r>
      <w:r>
        <w:t xml:space="preserve"> 202</w:t>
      </w:r>
      <w:r w:rsidR="00EC5239">
        <w:t>3</w:t>
      </w:r>
      <w:r>
        <w:t xml:space="preserve"> </w:t>
      </w:r>
      <w:r>
        <w:br/>
        <w:t xml:space="preserve">(Tvorba a užití HDP za </w:t>
      </w:r>
      <w:r w:rsidR="005E266F">
        <w:t>1</w:t>
      </w:r>
      <w:r>
        <w:t>. čtvrtletí 202</w:t>
      </w:r>
      <w:r w:rsidR="00EC5239">
        <w:t>3</w:t>
      </w:r>
      <w:r>
        <w:t>)</w:t>
      </w:r>
    </w:p>
    <w:p w:rsidR="00D209A7" w:rsidRPr="00770C35" w:rsidRDefault="00D209A7" w:rsidP="00770C35"/>
    <w:sectPr w:rsidR="00D209A7" w:rsidRPr="00770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FB" w:rsidRDefault="002345FB" w:rsidP="00BA6370">
      <w:r>
        <w:separator/>
      </w:r>
    </w:p>
  </w:endnote>
  <w:endnote w:type="continuationSeparator" w:id="0">
    <w:p w:rsidR="002345FB" w:rsidRDefault="002345F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E402E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E402E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BF6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FB" w:rsidRDefault="002345FB" w:rsidP="00BA6370">
      <w:r>
        <w:separator/>
      </w:r>
    </w:p>
  </w:footnote>
  <w:footnote w:type="continuationSeparator" w:id="0">
    <w:p w:rsidR="002345FB" w:rsidRDefault="002345FB" w:rsidP="00BA6370">
      <w:r>
        <w:continuationSeparator/>
      </w:r>
    </w:p>
  </w:footnote>
  <w:footnote w:id="1">
    <w:p w:rsidR="00770C35" w:rsidRPr="00943006" w:rsidRDefault="00770C35" w:rsidP="00770C35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770C35" w:rsidRPr="00943006" w:rsidRDefault="00770C35" w:rsidP="00770C35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A2B0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7D21"/>
    <w:rsid w:val="00043BF4"/>
    <w:rsid w:val="000452F7"/>
    <w:rsid w:val="000671A9"/>
    <w:rsid w:val="000754C2"/>
    <w:rsid w:val="000843A5"/>
    <w:rsid w:val="00086DF2"/>
    <w:rsid w:val="000910DA"/>
    <w:rsid w:val="00096D6C"/>
    <w:rsid w:val="000B6F63"/>
    <w:rsid w:val="000D093F"/>
    <w:rsid w:val="000D3E39"/>
    <w:rsid w:val="000D43C4"/>
    <w:rsid w:val="000E43CC"/>
    <w:rsid w:val="001404AB"/>
    <w:rsid w:val="001511B3"/>
    <w:rsid w:val="00152BAF"/>
    <w:rsid w:val="0017231D"/>
    <w:rsid w:val="001810DC"/>
    <w:rsid w:val="00187632"/>
    <w:rsid w:val="001B607F"/>
    <w:rsid w:val="001D369A"/>
    <w:rsid w:val="001F08B3"/>
    <w:rsid w:val="001F2FE0"/>
    <w:rsid w:val="00200854"/>
    <w:rsid w:val="002070FB"/>
    <w:rsid w:val="00213729"/>
    <w:rsid w:val="002345FB"/>
    <w:rsid w:val="002406FA"/>
    <w:rsid w:val="00244039"/>
    <w:rsid w:val="00254511"/>
    <w:rsid w:val="00257E5C"/>
    <w:rsid w:val="0026107B"/>
    <w:rsid w:val="00275DF8"/>
    <w:rsid w:val="00283787"/>
    <w:rsid w:val="00284C2C"/>
    <w:rsid w:val="002A445A"/>
    <w:rsid w:val="002B2E47"/>
    <w:rsid w:val="002D2649"/>
    <w:rsid w:val="002D7F4F"/>
    <w:rsid w:val="00311F84"/>
    <w:rsid w:val="00324416"/>
    <w:rsid w:val="003301A3"/>
    <w:rsid w:val="0036777B"/>
    <w:rsid w:val="003734EA"/>
    <w:rsid w:val="0038282A"/>
    <w:rsid w:val="00397580"/>
    <w:rsid w:val="003A45C8"/>
    <w:rsid w:val="003C2DCF"/>
    <w:rsid w:val="003C4F7B"/>
    <w:rsid w:val="003C7FE7"/>
    <w:rsid w:val="003D0499"/>
    <w:rsid w:val="003D3576"/>
    <w:rsid w:val="003D529B"/>
    <w:rsid w:val="003F526A"/>
    <w:rsid w:val="00405244"/>
    <w:rsid w:val="004154C7"/>
    <w:rsid w:val="00426EF7"/>
    <w:rsid w:val="004436EE"/>
    <w:rsid w:val="0045547F"/>
    <w:rsid w:val="00471DEF"/>
    <w:rsid w:val="00472310"/>
    <w:rsid w:val="004767C2"/>
    <w:rsid w:val="004920AD"/>
    <w:rsid w:val="004C1BBB"/>
    <w:rsid w:val="004D05B3"/>
    <w:rsid w:val="004E479E"/>
    <w:rsid w:val="004E7B34"/>
    <w:rsid w:val="004F134E"/>
    <w:rsid w:val="004F686C"/>
    <w:rsid w:val="004F78E6"/>
    <w:rsid w:val="0050420E"/>
    <w:rsid w:val="00512D99"/>
    <w:rsid w:val="005211E4"/>
    <w:rsid w:val="00531644"/>
    <w:rsid w:val="00531DBB"/>
    <w:rsid w:val="00573994"/>
    <w:rsid w:val="00585F13"/>
    <w:rsid w:val="00590A95"/>
    <w:rsid w:val="005E007D"/>
    <w:rsid w:val="005E266F"/>
    <w:rsid w:val="005E7011"/>
    <w:rsid w:val="005F79FB"/>
    <w:rsid w:val="00604406"/>
    <w:rsid w:val="00605F4A"/>
    <w:rsid w:val="00607822"/>
    <w:rsid w:val="006103AA"/>
    <w:rsid w:val="00613BBF"/>
    <w:rsid w:val="00622B80"/>
    <w:rsid w:val="0064139A"/>
    <w:rsid w:val="00680927"/>
    <w:rsid w:val="00683F5C"/>
    <w:rsid w:val="00692211"/>
    <w:rsid w:val="006931CF"/>
    <w:rsid w:val="006B07AD"/>
    <w:rsid w:val="006C05CC"/>
    <w:rsid w:val="006C0678"/>
    <w:rsid w:val="006D21EB"/>
    <w:rsid w:val="006D545E"/>
    <w:rsid w:val="006E024F"/>
    <w:rsid w:val="006E2589"/>
    <w:rsid w:val="006E4E81"/>
    <w:rsid w:val="007048E3"/>
    <w:rsid w:val="00707F7D"/>
    <w:rsid w:val="00717EC5"/>
    <w:rsid w:val="00734E3E"/>
    <w:rsid w:val="00754C20"/>
    <w:rsid w:val="00770C35"/>
    <w:rsid w:val="007A2048"/>
    <w:rsid w:val="007A57F2"/>
    <w:rsid w:val="007B1333"/>
    <w:rsid w:val="007C771E"/>
    <w:rsid w:val="007D51A5"/>
    <w:rsid w:val="007D6941"/>
    <w:rsid w:val="007F4AEB"/>
    <w:rsid w:val="007F75B2"/>
    <w:rsid w:val="00803993"/>
    <w:rsid w:val="008043C4"/>
    <w:rsid w:val="00817ADC"/>
    <w:rsid w:val="00824FAE"/>
    <w:rsid w:val="00831B1B"/>
    <w:rsid w:val="00844154"/>
    <w:rsid w:val="00855FB3"/>
    <w:rsid w:val="00861D0E"/>
    <w:rsid w:val="00862A04"/>
    <w:rsid w:val="008662BB"/>
    <w:rsid w:val="00867569"/>
    <w:rsid w:val="00870B17"/>
    <w:rsid w:val="00884917"/>
    <w:rsid w:val="00896680"/>
    <w:rsid w:val="008976A5"/>
    <w:rsid w:val="008A750A"/>
    <w:rsid w:val="008B3970"/>
    <w:rsid w:val="008C384C"/>
    <w:rsid w:val="008D0F11"/>
    <w:rsid w:val="008D5290"/>
    <w:rsid w:val="008D7206"/>
    <w:rsid w:val="008E402E"/>
    <w:rsid w:val="008F24E5"/>
    <w:rsid w:val="008F7395"/>
    <w:rsid w:val="008F73B4"/>
    <w:rsid w:val="00904B72"/>
    <w:rsid w:val="00930BA9"/>
    <w:rsid w:val="0094322B"/>
    <w:rsid w:val="00970E4E"/>
    <w:rsid w:val="00981D35"/>
    <w:rsid w:val="00986DD7"/>
    <w:rsid w:val="009B55B1"/>
    <w:rsid w:val="009B62A7"/>
    <w:rsid w:val="00A0762A"/>
    <w:rsid w:val="00A1095E"/>
    <w:rsid w:val="00A128B1"/>
    <w:rsid w:val="00A15612"/>
    <w:rsid w:val="00A16A1F"/>
    <w:rsid w:val="00A25FB7"/>
    <w:rsid w:val="00A4343D"/>
    <w:rsid w:val="00A502F1"/>
    <w:rsid w:val="00A70A83"/>
    <w:rsid w:val="00A773BB"/>
    <w:rsid w:val="00A81EB3"/>
    <w:rsid w:val="00A955BC"/>
    <w:rsid w:val="00AB3410"/>
    <w:rsid w:val="00AD04BF"/>
    <w:rsid w:val="00AD7489"/>
    <w:rsid w:val="00AE4CA5"/>
    <w:rsid w:val="00AF17BC"/>
    <w:rsid w:val="00B00C1D"/>
    <w:rsid w:val="00B55375"/>
    <w:rsid w:val="00B632CC"/>
    <w:rsid w:val="00BA12F1"/>
    <w:rsid w:val="00BA439F"/>
    <w:rsid w:val="00BA6370"/>
    <w:rsid w:val="00BB7CFF"/>
    <w:rsid w:val="00BF7B16"/>
    <w:rsid w:val="00C009CE"/>
    <w:rsid w:val="00C269D4"/>
    <w:rsid w:val="00C31C8E"/>
    <w:rsid w:val="00C35900"/>
    <w:rsid w:val="00C37ADB"/>
    <w:rsid w:val="00C4160D"/>
    <w:rsid w:val="00C50E8B"/>
    <w:rsid w:val="00C8406E"/>
    <w:rsid w:val="00CA2DB0"/>
    <w:rsid w:val="00CB2709"/>
    <w:rsid w:val="00CB6F89"/>
    <w:rsid w:val="00CC0AE9"/>
    <w:rsid w:val="00CC6BC1"/>
    <w:rsid w:val="00CD618A"/>
    <w:rsid w:val="00CE13A2"/>
    <w:rsid w:val="00CE228C"/>
    <w:rsid w:val="00CE71D9"/>
    <w:rsid w:val="00CF4C28"/>
    <w:rsid w:val="00CF545B"/>
    <w:rsid w:val="00D209A7"/>
    <w:rsid w:val="00D27D69"/>
    <w:rsid w:val="00D33658"/>
    <w:rsid w:val="00D3597A"/>
    <w:rsid w:val="00D448C2"/>
    <w:rsid w:val="00D542D7"/>
    <w:rsid w:val="00D62B6D"/>
    <w:rsid w:val="00D666C3"/>
    <w:rsid w:val="00D67AAE"/>
    <w:rsid w:val="00D9189F"/>
    <w:rsid w:val="00DC014F"/>
    <w:rsid w:val="00DD6F49"/>
    <w:rsid w:val="00DF0E94"/>
    <w:rsid w:val="00DF47FE"/>
    <w:rsid w:val="00E0156A"/>
    <w:rsid w:val="00E13264"/>
    <w:rsid w:val="00E256DA"/>
    <w:rsid w:val="00E26704"/>
    <w:rsid w:val="00E31980"/>
    <w:rsid w:val="00E6423C"/>
    <w:rsid w:val="00E7005C"/>
    <w:rsid w:val="00E93830"/>
    <w:rsid w:val="00E93E0E"/>
    <w:rsid w:val="00E960EF"/>
    <w:rsid w:val="00EB1ED3"/>
    <w:rsid w:val="00EC5239"/>
    <w:rsid w:val="00ED5A9F"/>
    <w:rsid w:val="00EE7526"/>
    <w:rsid w:val="00F04EC3"/>
    <w:rsid w:val="00F60982"/>
    <w:rsid w:val="00F73827"/>
    <w:rsid w:val="00F75F2A"/>
    <w:rsid w:val="00FB687C"/>
    <w:rsid w:val="00FC2901"/>
    <w:rsid w:val="00FF37CD"/>
    <w:rsid w:val="00FF55C0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53E2C143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70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1Q\T30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data!$D$5</c:f>
              <c:strCache>
                <c:ptCount val="1"/>
                <c:pt idx="0">
                  <c:v>Mezičtvrtletní reálná změna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data!$B$79:$C$115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data!$D$79:$D$115</c:f>
              <c:numCache>
                <c:formatCode>#\ ##0.0</c:formatCode>
                <c:ptCount val="37"/>
                <c:pt idx="0">
                  <c:v>-0.5477819651163145</c:v>
                </c:pt>
                <c:pt idx="1">
                  <c:v>0.93479105601741708</c:v>
                </c:pt>
                <c:pt idx="2">
                  <c:v>1.1887742298537773</c:v>
                </c:pt>
                <c:pt idx="3">
                  <c:v>1.1466265356773135</c:v>
                </c:pt>
                <c:pt idx="4">
                  <c:v>1.8941765185746391</c:v>
                </c:pt>
                <c:pt idx="5">
                  <c:v>1.3581142081280859</c:v>
                </c:pt>
                <c:pt idx="6">
                  <c:v>1.2103434128072337</c:v>
                </c:pt>
                <c:pt idx="7">
                  <c:v>0.59343042805642199</c:v>
                </c:pt>
                <c:pt idx="8">
                  <c:v>0.15745332359460917</c:v>
                </c:pt>
                <c:pt idx="9">
                  <c:v>0.33140206996473864</c:v>
                </c:pt>
                <c:pt idx="10">
                  <c:v>0.89640327202043579</c:v>
                </c:pt>
                <c:pt idx="11">
                  <c:v>0.77138224836943436</c:v>
                </c:pt>
                <c:pt idx="12">
                  <c:v>1.6501768420245781</c:v>
                </c:pt>
                <c:pt idx="13">
                  <c:v>2.4798258472657153</c:v>
                </c:pt>
                <c:pt idx="14">
                  <c:v>0.83559458693113697</c:v>
                </c:pt>
                <c:pt idx="15">
                  <c:v>0.81343215586227302</c:v>
                </c:pt>
                <c:pt idx="16">
                  <c:v>0.54160105647851253</c:v>
                </c:pt>
                <c:pt idx="17">
                  <c:v>0.60167090858045924</c:v>
                </c:pt>
                <c:pt idx="18">
                  <c:v>0.71259214422481421</c:v>
                </c:pt>
                <c:pt idx="19">
                  <c:v>0.73865794240386151</c:v>
                </c:pt>
                <c:pt idx="20">
                  <c:v>0.91207969856712623</c:v>
                </c:pt>
                <c:pt idx="21">
                  <c:v>0.67331582335634721</c:v>
                </c:pt>
                <c:pt idx="22">
                  <c:v>0.67154597277419725</c:v>
                </c:pt>
                <c:pt idx="23">
                  <c:v>0.4833658554360909</c:v>
                </c:pt>
                <c:pt idx="24">
                  <c:v>-3.2425707440500986</c:v>
                </c:pt>
                <c:pt idx="25">
                  <c:v>-8.8487042688318525</c:v>
                </c:pt>
                <c:pt idx="26">
                  <c:v>6.9532258277307903</c:v>
                </c:pt>
                <c:pt idx="27">
                  <c:v>1.1405152853573952</c:v>
                </c:pt>
                <c:pt idx="28">
                  <c:v>-0.49517222231260405</c:v>
                </c:pt>
                <c:pt idx="29">
                  <c:v>1.3898756783505632</c:v>
                </c:pt>
                <c:pt idx="30">
                  <c:v>1.6977481966623031</c:v>
                </c:pt>
                <c:pt idx="31">
                  <c:v>0.84991835957713135</c:v>
                </c:pt>
                <c:pt idx="32">
                  <c:v>0.64512918301107902</c:v>
                </c:pt>
                <c:pt idx="33">
                  <c:v>0.26778860933349335</c:v>
                </c:pt>
                <c:pt idx="34">
                  <c:v>-0.27064289479538672</c:v>
                </c:pt>
                <c:pt idx="35">
                  <c:v>-0.35197247111263152</c:v>
                </c:pt>
                <c:pt idx="36">
                  <c:v>0.11173902554142501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CC-4112-B88A-28E21F6DB459}"/>
            </c:ext>
          </c:extLst>
        </c:ser>
        <c:ser>
          <c:idx val="0"/>
          <c:order val="1"/>
          <c:tx>
            <c:strRef>
              <c:f>data!$G$5</c:f>
              <c:strCache>
                <c:ptCount val="1"/>
                <c:pt idx="0">
                  <c:v>Meziroční reálná změna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data!$B$79:$C$115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data!$G$79:$G$115</c:f>
              <c:numCache>
                <c:formatCode>#\ ##0.0</c:formatCode>
                <c:ptCount val="37"/>
                <c:pt idx="0">
                  <c:v>1.4569279637957351</c:v>
                </c:pt>
                <c:pt idx="1">
                  <c:v>2.0307271782242822</c:v>
                </c:pt>
                <c:pt idx="2">
                  <c:v>2.8019890527146316</c:v>
                </c:pt>
                <c:pt idx="3">
                  <c:v>2.7398907211888996</c:v>
                </c:pt>
                <c:pt idx="4">
                  <c:v>5.2625750083517033</c:v>
                </c:pt>
                <c:pt idx="5">
                  <c:v>5.7040489994861048</c:v>
                </c:pt>
                <c:pt idx="6">
                  <c:v>5.7265806487638855</c:v>
                </c:pt>
                <c:pt idx="7">
                  <c:v>5.1483356307124382</c:v>
                </c:pt>
                <c:pt idx="8">
                  <c:v>3.3561473070734138</c:v>
                </c:pt>
                <c:pt idx="9">
                  <c:v>2.3091959917000082</c:v>
                </c:pt>
                <c:pt idx="10">
                  <c:v>1.9918473659531628</c:v>
                </c:pt>
                <c:pt idx="11">
                  <c:v>2.1722730142149658</c:v>
                </c:pt>
                <c:pt idx="12">
                  <c:v>3.695024939296502</c:v>
                </c:pt>
                <c:pt idx="13">
                  <c:v>5.9154748938585584</c:v>
                </c:pt>
                <c:pt idx="14">
                  <c:v>5.8516412927584582</c:v>
                </c:pt>
                <c:pt idx="15">
                  <c:v>5.8958110920111153</c:v>
                </c:pt>
                <c:pt idx="16">
                  <c:v>4.7409332982438741</c:v>
                </c:pt>
                <c:pt idx="17">
                  <c:v>2.821338885097731</c:v>
                </c:pt>
                <c:pt idx="18">
                  <c:v>2.6959141687858903</c:v>
                </c:pt>
                <c:pt idx="19">
                  <c:v>2.6197437017841025</c:v>
                </c:pt>
                <c:pt idx="20">
                  <c:v>2.9978799448777949</c:v>
                </c:pt>
                <c:pt idx="21">
                  <c:v>3.0712313540949907</c:v>
                </c:pt>
                <c:pt idx="22">
                  <c:v>3.0292239015638387</c:v>
                </c:pt>
                <c:pt idx="23">
                  <c:v>2.7681270582493624</c:v>
                </c:pt>
                <c:pt idx="24">
                  <c:v>-1.4629386956710846</c:v>
                </c:pt>
                <c:pt idx="25">
                  <c:v>-10.78290466571336</c:v>
                </c:pt>
                <c:pt idx="26">
                  <c:v>-5.2159569739525011</c:v>
                </c:pt>
                <c:pt idx="27">
                  <c:v>-4.5960804470275178</c:v>
                </c:pt>
                <c:pt idx="28">
                  <c:v>-1.8871144320826687</c:v>
                </c:pt>
                <c:pt idx="29">
                  <c:v>9.1334269072149539</c:v>
                </c:pt>
                <c:pt idx="30">
                  <c:v>3.7708183512418287</c:v>
                </c:pt>
                <c:pt idx="31">
                  <c:v>3.4726640387638668</c:v>
                </c:pt>
                <c:pt idx="32">
                  <c:v>4.6584358937697345</c:v>
                </c:pt>
                <c:pt idx="33">
                  <c:v>3.5001754975098009</c:v>
                </c:pt>
                <c:pt idx="34">
                  <c:v>1.4968978731160263</c:v>
                </c:pt>
                <c:pt idx="35">
                  <c:v>0.28729658754819809</c:v>
                </c:pt>
                <c:pt idx="36">
                  <c:v>-0.24419716036847205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CC-4112-B88A-28E21F6DB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Hrubý domácí produkt</a:t>
          </a: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mezičtvrtletní a meziroční reálná změna, sezónně očištěno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98497-92B7-4034-AED0-4A0F6FE4E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29038-5ED9-4805-A581-2593EB5578EF}"/>
</file>

<file path=customXml/itemProps3.xml><?xml version="1.0" encoding="utf-8"?>
<ds:datastoreItem xmlns:ds="http://schemas.openxmlformats.org/officeDocument/2006/customXml" ds:itemID="{66745116-CC52-4DD4-A6CC-4EC9A7C3C5E9}"/>
</file>

<file path=customXml/itemProps4.xml><?xml version="1.0" encoding="utf-8"?>
<ds:datastoreItem xmlns:ds="http://schemas.openxmlformats.org/officeDocument/2006/customXml" ds:itemID="{FB5B5248-40CA-4BDF-8F08-ADC49C006515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151</TotalTime>
  <Pages>2</Pages>
  <Words>266</Words>
  <Characters>1599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Kermiet Vladimír</cp:lastModifiedBy>
  <cp:revision>26</cp:revision>
  <dcterms:created xsi:type="dcterms:W3CDTF">2022-04-26T12:58:00Z</dcterms:created>
  <dcterms:modified xsi:type="dcterms:W3CDTF">2023-04-28T06:37:00Z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