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9B1E" w14:textId="6A365194" w:rsidR="00BF083E" w:rsidRPr="00B3645D" w:rsidRDefault="006A34B7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5</w:t>
      </w:r>
      <w:r w:rsidR="00BF083E" w:rsidRPr="00B3645D">
        <w:rPr>
          <w:rFonts w:cs="Arial"/>
          <w:b/>
          <w:i w:val="0"/>
        </w:rPr>
        <w:t xml:space="preserve">. </w:t>
      </w:r>
      <w:r>
        <w:rPr>
          <w:rFonts w:cs="Arial"/>
          <w:b/>
          <w:i w:val="0"/>
        </w:rPr>
        <w:t>8</w:t>
      </w:r>
      <w:r w:rsidR="00591470">
        <w:rPr>
          <w:rFonts w:cs="Arial"/>
          <w:b/>
          <w:i w:val="0"/>
        </w:rPr>
        <w:t>. 202</w:t>
      </w:r>
      <w:r w:rsidR="000D13F3">
        <w:rPr>
          <w:rFonts w:cs="Arial"/>
          <w:b/>
          <w:i w:val="0"/>
        </w:rPr>
        <w:t>5</w:t>
      </w:r>
    </w:p>
    <w:p w14:paraId="16DA70D3" w14:textId="0B64813E" w:rsidR="00CF67A7" w:rsidRDefault="00CA1FDF" w:rsidP="00CF67A7">
      <w:pPr>
        <w:pStyle w:val="Nzev"/>
      </w:pPr>
      <w:bookmarkStart w:id="0" w:name="_GoBack"/>
      <w:bookmarkEnd w:id="0"/>
      <w:r w:rsidRPr="00CA1FDF">
        <w:t xml:space="preserve">Podle předběžného odhadu se očekává </w:t>
      </w:r>
      <w:r w:rsidR="00CB11FD">
        <w:t>červ</w:t>
      </w:r>
      <w:r w:rsidR="006A34B7">
        <w:t>enc</w:t>
      </w:r>
      <w:r w:rsidR="00CB11FD">
        <w:t>ový</w:t>
      </w:r>
      <w:r w:rsidRPr="00CA1FDF">
        <w:t xml:space="preserve"> meziro</w:t>
      </w:r>
      <w:r w:rsidR="00993B86">
        <w:t>ční růst spotřebitelských cen o </w:t>
      </w:r>
      <w:r w:rsidR="00301B63">
        <w:t>2,</w:t>
      </w:r>
      <w:r w:rsidR="00084910">
        <w:t>7</w:t>
      </w:r>
      <w:r w:rsidR="00993B86">
        <w:t> </w:t>
      </w:r>
      <w:r w:rsidRPr="00CA1FDF">
        <w:t>%</w:t>
      </w:r>
    </w:p>
    <w:p w14:paraId="4748436F" w14:textId="6C0182D8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E248D5">
        <w:rPr>
          <w:rFonts w:cs="Arial"/>
        </w:rPr>
        <w:t>červ</w:t>
      </w:r>
      <w:r w:rsidR="00594A27">
        <w:rPr>
          <w:rFonts w:cs="Arial"/>
        </w:rPr>
        <w:t>en</w:t>
      </w:r>
      <w:r w:rsidR="006A34B7">
        <w:rPr>
          <w:rFonts w:cs="Arial"/>
        </w:rPr>
        <w:t>ec</w:t>
      </w:r>
      <w:r w:rsidR="000D13F3">
        <w:rPr>
          <w:rFonts w:cs="Arial"/>
        </w:rPr>
        <w:t> </w:t>
      </w:r>
      <w:r w:rsidR="008821B5">
        <w:rPr>
          <w:rFonts w:cs="Arial"/>
        </w:rPr>
        <w:t>2025</w:t>
      </w:r>
    </w:p>
    <w:p w14:paraId="4569CE6D" w14:textId="2D9A2389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CB11FD">
        <w:rPr>
          <w:rFonts w:cs="Arial"/>
          <w:b/>
          <w:sz w:val="20"/>
          <w:szCs w:val="20"/>
        </w:rPr>
        <w:t>červ</w:t>
      </w:r>
      <w:r w:rsidR="006A34B7">
        <w:rPr>
          <w:rFonts w:cs="Arial"/>
          <w:b/>
          <w:sz w:val="20"/>
          <w:szCs w:val="20"/>
        </w:rPr>
        <w:t>enci</w:t>
      </w:r>
      <w:r w:rsidR="008821B5" w:rsidRPr="00830A7B">
        <w:rPr>
          <w:rFonts w:cs="Arial"/>
          <w:b/>
          <w:sz w:val="20"/>
          <w:szCs w:val="20"/>
        </w:rPr>
        <w:t xml:space="preserve"> 2025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301B63">
        <w:rPr>
          <w:rFonts w:cs="Arial"/>
          <w:b/>
          <w:sz w:val="20"/>
          <w:szCs w:val="20"/>
        </w:rPr>
        <w:t>vzrostly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</w:t>
      </w:r>
      <w:r w:rsidR="00084910">
        <w:rPr>
          <w:rFonts w:cs="Arial"/>
          <w:b/>
          <w:sz w:val="20"/>
          <w:szCs w:val="20"/>
        </w:rPr>
        <w:t>5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>meziročně o</w:t>
      </w:r>
      <w:r w:rsidR="00084910">
        <w:rPr>
          <w:rFonts w:cs="Arial"/>
          <w:b/>
          <w:sz w:val="20"/>
          <w:szCs w:val="20"/>
        </w:rPr>
        <w:t> 2,7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</w:t>
      </w:r>
      <w:r w:rsidR="006A34B7">
        <w:rPr>
          <w:rFonts w:cs="Arial"/>
          <w:b/>
          <w:sz w:val="20"/>
          <w:szCs w:val="20"/>
        </w:rPr>
        <w:t>8</w:t>
      </w:r>
      <w:r w:rsidR="00993B86">
        <w:rPr>
          <w:rFonts w:cs="Arial"/>
          <w:b/>
          <w:sz w:val="20"/>
          <w:szCs w:val="20"/>
        </w:rPr>
        <w:t>. </w:t>
      </w:r>
      <w:r w:rsidR="006A34B7">
        <w:rPr>
          <w:rFonts w:cs="Arial"/>
          <w:b/>
          <w:sz w:val="20"/>
          <w:szCs w:val="20"/>
        </w:rPr>
        <w:t>8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2025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477D39A1" w:rsidR="000D13F3" w:rsidRDefault="00594A27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0</w:t>
      </w:r>
      <w:r w:rsidR="006A34B7">
        <w:rPr>
          <w:rFonts w:cs="Arial"/>
          <w:szCs w:val="20"/>
        </w:rPr>
        <w:t>7</w:t>
      </w:r>
      <w:r w:rsidR="000D13F3" w:rsidRPr="000D13F3">
        <w:rPr>
          <w:rFonts w:cs="Arial"/>
          <w:szCs w:val="20"/>
        </w:rPr>
        <w:t>/202</w:t>
      </w:r>
      <w:r w:rsidR="008821B5">
        <w:rPr>
          <w:rFonts w:cs="Arial"/>
          <w:szCs w:val="20"/>
        </w:rPr>
        <w:t>5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02B1DF14" w:rsidR="00E12A39" w:rsidRDefault="00084910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4910">
        <w:drawing>
          <wp:inline distT="0" distB="0" distL="0" distR="0" wp14:anchorId="55D244B4" wp14:editId="715EAFC7">
            <wp:extent cx="5400040" cy="2581562"/>
            <wp:effectExtent l="0" t="0" r="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45337889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3)</w:t>
      </w:r>
      <w:r w:rsidRPr="000D13F3">
        <w:rPr>
          <w:rFonts w:cs="Arial"/>
          <w:szCs w:val="20"/>
        </w:rPr>
        <w:t xml:space="preserve"> Nezahrnuje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71FBE929" w14:textId="5A6E4FA0" w:rsidR="000B4BFC" w:rsidRPr="000D13F3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16019893" w14:textId="77777777" w:rsidR="00DE0A29" w:rsidRDefault="00DE0A29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rFonts w:cs="Arial"/>
          <w:i/>
        </w:rPr>
        <w:br w:type="page"/>
      </w:r>
    </w:p>
    <w:p w14:paraId="61ADD154" w14:textId="012F7E01" w:rsidR="00BF083E" w:rsidRDefault="00BF083E" w:rsidP="003F1B35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DE0A29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1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2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7D5EF561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25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3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09715A04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 w:rsidR="006A34B7">
        <w:rPr>
          <w:rFonts w:cs="Arial"/>
          <w:i/>
          <w:iCs/>
          <w:sz w:val="18"/>
          <w:szCs w:val="18"/>
        </w:rPr>
        <w:tab/>
        <w:t>8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6A34B7">
        <w:rPr>
          <w:rFonts w:cs="Arial"/>
          <w:i/>
          <w:iCs/>
          <w:sz w:val="18"/>
          <w:szCs w:val="18"/>
        </w:rPr>
        <w:t>8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F9B2" w14:textId="77777777" w:rsidR="00E65493" w:rsidRDefault="00E65493" w:rsidP="00BA6370">
      <w:r>
        <w:separator/>
      </w:r>
    </w:p>
  </w:endnote>
  <w:endnote w:type="continuationSeparator" w:id="0">
    <w:p w14:paraId="202191A8" w14:textId="77777777" w:rsidR="00E65493" w:rsidRDefault="00E6549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38393BD9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84910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38393BD9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84910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BCCBE" w14:textId="77777777" w:rsidR="00E65493" w:rsidRDefault="00E65493" w:rsidP="00BA6370">
      <w:r>
        <w:separator/>
      </w:r>
    </w:p>
  </w:footnote>
  <w:footnote w:type="continuationSeparator" w:id="0">
    <w:p w14:paraId="1A95B43E" w14:textId="77777777" w:rsidR="00E65493" w:rsidRDefault="00E6549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4910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82A"/>
    <w:rsid w:val="00384083"/>
    <w:rsid w:val="00384B7E"/>
    <w:rsid w:val="00385410"/>
    <w:rsid w:val="00386401"/>
    <w:rsid w:val="00387151"/>
    <w:rsid w:val="00387200"/>
    <w:rsid w:val="00387F1E"/>
    <w:rsid w:val="00392317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7015"/>
    <w:rsid w:val="005F79FB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69EB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34B7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341B"/>
    <w:rsid w:val="00703D8F"/>
    <w:rsid w:val="00703E13"/>
    <w:rsid w:val="00704433"/>
    <w:rsid w:val="007049DF"/>
    <w:rsid w:val="0070553F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6B8"/>
    <w:rsid w:val="007C308F"/>
    <w:rsid w:val="007C6005"/>
    <w:rsid w:val="007C603E"/>
    <w:rsid w:val="007C7259"/>
    <w:rsid w:val="007D1421"/>
    <w:rsid w:val="007D2BA0"/>
    <w:rsid w:val="007D5451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87"/>
    <w:rsid w:val="00A80AD3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56C4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0C9C"/>
    <w:rsid w:val="00CB11FD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48D5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7E39"/>
    <w:rsid w:val="00E60090"/>
    <w:rsid w:val="00E607C3"/>
    <w:rsid w:val="00E60C97"/>
    <w:rsid w:val="00E61175"/>
    <w:rsid w:val="00E622B5"/>
    <w:rsid w:val="00E6281A"/>
    <w:rsid w:val="00E6423C"/>
    <w:rsid w:val="00E65493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6C34"/>
    <w:rsid w:val="00EE0D51"/>
    <w:rsid w:val="00EE1BF2"/>
    <w:rsid w:val="00EE303F"/>
    <w:rsid w:val="00EE55D8"/>
    <w:rsid w:val="00EE5D27"/>
    <w:rsid w:val="00EF07C1"/>
    <w:rsid w:val="00EF086C"/>
    <w:rsid w:val="00EF1A23"/>
    <w:rsid w:val="00EF678C"/>
    <w:rsid w:val="00EF7147"/>
    <w:rsid w:val="00F01C01"/>
    <w:rsid w:val="00F01D8A"/>
    <w:rsid w:val="00F02F55"/>
    <w:rsid w:val="00F05321"/>
    <w:rsid w:val="00F10B31"/>
    <w:rsid w:val="00F10BD7"/>
    <w:rsid w:val="00F11DCF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5A90"/>
    <w:rsid w:val="00F96F0A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u.gov.cz/inflace-spotrebitelske-cen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la.sediva@cs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caba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AC3545-5B9B-4BDC-A7B7-601509673FF3}"/>
</file>

<file path=customXml/itemProps4.xml><?xml version="1.0" encoding="utf-8"?>
<ds:datastoreItem xmlns:ds="http://schemas.openxmlformats.org/officeDocument/2006/customXml" ds:itemID="{0A352195-9DED-4C0E-96E1-5DA113C1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18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12</cp:revision>
  <cp:lastPrinted>2025-01-17T15:17:00Z</cp:lastPrinted>
  <dcterms:created xsi:type="dcterms:W3CDTF">2025-02-04T15:43:00Z</dcterms:created>
  <dcterms:modified xsi:type="dcterms:W3CDTF">2025-08-01T08:39:00Z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