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EEF5" w14:textId="6AC45E0F" w:rsidR="0048296B" w:rsidRDefault="002E5804" w:rsidP="00200551">
      <w:pPr>
        <w:jc w:val="left"/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</w:pPr>
      <w:r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  <w:t>Růst t</w:t>
      </w:r>
      <w:r w:rsidR="0048296B" w:rsidRPr="0048296B"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  <w:t>rž</w:t>
      </w:r>
      <w:r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  <w:t>eb</w:t>
      </w:r>
      <w:r w:rsidR="0048296B" w:rsidRPr="0048296B"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  <w:t xml:space="preserve"> ve službách </w:t>
      </w:r>
      <w:r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  <w:t>zrychlil</w:t>
      </w:r>
      <w:r w:rsidR="0048296B" w:rsidRPr="0048296B">
        <w:rPr>
          <w:rFonts w:asciiTheme="majorHAnsi" w:eastAsiaTheme="majorEastAsia" w:hAnsiTheme="majorHAnsi" w:cstheme="majorBidi"/>
          <w:b/>
          <w:bCs/>
          <w:color w:val="D70C0F"/>
          <w:sz w:val="40"/>
          <w:szCs w:val="40"/>
        </w:rPr>
        <w:t xml:space="preserve"> </w:t>
      </w:r>
    </w:p>
    <w:p w14:paraId="620D682B" w14:textId="4E0C4ECB" w:rsidR="00F21B6A" w:rsidRDefault="004C3A46" w:rsidP="00200551">
      <w:pPr>
        <w:jc w:val="left"/>
      </w:pPr>
      <w:sdt>
        <w:sdtPr>
          <w:id w:val="902409853"/>
          <w:placeholder>
            <w:docPart w:val="487E0C73798D4592A295B270E1918B59"/>
          </w:placeholder>
          <w:date w:fullDate="2026-08-07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663549">
            <w:t>07. 08. 2026</w:t>
          </w:r>
        </w:sdtContent>
      </w:sdt>
      <w:r w:rsidR="00C744B6" w:rsidRPr="00C744B6">
        <w:t xml:space="preserve"> </w:t>
      </w:r>
    </w:p>
    <w:p w14:paraId="37621C61" w14:textId="5B07FB15" w:rsidR="00773B0B" w:rsidRPr="00BF3A1D" w:rsidRDefault="0048296B" w:rsidP="00BF3A1D">
      <w:pPr>
        <w:pStyle w:val="Nadpis2"/>
      </w:pPr>
      <w:r>
        <w:t>Služby</w:t>
      </w:r>
      <w:r w:rsidR="00BF3A1D" w:rsidRPr="00BF3A1D">
        <w:t xml:space="preserve"> – </w:t>
      </w:r>
      <w:r w:rsidR="00663549">
        <w:t>2</w:t>
      </w:r>
      <w:r>
        <w:t>.</w:t>
      </w:r>
      <w:r w:rsidR="00096D18">
        <w:t> </w:t>
      </w:r>
      <w:r>
        <w:t>čtvrtletí</w:t>
      </w:r>
      <w:r w:rsidR="00BF3A1D" w:rsidRPr="00BF3A1D">
        <w:t xml:space="preserve"> 2026</w:t>
      </w:r>
    </w:p>
    <w:p w14:paraId="6CD8697C" w14:textId="0B9F38EC" w:rsidR="0048296B" w:rsidRPr="0071627B" w:rsidRDefault="0048296B" w:rsidP="0071627B">
      <w:pPr>
        <w:pStyle w:val="Perex"/>
      </w:pPr>
      <w:r w:rsidRPr="0048296B">
        <w:t>V</w:t>
      </w:r>
      <w:r w:rsidR="00663549">
        <w:t>e 2</w:t>
      </w:r>
      <w:r w:rsidRPr="0048296B">
        <w:t>.</w:t>
      </w:r>
      <w:r w:rsidR="00096D18">
        <w:t> </w:t>
      </w:r>
      <w:r w:rsidRPr="0048296B">
        <w:t>čtvrtletí se tržby očištěné o</w:t>
      </w:r>
      <w:r w:rsidR="00096D18">
        <w:t> </w:t>
      </w:r>
      <w:r w:rsidRPr="0048296B">
        <w:t>kalendářní vlivy meziročně reálně zvýšily o</w:t>
      </w:r>
      <w:r w:rsidR="00663549">
        <w:t> 3,1</w:t>
      </w:r>
      <w:r w:rsidR="00096D18">
        <w:t> </w:t>
      </w:r>
      <w:r w:rsidRPr="0048296B">
        <w:t>%, sezónně očištěné tržby mezičtvrtletně vzrostly o</w:t>
      </w:r>
      <w:r w:rsidR="00096D18">
        <w:t> </w:t>
      </w:r>
      <w:r w:rsidR="00663549">
        <w:t>1,0</w:t>
      </w:r>
      <w:r w:rsidR="00096D18">
        <w:t> </w:t>
      </w:r>
      <w:r w:rsidRPr="0048296B">
        <w:t>%.</w:t>
      </w:r>
    </w:p>
    <w:p w14:paraId="6BFB3608" w14:textId="2FC768F4" w:rsidR="0048296B" w:rsidRPr="0048296B" w:rsidRDefault="0048296B" w:rsidP="0048296B">
      <w:pPr>
        <w:jc w:val="left"/>
        <w:rPr>
          <w:rFonts w:cstheme="minorHAnsi"/>
        </w:rPr>
      </w:pPr>
      <w:r w:rsidRPr="0048296B">
        <w:rPr>
          <w:rFonts w:cstheme="minorHAnsi"/>
          <w:i/>
          <w:iCs/>
        </w:rPr>
        <w:t>„</w:t>
      </w:r>
      <w:r w:rsidR="00F33F4E" w:rsidRPr="00F33F4E">
        <w:rPr>
          <w:rFonts w:cstheme="minorHAnsi"/>
          <w:i/>
          <w:iCs/>
        </w:rPr>
        <w:t>Tržby ve službách ve druhém čtvrtletí meziročně vzrostly o 3,1 %. Nejvyšší příspěvek k růstu byl zaznamenán v sekci profesních, vědeckých a technických činností, kde se tržby zvýšily o 7,1 %. ​Následovala doprava a skladování s meziročním nárůstem o 4,6 %</w:t>
      </w:r>
      <w:r w:rsidRPr="0048296B">
        <w:rPr>
          <w:rFonts w:cstheme="minorHAnsi"/>
          <w:i/>
          <w:iCs/>
        </w:rPr>
        <w:t>,“</w:t>
      </w:r>
      <w:r w:rsidRPr="0048296B">
        <w:rPr>
          <w:rFonts w:cstheme="minorHAnsi"/>
        </w:rPr>
        <w:t xml:space="preserve"> říká Tomáš Harák, vedoucí oddělení datové podpory statistiky obchodu, služeb a životního prostředí ČSÚ.</w:t>
      </w:r>
    </w:p>
    <w:p w14:paraId="10661946" w14:textId="29CC29B1" w:rsidR="0048296B" w:rsidRPr="0048296B" w:rsidRDefault="0048296B" w:rsidP="0048296B">
      <w:pPr>
        <w:jc w:val="left"/>
        <w:rPr>
          <w:rFonts w:cstheme="minorHAnsi"/>
        </w:rPr>
      </w:pPr>
      <w:r w:rsidRPr="00F56112">
        <w:rPr>
          <w:rFonts w:cstheme="minorHAnsi"/>
          <w:b/>
          <w:bCs/>
        </w:rPr>
        <w:t>Mezičtvrtletně</w:t>
      </w:r>
      <w:r w:rsidRPr="0048296B">
        <w:rPr>
          <w:rFonts w:cstheme="minorHAnsi"/>
        </w:rPr>
        <w:t xml:space="preserve"> se tržby </w:t>
      </w:r>
      <w:r w:rsidRPr="00F56112">
        <w:rPr>
          <w:rFonts w:cstheme="minorHAnsi"/>
          <w:b/>
          <w:bCs/>
        </w:rPr>
        <w:t>ve službách</w:t>
      </w:r>
      <w:r w:rsidRPr="00F56112">
        <w:rPr>
          <w:rFonts w:cstheme="minorHAnsi"/>
          <w:b/>
          <w:bCs/>
          <w:vertAlign w:val="superscript"/>
        </w:rPr>
        <w:t>1)</w:t>
      </w:r>
      <w:r w:rsidRPr="0048296B">
        <w:rPr>
          <w:rFonts w:cstheme="minorHAnsi"/>
        </w:rPr>
        <w:t xml:space="preserve"> v</w:t>
      </w:r>
      <w:r w:rsidR="00663549">
        <w:rPr>
          <w:rFonts w:cstheme="minorHAnsi"/>
        </w:rPr>
        <w:t>e 2</w:t>
      </w:r>
      <w:r w:rsidRPr="0048296B">
        <w:rPr>
          <w:rFonts w:cstheme="minorHAnsi"/>
        </w:rPr>
        <w:t>.</w:t>
      </w:r>
      <w:r w:rsidR="00096D18">
        <w:rPr>
          <w:rFonts w:cstheme="minorHAnsi"/>
        </w:rPr>
        <w:t> </w:t>
      </w:r>
      <w:r w:rsidRPr="0048296B">
        <w:rPr>
          <w:rFonts w:cstheme="minorHAnsi"/>
        </w:rPr>
        <w:t xml:space="preserve">čtvrtletí </w:t>
      </w:r>
      <w:r w:rsidRPr="00C60677">
        <w:rPr>
          <w:rFonts w:cstheme="minorHAnsi"/>
          <w:b/>
          <w:bCs/>
        </w:rPr>
        <w:t>po očištění o sezónní vlivy zvýšily reálně o</w:t>
      </w:r>
      <w:r w:rsidR="00C60677">
        <w:rPr>
          <w:rFonts w:cstheme="minorHAnsi"/>
          <w:b/>
          <w:bCs/>
        </w:rPr>
        <w:t> </w:t>
      </w:r>
      <w:r w:rsidR="00663549">
        <w:rPr>
          <w:rFonts w:cstheme="minorHAnsi"/>
          <w:b/>
          <w:bCs/>
        </w:rPr>
        <w:t>1,0</w:t>
      </w:r>
      <w:r w:rsidR="00C60677">
        <w:rPr>
          <w:rFonts w:cstheme="minorHAnsi"/>
          <w:b/>
          <w:bCs/>
        </w:rPr>
        <w:t> </w:t>
      </w:r>
      <w:r w:rsidRPr="00C60677">
        <w:rPr>
          <w:rFonts w:cstheme="minorHAnsi"/>
          <w:b/>
          <w:bCs/>
        </w:rPr>
        <w:t>%</w:t>
      </w:r>
      <w:r w:rsidRPr="0048296B">
        <w:rPr>
          <w:rFonts w:cstheme="minorHAnsi"/>
        </w:rPr>
        <w:t xml:space="preserve">. Růst </w:t>
      </w:r>
      <w:r w:rsidR="00663549">
        <w:rPr>
          <w:rFonts w:cstheme="minorHAnsi"/>
        </w:rPr>
        <w:t>podpořila nejvíce doprava a skladování, kde tržby vzrostly o</w:t>
      </w:r>
      <w:r w:rsidR="00096D18">
        <w:rPr>
          <w:rFonts w:cstheme="minorHAnsi"/>
        </w:rPr>
        <w:t> </w:t>
      </w:r>
      <w:r w:rsidR="00663549">
        <w:rPr>
          <w:rFonts w:cstheme="minorHAnsi"/>
        </w:rPr>
        <w:t>2,5 %</w:t>
      </w:r>
      <w:r w:rsidRPr="0048296B">
        <w:rPr>
          <w:rFonts w:cstheme="minorHAnsi"/>
        </w:rPr>
        <w:t>.</w:t>
      </w:r>
    </w:p>
    <w:p w14:paraId="498BDBC6" w14:textId="0CA35417" w:rsidR="0048296B" w:rsidRDefault="0048296B" w:rsidP="0048296B">
      <w:pPr>
        <w:jc w:val="left"/>
        <w:rPr>
          <w:rFonts w:cstheme="minorHAnsi"/>
        </w:rPr>
      </w:pPr>
      <w:r w:rsidRPr="00C60677">
        <w:rPr>
          <w:rFonts w:cstheme="minorHAnsi"/>
          <w:b/>
          <w:bCs/>
        </w:rPr>
        <w:t>Meziročně</w:t>
      </w:r>
      <w:r w:rsidRPr="0048296B">
        <w:rPr>
          <w:rFonts w:cstheme="minorHAnsi"/>
        </w:rPr>
        <w:t xml:space="preserve"> tržby </w:t>
      </w:r>
      <w:r w:rsidRPr="00C60677">
        <w:rPr>
          <w:rFonts w:cstheme="minorHAnsi"/>
          <w:b/>
          <w:bCs/>
        </w:rPr>
        <w:t>po očištění o kalendářní vlivy vzrostly o</w:t>
      </w:r>
      <w:r w:rsidR="00096D18">
        <w:rPr>
          <w:rFonts w:cstheme="minorHAnsi"/>
          <w:b/>
          <w:bCs/>
        </w:rPr>
        <w:t> </w:t>
      </w:r>
      <w:r w:rsidR="00663549">
        <w:rPr>
          <w:rFonts w:cstheme="minorHAnsi"/>
          <w:b/>
          <w:bCs/>
        </w:rPr>
        <w:t>3,1</w:t>
      </w:r>
      <w:r w:rsidR="00096D18">
        <w:rPr>
          <w:rFonts w:cstheme="minorHAnsi"/>
          <w:b/>
          <w:bCs/>
        </w:rPr>
        <w:t> </w:t>
      </w:r>
      <w:r w:rsidRPr="00C60677">
        <w:rPr>
          <w:rFonts w:cstheme="minorHAnsi"/>
          <w:b/>
          <w:bCs/>
        </w:rPr>
        <w:t>%</w:t>
      </w:r>
      <w:r w:rsidRPr="0048296B">
        <w:rPr>
          <w:rFonts w:cstheme="minorHAnsi"/>
        </w:rPr>
        <w:t xml:space="preserve">. </w:t>
      </w:r>
      <w:r w:rsidR="00663549">
        <w:rPr>
          <w:rFonts w:cstheme="minorHAnsi"/>
        </w:rPr>
        <w:t>Nejvyšší příspěvek k růstu služeb zaznamenala sekce profesních, vědeckých a</w:t>
      </w:r>
      <w:r w:rsidR="00096D18">
        <w:rPr>
          <w:rFonts w:cstheme="minorHAnsi"/>
        </w:rPr>
        <w:t> </w:t>
      </w:r>
      <w:r w:rsidR="00663549">
        <w:rPr>
          <w:rFonts w:cstheme="minorHAnsi"/>
        </w:rPr>
        <w:t>technických činností, kde se tržby zvýšily o 7,1 %.</w:t>
      </w:r>
      <w:r w:rsidRPr="0048296B">
        <w:rPr>
          <w:rFonts w:cstheme="minorHAnsi"/>
        </w:rPr>
        <w:t xml:space="preserve"> </w:t>
      </w:r>
      <w:r w:rsidR="00E40E26">
        <w:rPr>
          <w:rFonts w:cstheme="minorHAnsi"/>
        </w:rPr>
        <w:t>Naopak růst nejvíce brzdil</w:t>
      </w:r>
      <w:r w:rsidR="00096D18">
        <w:rPr>
          <w:rFonts w:cstheme="minorHAnsi"/>
        </w:rPr>
        <w:t>y</w:t>
      </w:r>
      <w:r w:rsidR="00E40E26">
        <w:rPr>
          <w:rFonts w:cstheme="minorHAnsi"/>
        </w:rPr>
        <w:t xml:space="preserve"> administrativní a podpůrn</w:t>
      </w:r>
      <w:r w:rsidR="00096D18">
        <w:rPr>
          <w:rFonts w:cstheme="minorHAnsi"/>
        </w:rPr>
        <w:t>é</w:t>
      </w:r>
      <w:r w:rsidR="00E40E26">
        <w:rPr>
          <w:rFonts w:cstheme="minorHAnsi"/>
        </w:rPr>
        <w:t xml:space="preserve"> činnost</w:t>
      </w:r>
      <w:r w:rsidR="00096D18">
        <w:rPr>
          <w:rFonts w:cstheme="minorHAnsi"/>
        </w:rPr>
        <w:t xml:space="preserve">i s poklesem </w:t>
      </w:r>
      <w:r w:rsidR="00E40E26">
        <w:rPr>
          <w:rFonts w:cstheme="minorHAnsi"/>
        </w:rPr>
        <w:t>o 0,4 %.</w:t>
      </w:r>
    </w:p>
    <w:p w14:paraId="5EFB9EAD" w14:textId="68590238" w:rsidR="003D1041" w:rsidRDefault="007E3204" w:rsidP="007E3204">
      <w:pPr>
        <w:jc w:val="left"/>
        <w:rPr>
          <w:rFonts w:cstheme="minorHAnsi"/>
        </w:rPr>
      </w:pPr>
      <w:r>
        <w:rPr>
          <w:rFonts w:cstheme="minorHAnsi"/>
        </w:rPr>
        <w:t>V</w:t>
      </w:r>
      <w:r w:rsidR="003D1041" w:rsidRPr="003D1041">
        <w:rPr>
          <w:rFonts w:cstheme="minorHAnsi"/>
        </w:rPr>
        <w:t xml:space="preserve"> </w:t>
      </w:r>
      <w:r w:rsidR="003D1041" w:rsidRPr="003D1041">
        <w:rPr>
          <w:rFonts w:cstheme="minorHAnsi"/>
          <w:b/>
          <w:bCs/>
        </w:rPr>
        <w:t>dopravě a skladování</w:t>
      </w:r>
      <w:r w:rsidR="003D1041" w:rsidRPr="003D1041">
        <w:rPr>
          <w:rFonts w:cstheme="minorHAnsi"/>
        </w:rPr>
        <w:t xml:space="preserve"> se tržby zvýšily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4,6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%. Na růstu se nejvíce podílela objemově nejvýznamnější pozemní a potrubní doprava (růst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5,5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%) a navazující skladování a vedlejší činnosti v dopravě (růst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6,4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%). Pozitivní vývoj zaznamenala také vodní doprava (o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5,0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%) a poštovní a kurýrní činnosti (o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0,2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%). Naopak v letecké dopravě došlo k poklesu tržeb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11,7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</w:t>
      </w:r>
      <w:r>
        <w:rPr>
          <w:rFonts w:cstheme="minorHAnsi"/>
        </w:rPr>
        <w:t>.</w:t>
      </w:r>
    </w:p>
    <w:p w14:paraId="760333A7" w14:textId="3FA8E337" w:rsidR="003D1041" w:rsidRPr="003D1041" w:rsidRDefault="007E3204" w:rsidP="007E3204">
      <w:pPr>
        <w:jc w:val="left"/>
        <w:rPr>
          <w:rFonts w:cstheme="minorHAnsi"/>
        </w:rPr>
      </w:pPr>
      <w:r w:rsidRPr="007E3204">
        <w:rPr>
          <w:rFonts w:cstheme="minorHAnsi"/>
        </w:rPr>
        <w:t>Sekci</w:t>
      </w:r>
      <w:r>
        <w:rPr>
          <w:rFonts w:cstheme="minorHAnsi"/>
          <w:b/>
          <w:bCs/>
        </w:rPr>
        <w:t xml:space="preserve"> u</w:t>
      </w:r>
      <w:r w:rsidR="003D1041" w:rsidRPr="003D1041">
        <w:rPr>
          <w:rFonts w:cstheme="minorHAnsi"/>
          <w:b/>
          <w:bCs/>
        </w:rPr>
        <w:t>bytování, stravování a pohostinství</w:t>
      </w:r>
      <w:r w:rsidR="003D1041" w:rsidRPr="003D1041">
        <w:rPr>
          <w:rFonts w:cstheme="minorHAnsi"/>
        </w:rPr>
        <w:t xml:space="preserve"> </w:t>
      </w:r>
      <w:r w:rsidRPr="003D1041">
        <w:rPr>
          <w:rFonts w:cstheme="minorHAnsi"/>
        </w:rPr>
        <w:t xml:space="preserve">vzrostly </w:t>
      </w:r>
      <w:r w:rsidR="003D1041" w:rsidRPr="003D1041">
        <w:rPr>
          <w:rFonts w:cstheme="minorHAnsi"/>
        </w:rPr>
        <w:t>tržby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0,9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%. Ve stravování a pohostinství došlo ke zvýšení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2,3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 a v ubytování k poklesu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5,3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</w:t>
      </w:r>
      <w:r>
        <w:rPr>
          <w:rFonts w:cstheme="minorHAnsi"/>
        </w:rPr>
        <w:t>.</w:t>
      </w:r>
    </w:p>
    <w:p w14:paraId="2266F8DA" w14:textId="04AB6094" w:rsidR="0048296B" w:rsidRPr="0048296B" w:rsidRDefault="007E3204" w:rsidP="007E3204">
      <w:pPr>
        <w:jc w:val="left"/>
        <w:rPr>
          <w:rFonts w:cstheme="minorHAnsi"/>
        </w:rPr>
      </w:pPr>
      <w:r>
        <w:rPr>
          <w:rFonts w:cstheme="minorHAnsi"/>
        </w:rPr>
        <w:t>Tržby</w:t>
      </w:r>
      <w:r w:rsidR="003D1041" w:rsidRPr="003D1041">
        <w:rPr>
          <w:rFonts w:cstheme="minorHAnsi"/>
        </w:rPr>
        <w:t xml:space="preserve"> </w:t>
      </w:r>
      <w:r w:rsidR="003D1041" w:rsidRPr="003D1041">
        <w:rPr>
          <w:rFonts w:cstheme="minorHAnsi"/>
          <w:b/>
          <w:bCs/>
        </w:rPr>
        <w:t>informačních a komunikačních činnost</w:t>
      </w:r>
      <w:r>
        <w:rPr>
          <w:rFonts w:cstheme="minorHAnsi"/>
          <w:b/>
          <w:bCs/>
        </w:rPr>
        <w:t>í</w:t>
      </w:r>
      <w:r w:rsidR="003D1041" w:rsidRPr="003D1041">
        <w:rPr>
          <w:rFonts w:cstheme="minorHAnsi"/>
        </w:rPr>
        <w:t xml:space="preserve"> se zvýšily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1,8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%. K celkovému růstu nejvíce přispěl vývoj tržeb činností v oblasti informačních technologií, které vzrostly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3,9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 a zahrnují např. programování, správu počítačového vybavení či poradenství v oblasti IT. Tržby se zvýšily také tvorbě programů a vysílání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4,1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%, filmovému a hudebnímu průmyslu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2,8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 a informačním činnostem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1,3</w:t>
      </w:r>
      <w:r w:rsidR="00096D18">
        <w:rPr>
          <w:rFonts w:cstheme="minorHAnsi"/>
        </w:rPr>
        <w:t xml:space="preserve"> </w:t>
      </w:r>
      <w:r w:rsidR="003D1041" w:rsidRPr="003D1041">
        <w:rPr>
          <w:rFonts w:cstheme="minorHAnsi"/>
        </w:rPr>
        <w:t>%, kam patří např. zpracování dat, webové portály a hosting. Pokles tržeb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1,0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 vykázaly telekomunikační činnosti a pokles o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2,3</w:t>
      </w:r>
      <w:r w:rsidR="00096D18">
        <w:rPr>
          <w:rFonts w:cstheme="minorHAnsi"/>
        </w:rPr>
        <w:t> </w:t>
      </w:r>
      <w:r w:rsidR="003D1041" w:rsidRPr="003D1041">
        <w:rPr>
          <w:rFonts w:cstheme="minorHAnsi"/>
        </w:rPr>
        <w:t>% vydavatelské činnosti</w:t>
      </w:r>
      <w:r>
        <w:rPr>
          <w:rFonts w:cstheme="minorHAnsi"/>
        </w:rPr>
        <w:t>.</w:t>
      </w:r>
    </w:p>
    <w:p w14:paraId="63658308" w14:textId="2A48A977" w:rsidR="0048296B" w:rsidRPr="0048296B" w:rsidRDefault="007E3204" w:rsidP="0071627B">
      <w:pPr>
        <w:ind w:left="284" w:hanging="284"/>
        <w:jc w:val="left"/>
        <w:rPr>
          <w:rFonts w:cstheme="minorHAnsi"/>
        </w:rPr>
      </w:pPr>
      <w:r>
        <w:rPr>
          <w:rFonts w:cstheme="minorHAnsi"/>
          <w:b/>
          <w:bCs/>
        </w:rPr>
        <w:t>Č</w:t>
      </w:r>
      <w:r w:rsidR="0048296B" w:rsidRPr="0048296B">
        <w:rPr>
          <w:rFonts w:cstheme="minorHAnsi"/>
          <w:b/>
          <w:bCs/>
        </w:rPr>
        <w:t>innoste</w:t>
      </w:r>
      <w:r>
        <w:rPr>
          <w:rFonts w:cstheme="minorHAnsi"/>
          <w:b/>
          <w:bCs/>
        </w:rPr>
        <w:t>m</w:t>
      </w:r>
      <w:r w:rsidR="0048296B" w:rsidRPr="0048296B">
        <w:rPr>
          <w:rFonts w:cstheme="minorHAnsi"/>
          <w:b/>
          <w:bCs/>
        </w:rPr>
        <w:t xml:space="preserve"> v oblasti nemovitostí</w:t>
      </w:r>
      <w:r w:rsidR="0048296B" w:rsidRPr="0048296B">
        <w:rPr>
          <w:rFonts w:cstheme="minorHAnsi"/>
        </w:rPr>
        <w:t xml:space="preserve"> tržby meziročně </w:t>
      </w:r>
      <w:r w:rsidR="00663549">
        <w:rPr>
          <w:rFonts w:cstheme="minorHAnsi"/>
        </w:rPr>
        <w:t>klesly</w:t>
      </w:r>
      <w:r w:rsidR="0048296B" w:rsidRPr="0048296B">
        <w:rPr>
          <w:rFonts w:cstheme="minorHAnsi"/>
        </w:rPr>
        <w:t xml:space="preserve"> o</w:t>
      </w:r>
      <w:r w:rsidR="00096D18">
        <w:rPr>
          <w:rFonts w:cstheme="minorHAnsi"/>
        </w:rPr>
        <w:t> </w:t>
      </w:r>
      <w:r w:rsidR="0048296B" w:rsidRPr="0048296B">
        <w:rPr>
          <w:rFonts w:cstheme="minorHAnsi"/>
        </w:rPr>
        <w:t>0,4</w:t>
      </w:r>
      <w:r w:rsidR="00096D18">
        <w:rPr>
          <w:rFonts w:cstheme="minorHAnsi"/>
        </w:rPr>
        <w:t> </w:t>
      </w:r>
      <w:r w:rsidR="0048296B" w:rsidRPr="0048296B">
        <w:rPr>
          <w:rFonts w:cstheme="minorHAnsi"/>
        </w:rPr>
        <w:t>%</w:t>
      </w:r>
      <w:r>
        <w:rPr>
          <w:rFonts w:cstheme="minorHAnsi"/>
        </w:rPr>
        <w:t>.</w:t>
      </w:r>
    </w:p>
    <w:p w14:paraId="4860C0D1" w14:textId="7203A814" w:rsidR="0048296B" w:rsidRPr="0048296B" w:rsidRDefault="007E3204" w:rsidP="007E3204">
      <w:pPr>
        <w:jc w:val="left"/>
        <w:rPr>
          <w:rFonts w:cstheme="minorHAnsi"/>
        </w:rPr>
      </w:pPr>
      <w:r>
        <w:rPr>
          <w:rFonts w:cstheme="minorHAnsi"/>
        </w:rPr>
        <w:t>V</w:t>
      </w:r>
      <w:r w:rsidR="0048296B" w:rsidRPr="0048296B">
        <w:rPr>
          <w:rFonts w:cstheme="minorHAnsi"/>
        </w:rPr>
        <w:t xml:space="preserve"> </w:t>
      </w:r>
      <w:r w:rsidR="0048296B" w:rsidRPr="0048296B">
        <w:rPr>
          <w:rFonts w:cstheme="minorHAnsi"/>
          <w:b/>
          <w:bCs/>
        </w:rPr>
        <w:t>profesních, vědeckých a technických činnostech</w:t>
      </w:r>
      <w:r w:rsidR="0048296B" w:rsidRPr="00B054A5">
        <w:rPr>
          <w:rFonts w:cs="Arial"/>
          <w:b/>
          <w:bCs/>
          <w:vertAlign w:val="superscript"/>
        </w:rPr>
        <w:t>2)</w:t>
      </w:r>
      <w:r w:rsidR="0048296B" w:rsidRPr="0048296B">
        <w:rPr>
          <w:rFonts w:cstheme="minorHAnsi"/>
        </w:rPr>
        <w:t xml:space="preserve"> </w:t>
      </w:r>
      <w:r w:rsidR="007802F3">
        <w:rPr>
          <w:rFonts w:cstheme="minorHAnsi"/>
        </w:rPr>
        <w:t xml:space="preserve">se </w:t>
      </w:r>
      <w:r w:rsidR="0048296B" w:rsidRPr="0048296B">
        <w:rPr>
          <w:rFonts w:cstheme="minorHAnsi"/>
        </w:rPr>
        <w:t xml:space="preserve">tržby </w:t>
      </w:r>
      <w:r w:rsidR="007802F3">
        <w:rPr>
          <w:rFonts w:cstheme="minorHAnsi"/>
        </w:rPr>
        <w:t>zvýšily</w:t>
      </w:r>
      <w:r w:rsidR="0048296B" w:rsidRPr="0048296B">
        <w:rPr>
          <w:rFonts w:cstheme="minorHAnsi"/>
        </w:rPr>
        <w:t xml:space="preserve"> o</w:t>
      </w:r>
      <w:r w:rsidR="00096D18">
        <w:rPr>
          <w:rFonts w:cstheme="minorHAnsi"/>
        </w:rPr>
        <w:t> </w:t>
      </w:r>
      <w:r w:rsidR="00663549">
        <w:rPr>
          <w:rFonts w:cstheme="minorHAnsi"/>
        </w:rPr>
        <w:t>7,1</w:t>
      </w:r>
      <w:r w:rsidR="00096D18">
        <w:rPr>
          <w:rFonts w:cstheme="minorHAnsi"/>
        </w:rPr>
        <w:t> </w:t>
      </w:r>
      <w:r w:rsidR="0048296B" w:rsidRPr="0048296B">
        <w:rPr>
          <w:rFonts w:cstheme="minorHAnsi"/>
        </w:rPr>
        <w:t xml:space="preserve">%. </w:t>
      </w:r>
      <w:r w:rsidR="00BE1201">
        <w:rPr>
          <w:rFonts w:cstheme="minorHAnsi"/>
        </w:rPr>
        <w:t xml:space="preserve">Nejvyšší meziroční </w:t>
      </w:r>
      <w:r w:rsidR="007802F3">
        <w:rPr>
          <w:rFonts w:cstheme="minorHAnsi"/>
        </w:rPr>
        <w:t>přírůstek</w:t>
      </w:r>
      <w:r w:rsidR="00BE1201">
        <w:rPr>
          <w:rFonts w:cstheme="minorHAnsi"/>
        </w:rPr>
        <w:t xml:space="preserve"> vykázal</w:t>
      </w:r>
      <w:r w:rsidR="007802F3">
        <w:rPr>
          <w:rFonts w:cstheme="minorHAnsi"/>
        </w:rPr>
        <w:t>y</w:t>
      </w:r>
      <w:r w:rsidR="00BE1201">
        <w:rPr>
          <w:rFonts w:cstheme="minorHAnsi"/>
        </w:rPr>
        <w:t xml:space="preserve"> </w:t>
      </w:r>
      <w:r w:rsidR="00BE1201" w:rsidRPr="0048296B">
        <w:rPr>
          <w:rFonts w:cstheme="minorHAnsi"/>
        </w:rPr>
        <w:t>činnost</w:t>
      </w:r>
      <w:r w:rsidR="00BE1201">
        <w:rPr>
          <w:rFonts w:cstheme="minorHAnsi"/>
        </w:rPr>
        <w:t>i</w:t>
      </w:r>
      <w:r w:rsidR="00BE1201" w:rsidRPr="0048296B">
        <w:rPr>
          <w:rFonts w:cstheme="minorHAnsi"/>
        </w:rPr>
        <w:t xml:space="preserve"> vedení podniků; poradenství v oblasti řízení</w:t>
      </w:r>
      <w:r w:rsidR="00BE1201">
        <w:rPr>
          <w:rFonts w:cstheme="minorHAnsi"/>
        </w:rPr>
        <w:t xml:space="preserve">, a to </w:t>
      </w:r>
      <w:r w:rsidR="00BE1201" w:rsidRPr="0048296B">
        <w:rPr>
          <w:rFonts w:cstheme="minorHAnsi"/>
        </w:rPr>
        <w:t>o</w:t>
      </w:r>
      <w:r w:rsidR="00BE1201">
        <w:rPr>
          <w:rFonts w:cstheme="minorHAnsi"/>
        </w:rPr>
        <w:t> 13,8</w:t>
      </w:r>
      <w:r w:rsidR="00096D18">
        <w:rPr>
          <w:rFonts w:cstheme="minorHAnsi"/>
        </w:rPr>
        <w:t> </w:t>
      </w:r>
      <w:r w:rsidR="00BE1201" w:rsidRPr="0048296B">
        <w:rPr>
          <w:rFonts w:cstheme="minorHAnsi"/>
        </w:rPr>
        <w:t>%</w:t>
      </w:r>
      <w:r w:rsidR="00BE1201">
        <w:rPr>
          <w:rFonts w:cstheme="minorHAnsi"/>
        </w:rPr>
        <w:t xml:space="preserve">. </w:t>
      </w:r>
      <w:r w:rsidR="007802F3">
        <w:rPr>
          <w:rFonts w:cstheme="minorHAnsi"/>
        </w:rPr>
        <w:t>Růst</w:t>
      </w:r>
      <w:r w:rsidR="003D1041">
        <w:rPr>
          <w:rFonts w:cstheme="minorHAnsi"/>
        </w:rPr>
        <w:t xml:space="preserve"> celé</w:t>
      </w:r>
      <w:r w:rsidR="007802F3">
        <w:rPr>
          <w:rFonts w:cstheme="minorHAnsi"/>
        </w:rPr>
        <w:t xml:space="preserve"> sekce však nejvíce podpořily </w:t>
      </w:r>
      <w:r w:rsidR="00191FCE" w:rsidRPr="0048296B">
        <w:rPr>
          <w:rFonts w:cstheme="minorHAnsi"/>
        </w:rPr>
        <w:t>architektonick</w:t>
      </w:r>
      <w:r w:rsidR="007802F3">
        <w:rPr>
          <w:rFonts w:cstheme="minorHAnsi"/>
        </w:rPr>
        <w:t>é</w:t>
      </w:r>
      <w:r w:rsidR="00191FCE" w:rsidRPr="0048296B">
        <w:rPr>
          <w:rFonts w:cstheme="minorHAnsi"/>
        </w:rPr>
        <w:t xml:space="preserve"> a inženýrsk</w:t>
      </w:r>
      <w:r w:rsidR="007802F3">
        <w:rPr>
          <w:rFonts w:cstheme="minorHAnsi"/>
        </w:rPr>
        <w:t>é</w:t>
      </w:r>
      <w:r w:rsidR="00191FCE" w:rsidRPr="0048296B">
        <w:rPr>
          <w:rFonts w:cstheme="minorHAnsi"/>
        </w:rPr>
        <w:t xml:space="preserve"> činnost</w:t>
      </w:r>
      <w:r w:rsidR="007802F3">
        <w:rPr>
          <w:rFonts w:cstheme="minorHAnsi"/>
        </w:rPr>
        <w:t>i;</w:t>
      </w:r>
      <w:r w:rsidR="00191FCE" w:rsidRPr="0048296B">
        <w:rPr>
          <w:rFonts w:cstheme="minorHAnsi"/>
        </w:rPr>
        <w:t xml:space="preserve"> technické zkoušky a analýzy</w:t>
      </w:r>
      <w:r w:rsidR="00191FCE">
        <w:rPr>
          <w:rFonts w:cstheme="minorHAnsi"/>
        </w:rPr>
        <w:t>, kde tržby vzrostly o 10,0 %.</w:t>
      </w:r>
      <w:r w:rsidR="00A01F04">
        <w:rPr>
          <w:rFonts w:cstheme="minorHAnsi"/>
        </w:rPr>
        <w:t xml:space="preserve"> </w:t>
      </w:r>
      <w:r w:rsidR="00191FCE">
        <w:rPr>
          <w:rFonts w:cstheme="minorHAnsi"/>
        </w:rPr>
        <w:t>Na meziročně vyšší tržby dosáhly také</w:t>
      </w:r>
      <w:r w:rsidR="00E40E26">
        <w:rPr>
          <w:rFonts w:cstheme="minorHAnsi"/>
        </w:rPr>
        <w:t xml:space="preserve"> </w:t>
      </w:r>
      <w:r w:rsidR="0048296B" w:rsidRPr="0048296B">
        <w:rPr>
          <w:rFonts w:cstheme="minorHAnsi"/>
        </w:rPr>
        <w:t>právní a účetnické činnosti (o</w:t>
      </w:r>
      <w:r w:rsidR="00635FA5">
        <w:rPr>
          <w:rFonts w:cstheme="minorHAnsi"/>
        </w:rPr>
        <w:t> </w:t>
      </w:r>
      <w:r w:rsidR="00191FCE">
        <w:rPr>
          <w:rFonts w:cstheme="minorHAnsi"/>
        </w:rPr>
        <w:t>9,2</w:t>
      </w:r>
      <w:r w:rsidR="00635FA5">
        <w:rPr>
          <w:rFonts w:cstheme="minorHAnsi"/>
        </w:rPr>
        <w:t> </w:t>
      </w:r>
      <w:r w:rsidR="0048296B" w:rsidRPr="0048296B">
        <w:rPr>
          <w:rFonts w:cstheme="minorHAnsi"/>
        </w:rPr>
        <w:t>%)</w:t>
      </w:r>
      <w:r w:rsidR="00191FCE">
        <w:rPr>
          <w:rFonts w:cstheme="minorHAnsi"/>
        </w:rPr>
        <w:t xml:space="preserve"> a</w:t>
      </w:r>
      <w:r w:rsidR="0048296B" w:rsidRPr="0048296B">
        <w:rPr>
          <w:rFonts w:cstheme="minorHAnsi"/>
        </w:rPr>
        <w:t xml:space="preserve"> ostatní profesní, vědecké a technické činnosti (o</w:t>
      </w:r>
      <w:r w:rsidR="00635FA5">
        <w:rPr>
          <w:rFonts w:cstheme="minorHAnsi"/>
        </w:rPr>
        <w:t> </w:t>
      </w:r>
      <w:r w:rsidR="00191FCE">
        <w:rPr>
          <w:rFonts w:cstheme="minorHAnsi"/>
        </w:rPr>
        <w:t>5,1</w:t>
      </w:r>
      <w:r w:rsidR="00635FA5">
        <w:rPr>
          <w:rFonts w:cstheme="minorHAnsi"/>
        </w:rPr>
        <w:t> </w:t>
      </w:r>
      <w:r w:rsidR="0048296B" w:rsidRPr="0048296B">
        <w:rPr>
          <w:rFonts w:cstheme="minorHAnsi"/>
        </w:rPr>
        <w:t xml:space="preserve">%). </w:t>
      </w:r>
      <w:r w:rsidR="00191FCE">
        <w:rPr>
          <w:rFonts w:cstheme="minorHAnsi"/>
        </w:rPr>
        <w:t>Jediným odvětví</w:t>
      </w:r>
      <w:r w:rsidR="00BE1201">
        <w:rPr>
          <w:rFonts w:cstheme="minorHAnsi"/>
        </w:rPr>
        <w:t>m</w:t>
      </w:r>
      <w:r w:rsidR="00191FCE">
        <w:rPr>
          <w:rFonts w:cstheme="minorHAnsi"/>
        </w:rPr>
        <w:t>, které růst sekce brzdilo, se staly</w:t>
      </w:r>
      <w:r w:rsidR="0048296B" w:rsidRPr="0048296B">
        <w:rPr>
          <w:rFonts w:cstheme="minorHAnsi"/>
        </w:rPr>
        <w:t xml:space="preserve"> reklamní agentury a průzkum trhu</w:t>
      </w:r>
      <w:r w:rsidR="00096D18">
        <w:rPr>
          <w:rFonts w:cstheme="minorHAnsi"/>
        </w:rPr>
        <w:t xml:space="preserve"> s poklesem</w:t>
      </w:r>
      <w:r w:rsidR="0048296B" w:rsidRPr="0048296B">
        <w:rPr>
          <w:rFonts w:cstheme="minorHAnsi"/>
        </w:rPr>
        <w:t xml:space="preserve"> o</w:t>
      </w:r>
      <w:r w:rsidR="00635FA5">
        <w:rPr>
          <w:rFonts w:cstheme="minorHAnsi"/>
        </w:rPr>
        <w:t> </w:t>
      </w:r>
      <w:r w:rsidR="00191FCE">
        <w:rPr>
          <w:rFonts w:cstheme="minorHAnsi"/>
        </w:rPr>
        <w:t>2,6</w:t>
      </w:r>
      <w:r w:rsidR="00635FA5">
        <w:rPr>
          <w:rFonts w:cstheme="minorHAnsi"/>
        </w:rPr>
        <w:t> </w:t>
      </w:r>
      <w:r w:rsidR="0048296B" w:rsidRPr="0048296B">
        <w:rPr>
          <w:rFonts w:cstheme="minorHAnsi"/>
        </w:rPr>
        <w:t>%</w:t>
      </w:r>
      <w:r>
        <w:rPr>
          <w:rFonts w:cstheme="minorHAnsi"/>
        </w:rPr>
        <w:t>.</w:t>
      </w:r>
      <w:r w:rsidR="0048296B" w:rsidRPr="0048296B">
        <w:rPr>
          <w:rFonts w:cstheme="minorHAnsi"/>
        </w:rPr>
        <w:t xml:space="preserve"> </w:t>
      </w:r>
    </w:p>
    <w:p w14:paraId="7DF6EC5B" w14:textId="024AA2FA" w:rsidR="00432592" w:rsidRPr="003064D6" w:rsidRDefault="007E3204" w:rsidP="007E3204">
      <w:pPr>
        <w:jc w:val="left"/>
        <w:rPr>
          <w:rFonts w:cstheme="minorHAnsi"/>
        </w:rPr>
      </w:pPr>
      <w:r>
        <w:rPr>
          <w:rFonts w:cstheme="minorHAnsi"/>
          <w:b/>
          <w:bCs/>
        </w:rPr>
        <w:t>A</w:t>
      </w:r>
      <w:r w:rsidR="0048296B" w:rsidRPr="00F56112">
        <w:rPr>
          <w:rFonts w:cstheme="minorHAnsi"/>
          <w:b/>
          <w:bCs/>
        </w:rPr>
        <w:t>dministrativní a podpůrn</w:t>
      </w:r>
      <w:r>
        <w:rPr>
          <w:rFonts w:cstheme="minorHAnsi"/>
          <w:b/>
          <w:bCs/>
        </w:rPr>
        <w:t>é</w:t>
      </w:r>
      <w:r w:rsidR="0048296B" w:rsidRPr="00F56112">
        <w:rPr>
          <w:rFonts w:cstheme="minorHAnsi"/>
          <w:b/>
          <w:bCs/>
        </w:rPr>
        <w:t xml:space="preserve"> činnost</w:t>
      </w:r>
      <w:r>
        <w:rPr>
          <w:rFonts w:cstheme="minorHAnsi"/>
          <w:b/>
          <w:bCs/>
        </w:rPr>
        <w:t>i</w:t>
      </w:r>
      <w:r w:rsidR="0048296B" w:rsidRPr="0048296B">
        <w:rPr>
          <w:rFonts w:cstheme="minorHAnsi"/>
        </w:rPr>
        <w:t xml:space="preserve"> </w:t>
      </w:r>
      <w:r>
        <w:rPr>
          <w:rFonts w:cstheme="minorHAnsi"/>
        </w:rPr>
        <w:t>vykázaly</w:t>
      </w:r>
      <w:r w:rsidR="0048296B" w:rsidRPr="0048296B">
        <w:rPr>
          <w:rFonts w:cstheme="minorHAnsi"/>
        </w:rPr>
        <w:t xml:space="preserve"> o</w:t>
      </w:r>
      <w:r w:rsidR="00635FA5">
        <w:rPr>
          <w:rFonts w:cstheme="minorHAnsi"/>
        </w:rPr>
        <w:t> </w:t>
      </w:r>
      <w:r w:rsidR="00191FCE">
        <w:rPr>
          <w:rFonts w:cstheme="minorHAnsi"/>
        </w:rPr>
        <w:t>0,4</w:t>
      </w:r>
      <w:r w:rsidR="00635FA5">
        <w:rPr>
          <w:rFonts w:cstheme="minorHAnsi"/>
        </w:rPr>
        <w:t> </w:t>
      </w:r>
      <w:r w:rsidR="0048296B" w:rsidRPr="0048296B">
        <w:rPr>
          <w:rFonts w:cstheme="minorHAnsi"/>
        </w:rPr>
        <w:t>%</w:t>
      </w:r>
      <w:r>
        <w:rPr>
          <w:rFonts w:cstheme="minorHAnsi"/>
        </w:rPr>
        <w:t xml:space="preserve"> nižší tržby</w:t>
      </w:r>
      <w:r w:rsidR="0048296B" w:rsidRPr="0048296B">
        <w:rPr>
          <w:rFonts w:cstheme="minorHAnsi"/>
        </w:rPr>
        <w:t xml:space="preserve">. Celkový </w:t>
      </w:r>
      <w:r w:rsidR="00787648">
        <w:rPr>
          <w:rFonts w:cstheme="minorHAnsi"/>
        </w:rPr>
        <w:t>pokles</w:t>
      </w:r>
      <w:r w:rsidR="0048296B" w:rsidRPr="0048296B">
        <w:rPr>
          <w:rFonts w:cstheme="minorHAnsi"/>
        </w:rPr>
        <w:t xml:space="preserve"> sekce </w:t>
      </w:r>
      <w:r w:rsidR="00787648">
        <w:rPr>
          <w:rFonts w:cstheme="minorHAnsi"/>
        </w:rPr>
        <w:t>zapříčinilo</w:t>
      </w:r>
      <w:r w:rsidR="00A73913">
        <w:rPr>
          <w:rFonts w:cstheme="minorHAnsi"/>
        </w:rPr>
        <w:t xml:space="preserve"> </w:t>
      </w:r>
      <w:r w:rsidR="00787648">
        <w:rPr>
          <w:rFonts w:cstheme="minorHAnsi"/>
        </w:rPr>
        <w:t>snížení</w:t>
      </w:r>
      <w:r w:rsidR="00A73913">
        <w:rPr>
          <w:rFonts w:cstheme="minorHAnsi"/>
        </w:rPr>
        <w:t xml:space="preserve"> tržeb o</w:t>
      </w:r>
      <w:r w:rsidR="00635FA5">
        <w:rPr>
          <w:rFonts w:cstheme="minorHAnsi"/>
        </w:rPr>
        <w:t> </w:t>
      </w:r>
      <w:r w:rsidR="00A73913">
        <w:rPr>
          <w:rFonts w:cstheme="minorHAnsi"/>
        </w:rPr>
        <w:t>5,7 %</w:t>
      </w:r>
      <w:r w:rsidR="0048296B" w:rsidRPr="0048296B">
        <w:rPr>
          <w:rFonts w:cstheme="minorHAnsi"/>
        </w:rPr>
        <w:t xml:space="preserve"> </w:t>
      </w:r>
      <w:r w:rsidR="00A73913">
        <w:rPr>
          <w:rFonts w:cstheme="minorHAnsi"/>
        </w:rPr>
        <w:t xml:space="preserve">v odvětví </w:t>
      </w:r>
      <w:r w:rsidR="00191FCE" w:rsidRPr="0048296B">
        <w:rPr>
          <w:rFonts w:cstheme="minorHAnsi"/>
        </w:rPr>
        <w:t>cestovních agentur</w:t>
      </w:r>
      <w:r w:rsidR="00AB26CA">
        <w:rPr>
          <w:rFonts w:cstheme="minorHAnsi"/>
        </w:rPr>
        <w:t>.</w:t>
      </w:r>
      <w:r w:rsidR="00191FCE" w:rsidRPr="0048296B">
        <w:rPr>
          <w:rFonts w:cstheme="minorHAnsi"/>
        </w:rPr>
        <w:t xml:space="preserve"> </w:t>
      </w:r>
      <w:r w:rsidR="00AB26CA">
        <w:rPr>
          <w:rFonts w:cstheme="minorHAnsi"/>
        </w:rPr>
        <w:t>Tržby se snížily i činnostem souvisejícím se zaměstnáním, a to o</w:t>
      </w:r>
      <w:r w:rsidR="00635FA5">
        <w:rPr>
          <w:rFonts w:cstheme="minorHAnsi"/>
        </w:rPr>
        <w:t> </w:t>
      </w:r>
      <w:r w:rsidR="00AB26CA">
        <w:rPr>
          <w:rFonts w:cstheme="minorHAnsi"/>
        </w:rPr>
        <w:t>0,7</w:t>
      </w:r>
      <w:r w:rsidR="00635FA5">
        <w:rPr>
          <w:rFonts w:cstheme="minorHAnsi"/>
        </w:rPr>
        <w:t> </w:t>
      </w:r>
      <w:r w:rsidR="00AB26CA">
        <w:rPr>
          <w:rFonts w:cstheme="minorHAnsi"/>
        </w:rPr>
        <w:t>%.</w:t>
      </w:r>
      <w:r w:rsidR="00AB26CA" w:rsidRPr="0048296B">
        <w:rPr>
          <w:rFonts w:cstheme="minorHAnsi"/>
        </w:rPr>
        <w:t xml:space="preserve"> </w:t>
      </w:r>
      <w:r w:rsidR="003D1041">
        <w:rPr>
          <w:rFonts w:cstheme="minorHAnsi"/>
        </w:rPr>
        <w:t>O</w:t>
      </w:r>
      <w:r w:rsidR="00BE1201">
        <w:rPr>
          <w:rFonts w:cstheme="minorHAnsi"/>
        </w:rPr>
        <w:t>statní odvětví již meziročně rostl</w:t>
      </w:r>
      <w:r w:rsidR="003D1041">
        <w:rPr>
          <w:rFonts w:cstheme="minorHAnsi"/>
        </w:rPr>
        <w:t>a</w:t>
      </w:r>
      <w:r w:rsidR="00BE1201">
        <w:rPr>
          <w:rFonts w:cstheme="minorHAnsi"/>
        </w:rPr>
        <w:t xml:space="preserve">. </w:t>
      </w:r>
      <w:r w:rsidR="00096D18">
        <w:rPr>
          <w:rFonts w:cstheme="minorHAnsi"/>
        </w:rPr>
        <w:t>Pozitivní vývoj zaznamenaly</w:t>
      </w:r>
      <w:r w:rsidR="00A01F04" w:rsidRPr="0048296B">
        <w:rPr>
          <w:rFonts w:cstheme="minorHAnsi"/>
        </w:rPr>
        <w:t xml:space="preserve"> </w:t>
      </w:r>
      <w:r w:rsidR="00B80FCF" w:rsidRPr="0048296B">
        <w:rPr>
          <w:rFonts w:cstheme="minorHAnsi"/>
        </w:rPr>
        <w:t>bezpečnostní a pátrací činnost</w:t>
      </w:r>
      <w:r w:rsidR="00B80FCF">
        <w:rPr>
          <w:rFonts w:cstheme="minorHAnsi"/>
        </w:rPr>
        <w:t>i (o</w:t>
      </w:r>
      <w:r w:rsidR="00635FA5">
        <w:rPr>
          <w:rFonts w:cstheme="minorHAnsi"/>
        </w:rPr>
        <w:t> </w:t>
      </w:r>
      <w:r w:rsidR="00B80FCF">
        <w:rPr>
          <w:rFonts w:cstheme="minorHAnsi"/>
        </w:rPr>
        <w:t>1,4</w:t>
      </w:r>
      <w:r w:rsidR="00635FA5">
        <w:rPr>
          <w:rFonts w:cstheme="minorHAnsi"/>
        </w:rPr>
        <w:t> </w:t>
      </w:r>
      <w:r w:rsidR="00B80FCF">
        <w:rPr>
          <w:rFonts w:cstheme="minorHAnsi"/>
        </w:rPr>
        <w:t>%)</w:t>
      </w:r>
      <w:r w:rsidR="00B80FCF" w:rsidRPr="00B80FCF">
        <w:rPr>
          <w:rFonts w:cstheme="minorHAnsi"/>
        </w:rPr>
        <w:t xml:space="preserve"> </w:t>
      </w:r>
      <w:r w:rsidR="00B80FCF">
        <w:rPr>
          <w:rFonts w:cstheme="minorHAnsi"/>
        </w:rPr>
        <w:t>a také</w:t>
      </w:r>
      <w:r w:rsidR="00B80FCF" w:rsidRPr="0048296B">
        <w:rPr>
          <w:rFonts w:cstheme="minorHAnsi"/>
        </w:rPr>
        <w:t xml:space="preserve"> </w:t>
      </w:r>
      <w:r w:rsidR="00A01F04" w:rsidRPr="0048296B">
        <w:rPr>
          <w:rFonts w:cstheme="minorHAnsi"/>
        </w:rPr>
        <w:t>činnosti související se stavbami a úpravou krajiny (o</w:t>
      </w:r>
      <w:r w:rsidR="00635FA5">
        <w:rPr>
          <w:rFonts w:cstheme="minorHAnsi"/>
        </w:rPr>
        <w:t> </w:t>
      </w:r>
      <w:r w:rsidR="00A01F04">
        <w:rPr>
          <w:rFonts w:cstheme="minorHAnsi"/>
        </w:rPr>
        <w:t>2,9</w:t>
      </w:r>
      <w:r w:rsidR="00635FA5">
        <w:rPr>
          <w:rFonts w:cstheme="minorHAnsi"/>
        </w:rPr>
        <w:t> </w:t>
      </w:r>
      <w:r w:rsidR="00A01F04" w:rsidRPr="0048296B">
        <w:rPr>
          <w:rFonts w:cstheme="minorHAnsi"/>
        </w:rPr>
        <w:t>%)</w:t>
      </w:r>
      <w:r w:rsidR="00A01F04">
        <w:rPr>
          <w:rFonts w:cstheme="minorHAnsi"/>
        </w:rPr>
        <w:t xml:space="preserve">. Dařilo se také </w:t>
      </w:r>
      <w:r w:rsidR="00A01F04" w:rsidRPr="0048296B">
        <w:rPr>
          <w:rFonts w:cstheme="minorHAnsi"/>
        </w:rPr>
        <w:t>administrativní</w:t>
      </w:r>
      <w:r w:rsidR="00A01F04">
        <w:rPr>
          <w:rFonts w:cstheme="minorHAnsi"/>
        </w:rPr>
        <w:t>m</w:t>
      </w:r>
      <w:r w:rsidR="00A01F04" w:rsidRPr="0048296B">
        <w:rPr>
          <w:rFonts w:cstheme="minorHAnsi"/>
        </w:rPr>
        <w:t>, kancelářský</w:t>
      </w:r>
      <w:r w:rsidR="00A01F04">
        <w:rPr>
          <w:rFonts w:cstheme="minorHAnsi"/>
        </w:rPr>
        <w:t>m</w:t>
      </w:r>
      <w:r w:rsidR="00A01F04" w:rsidRPr="0048296B">
        <w:rPr>
          <w:rFonts w:cstheme="minorHAnsi"/>
        </w:rPr>
        <w:t xml:space="preserve"> a jiný</w:t>
      </w:r>
      <w:r w:rsidR="00A01F04">
        <w:rPr>
          <w:rFonts w:cstheme="minorHAnsi"/>
        </w:rPr>
        <w:t>m</w:t>
      </w:r>
      <w:r w:rsidR="00A01F04" w:rsidRPr="0048296B">
        <w:rPr>
          <w:rFonts w:cstheme="minorHAnsi"/>
        </w:rPr>
        <w:t xml:space="preserve"> podpůrný</w:t>
      </w:r>
      <w:r w:rsidR="00A01F04">
        <w:rPr>
          <w:rFonts w:cstheme="minorHAnsi"/>
        </w:rPr>
        <w:t>m</w:t>
      </w:r>
      <w:r w:rsidR="00A01F04" w:rsidRPr="0048296B">
        <w:rPr>
          <w:rFonts w:cstheme="minorHAnsi"/>
        </w:rPr>
        <w:t xml:space="preserve"> činnost</w:t>
      </w:r>
      <w:r w:rsidR="00A01F04">
        <w:rPr>
          <w:rFonts w:cstheme="minorHAnsi"/>
        </w:rPr>
        <w:t>em</w:t>
      </w:r>
      <w:r w:rsidR="00A01F04" w:rsidRPr="0048296B">
        <w:rPr>
          <w:rFonts w:cstheme="minorHAnsi"/>
        </w:rPr>
        <w:t xml:space="preserve"> pro podnikání, </w:t>
      </w:r>
      <w:r w:rsidR="00A01F04" w:rsidRPr="0048296B">
        <w:rPr>
          <w:rFonts w:cstheme="minorHAnsi"/>
        </w:rPr>
        <w:lastRenderedPageBreak/>
        <w:t>kde tržby vzrostly o</w:t>
      </w:r>
      <w:r w:rsidR="00635FA5">
        <w:rPr>
          <w:rFonts w:cstheme="minorHAnsi"/>
        </w:rPr>
        <w:t> </w:t>
      </w:r>
      <w:r w:rsidR="00A01F04">
        <w:rPr>
          <w:rFonts w:cstheme="minorHAnsi"/>
        </w:rPr>
        <w:t>3,</w:t>
      </w:r>
      <w:r w:rsidR="00A01F04" w:rsidRPr="0048296B">
        <w:rPr>
          <w:rFonts w:cstheme="minorHAnsi"/>
        </w:rPr>
        <w:t>5</w:t>
      </w:r>
      <w:r w:rsidR="00A01F04">
        <w:rPr>
          <w:rFonts w:cstheme="minorHAnsi"/>
        </w:rPr>
        <w:t> </w:t>
      </w:r>
      <w:r w:rsidR="00A01F04" w:rsidRPr="0048296B">
        <w:rPr>
          <w:rFonts w:cstheme="minorHAnsi"/>
        </w:rPr>
        <w:t>%</w:t>
      </w:r>
      <w:r w:rsidR="00A01F04">
        <w:rPr>
          <w:rFonts w:cstheme="minorHAnsi"/>
        </w:rPr>
        <w:t xml:space="preserve">. </w:t>
      </w:r>
      <w:r w:rsidR="00BE1201">
        <w:rPr>
          <w:rFonts w:cstheme="minorHAnsi"/>
        </w:rPr>
        <w:t xml:space="preserve">Nejvyšší </w:t>
      </w:r>
      <w:r w:rsidR="00D74F9F">
        <w:rPr>
          <w:rFonts w:cstheme="minorHAnsi"/>
        </w:rPr>
        <w:t>meziroční přírůstek v této sekci</w:t>
      </w:r>
      <w:r w:rsidR="00BE1201">
        <w:rPr>
          <w:rFonts w:cstheme="minorHAnsi"/>
        </w:rPr>
        <w:t xml:space="preserve"> vykázal</w:t>
      </w:r>
      <w:r w:rsidR="00D74F9F">
        <w:rPr>
          <w:rFonts w:cstheme="minorHAnsi"/>
        </w:rPr>
        <w:t>y</w:t>
      </w:r>
      <w:r w:rsidR="00BE1201">
        <w:rPr>
          <w:rFonts w:cstheme="minorHAnsi"/>
        </w:rPr>
        <w:t xml:space="preserve"> </w:t>
      </w:r>
      <w:r w:rsidR="00BE1201" w:rsidRPr="0048296B">
        <w:rPr>
          <w:rFonts w:cstheme="minorHAnsi"/>
        </w:rPr>
        <w:t>činnost</w:t>
      </w:r>
      <w:r w:rsidR="00D74F9F">
        <w:rPr>
          <w:rFonts w:cstheme="minorHAnsi"/>
        </w:rPr>
        <w:t>i</w:t>
      </w:r>
      <w:r w:rsidR="00BE1201" w:rsidRPr="0048296B">
        <w:rPr>
          <w:rFonts w:cstheme="minorHAnsi"/>
        </w:rPr>
        <w:t xml:space="preserve"> v oblasti pronájmu a operativního leasingu (o</w:t>
      </w:r>
      <w:r w:rsidR="00635FA5">
        <w:rPr>
          <w:rFonts w:cstheme="minorHAnsi"/>
        </w:rPr>
        <w:t> </w:t>
      </w:r>
      <w:r w:rsidR="00BE1201" w:rsidRPr="0048296B">
        <w:rPr>
          <w:rFonts w:cstheme="minorHAnsi"/>
        </w:rPr>
        <w:t>3,</w:t>
      </w:r>
      <w:r w:rsidR="00BE1201">
        <w:rPr>
          <w:rFonts w:cstheme="minorHAnsi"/>
        </w:rPr>
        <w:t>6</w:t>
      </w:r>
      <w:r w:rsidR="00635FA5">
        <w:rPr>
          <w:rFonts w:cstheme="minorHAnsi"/>
        </w:rPr>
        <w:t> </w:t>
      </w:r>
      <w:r w:rsidR="00BE1201" w:rsidRPr="0048296B">
        <w:rPr>
          <w:rFonts w:cstheme="minorHAnsi"/>
        </w:rPr>
        <w:t>%)</w:t>
      </w:r>
      <w:r w:rsidR="007E26F9">
        <w:rPr>
          <w:rFonts w:cstheme="minorHAnsi"/>
        </w:rPr>
        <w:t>.</w:t>
      </w:r>
    </w:p>
    <w:p w14:paraId="64596F14" w14:textId="77777777" w:rsidR="00A7786D" w:rsidRDefault="002C4C20" w:rsidP="00A7786D">
      <w:pPr>
        <w:pStyle w:val="Poznmky"/>
      </w:pPr>
      <w:r>
        <w:t xml:space="preserve">Poznámky: </w:t>
      </w:r>
    </w:p>
    <w:p w14:paraId="7B430C02" w14:textId="77777777" w:rsidR="00920F53" w:rsidRDefault="00920F53" w:rsidP="00A7786D">
      <w:pPr>
        <w:pStyle w:val="Poznmky"/>
      </w:pPr>
    </w:p>
    <w:p w14:paraId="6B2FCC8A" w14:textId="5CFEF2FF" w:rsidR="00D220B2" w:rsidRPr="00F61AFC" w:rsidRDefault="00D220B2" w:rsidP="00A00267">
      <w:pPr>
        <w:pStyle w:val="Poznmky"/>
        <w:rPr>
          <w:iCs/>
          <w:szCs w:val="18"/>
        </w:rPr>
      </w:pPr>
      <w:r w:rsidRPr="00F61AFC">
        <w:rPr>
          <w:iCs/>
          <w:szCs w:val="18"/>
        </w:rPr>
        <w:t xml:space="preserve">Všechny údaje v Rychlých informacích jsou uvedeny ve stálých cenách. Meziroční vývoj je publikován po očištění o vliv počtu pracovních dnů. </w:t>
      </w:r>
      <w:r w:rsidR="00F6120A" w:rsidRPr="00F61AFC">
        <w:rPr>
          <w:iCs/>
          <w:szCs w:val="18"/>
        </w:rPr>
        <w:t>Mezičtvrtletní</w:t>
      </w:r>
      <w:r w:rsidRPr="00F61AFC">
        <w:rPr>
          <w:iCs/>
          <w:szCs w:val="18"/>
        </w:rPr>
        <w:t xml:space="preserve"> tempa jsou očištěna také o vliv sezónnosti. </w:t>
      </w:r>
    </w:p>
    <w:p w14:paraId="730036C1" w14:textId="4CDCC848" w:rsidR="00D220B2" w:rsidRPr="00F61AFC" w:rsidRDefault="00D220B2" w:rsidP="00A00267">
      <w:pPr>
        <w:pStyle w:val="Poznmky"/>
        <w:rPr>
          <w:iCs/>
          <w:szCs w:val="18"/>
        </w:rPr>
      </w:pPr>
      <w:r w:rsidRPr="00F61AFC">
        <w:rPr>
          <w:iCs/>
          <w:szCs w:val="18"/>
        </w:rPr>
        <w:t>Podniky jsou do odvětví zatříděny podle své převažující činnosti, tj. taková činnost, ze které podniku plyne největší přidaná hodnota.</w:t>
      </w:r>
    </w:p>
    <w:p w14:paraId="55F2C68D" w14:textId="10508EAB" w:rsidR="00D220B2" w:rsidRPr="00F61AFC" w:rsidRDefault="00D220B2" w:rsidP="00A00267">
      <w:pPr>
        <w:pStyle w:val="Poznmky"/>
        <w:rPr>
          <w:iCs/>
          <w:szCs w:val="18"/>
        </w:rPr>
      </w:pPr>
      <w:r w:rsidRPr="00F61AFC">
        <w:rPr>
          <w:iCs/>
          <w:szCs w:val="18"/>
        </w:rPr>
        <w:t xml:space="preserve">Data za </w:t>
      </w:r>
      <w:r w:rsidR="00F6120A" w:rsidRPr="00F61AFC">
        <w:rPr>
          <w:iCs/>
          <w:szCs w:val="18"/>
        </w:rPr>
        <w:t>2</w:t>
      </w:r>
      <w:r w:rsidR="00F56112" w:rsidRPr="00F61AFC">
        <w:rPr>
          <w:iCs/>
          <w:szCs w:val="18"/>
        </w:rPr>
        <w:t>. čtvrtletí</w:t>
      </w:r>
      <w:r w:rsidR="00646AB9" w:rsidRPr="00F61AFC">
        <w:rPr>
          <w:iCs/>
          <w:szCs w:val="18"/>
        </w:rPr>
        <w:t xml:space="preserve"> </w:t>
      </w:r>
      <w:r w:rsidRPr="00F61AFC">
        <w:rPr>
          <w:iCs/>
          <w:szCs w:val="18"/>
        </w:rPr>
        <w:t xml:space="preserve">2026 </w:t>
      </w:r>
      <w:r w:rsidR="00F56112" w:rsidRPr="00F61AFC">
        <w:rPr>
          <w:iCs/>
          <w:szCs w:val="18"/>
        </w:rPr>
        <w:t>jsou předběžná; definitivní údaje za jednotlivá čtvrtletí roku 2026 budou zveřejněny v březnu 2027</w:t>
      </w:r>
      <w:r w:rsidR="00F56112" w:rsidRPr="008559D3">
        <w:rPr>
          <w:iCs/>
          <w:szCs w:val="18"/>
        </w:rPr>
        <w:t>.</w:t>
      </w:r>
      <w:r w:rsidRPr="00F61AFC">
        <w:rPr>
          <w:iCs/>
          <w:szCs w:val="18"/>
        </w:rPr>
        <w:t xml:space="preserve"> </w:t>
      </w:r>
    </w:p>
    <w:p w14:paraId="5DB804A2" w14:textId="595A7A7C" w:rsidR="00D220B2" w:rsidRPr="00F61AFC" w:rsidRDefault="00D220B2" w:rsidP="00A00267">
      <w:pPr>
        <w:pStyle w:val="Poznmky"/>
        <w:rPr>
          <w:iCs/>
          <w:szCs w:val="18"/>
        </w:rPr>
      </w:pPr>
      <w:r w:rsidRPr="00F61AFC">
        <w:rPr>
          <w:iCs/>
          <w:szCs w:val="18"/>
        </w:rPr>
        <w:t xml:space="preserve">Podrobné časové řady z krátkodobé statistiky </w:t>
      </w:r>
      <w:r w:rsidR="007E3204">
        <w:rPr>
          <w:iCs/>
          <w:szCs w:val="18"/>
        </w:rPr>
        <w:t>služeb</w:t>
      </w:r>
      <w:r w:rsidRPr="00F61AFC">
        <w:rPr>
          <w:iCs/>
          <w:szCs w:val="18"/>
        </w:rPr>
        <w:t xml:space="preserve"> jsou prezentovány primárně prostřednictvím aplikace </w:t>
      </w:r>
      <w:proofErr w:type="spellStart"/>
      <w:r w:rsidRPr="00F61AFC">
        <w:rPr>
          <w:iCs/>
          <w:szCs w:val="18"/>
        </w:rPr>
        <w:t>DataStat</w:t>
      </w:r>
      <w:proofErr w:type="spellEnd"/>
      <w:r w:rsidRPr="00F61AFC">
        <w:rPr>
          <w:iCs/>
          <w:szCs w:val="18"/>
        </w:rPr>
        <w:t xml:space="preserve">, téma Hospodářská odvětví / </w:t>
      </w:r>
      <w:r w:rsidR="00F56112">
        <w:rPr>
          <w:iCs/>
          <w:szCs w:val="18"/>
        </w:rPr>
        <w:t>Služby</w:t>
      </w:r>
      <w:r w:rsidR="00F56112" w:rsidRPr="008559D3">
        <w:rPr>
          <w:iCs/>
          <w:szCs w:val="18"/>
        </w:rPr>
        <w:t xml:space="preserve"> / Krátkodobé statistiky </w:t>
      </w:r>
      <w:r w:rsidR="00F56112">
        <w:rPr>
          <w:iCs/>
          <w:szCs w:val="18"/>
        </w:rPr>
        <w:t>služeb</w:t>
      </w:r>
      <w:r w:rsidRPr="00F61AFC">
        <w:rPr>
          <w:iCs/>
          <w:szCs w:val="18"/>
        </w:rPr>
        <w:t>.</w:t>
      </w:r>
    </w:p>
    <w:p w14:paraId="7796ACE4" w14:textId="7244E266" w:rsidR="00D220B2" w:rsidRPr="00F61AFC" w:rsidRDefault="00D220B2" w:rsidP="00A00267">
      <w:pPr>
        <w:pStyle w:val="Poznmky"/>
        <w:rPr>
          <w:iCs/>
          <w:szCs w:val="18"/>
        </w:rPr>
      </w:pPr>
      <w:r w:rsidRPr="00F61AFC">
        <w:rPr>
          <w:iCs/>
          <w:szCs w:val="18"/>
        </w:rPr>
        <w:t>Metodika</w:t>
      </w:r>
      <w:r w:rsidR="00F56112" w:rsidRPr="00F61AFC">
        <w:rPr>
          <w:iCs/>
          <w:szCs w:val="18"/>
        </w:rPr>
        <w:t xml:space="preserve">: </w:t>
      </w:r>
      <w:hyperlink r:id="rId11" w:history="1">
        <w:r w:rsidR="00F61AFC" w:rsidRPr="00F07B59">
          <w:rPr>
            <w:rStyle w:val="Hypertextovodkaz"/>
            <w:szCs w:val="18"/>
          </w:rPr>
          <w:t>https://csu.gov.cz/1-slu_m2013</w:t>
        </w:r>
      </w:hyperlink>
    </w:p>
    <w:p w14:paraId="6A739233" w14:textId="07999D91" w:rsidR="00D220B2" w:rsidRPr="00FC73D7" w:rsidRDefault="00D220B2" w:rsidP="00A00267">
      <w:pPr>
        <w:spacing w:after="0"/>
        <w:rPr>
          <w:i/>
          <w:iCs/>
          <w:sz w:val="18"/>
          <w:szCs w:val="18"/>
        </w:rPr>
      </w:pPr>
      <w:r w:rsidRPr="00F61AFC">
        <w:rPr>
          <w:i/>
          <w:iCs/>
          <w:sz w:val="18"/>
          <w:szCs w:val="18"/>
        </w:rPr>
        <w:t>1)</w:t>
      </w:r>
      <w:r w:rsidRPr="00FC73D7">
        <w:rPr>
          <w:i/>
          <w:iCs/>
          <w:sz w:val="18"/>
          <w:szCs w:val="18"/>
        </w:rPr>
        <w:t> </w:t>
      </w:r>
      <w:r w:rsidR="008D1E93" w:rsidRPr="00F07B59">
        <w:rPr>
          <w:i/>
          <w:iCs/>
          <w:sz w:val="18"/>
          <w:szCs w:val="18"/>
        </w:rPr>
        <w:t xml:space="preserve">Pro účely Rychlých informací se do služeb zahrnují následující sekce: Klasifikace ekonomických činností </w:t>
      </w:r>
      <w:r w:rsidR="008D1E93" w:rsidRPr="00F61AFC">
        <w:rPr>
          <w:i/>
          <w:iCs/>
          <w:sz w:val="18"/>
          <w:szCs w:val="18"/>
        </w:rPr>
        <w:t xml:space="preserve">– </w:t>
      </w:r>
      <w:r w:rsidR="008D1E93" w:rsidRPr="00F07B59">
        <w:rPr>
          <w:i/>
          <w:iCs/>
          <w:sz w:val="18"/>
          <w:szCs w:val="18"/>
        </w:rPr>
        <w:t>Doprava a skladování (H), Ubytování, stravování a pohostinství (I), Informační a komunikační činnosti (J), Činnosti v oblasti nemovitostí (L), Profesní, vědecké, a technické činnosti – bez činností Výzkum a vývoj a</w:t>
      </w:r>
      <w:r w:rsidR="008D1E93" w:rsidRPr="00F61AFC">
        <w:rPr>
          <w:i/>
          <w:iCs/>
          <w:sz w:val="18"/>
          <w:szCs w:val="18"/>
        </w:rPr>
        <w:t> </w:t>
      </w:r>
      <w:r w:rsidR="008D1E93" w:rsidRPr="00F07B59">
        <w:rPr>
          <w:i/>
          <w:iCs/>
          <w:sz w:val="18"/>
          <w:szCs w:val="18"/>
        </w:rPr>
        <w:t>Veterinární činnosti (M bez 72 a 75), Administrativní a podpůrné činnosti (N).</w:t>
      </w:r>
    </w:p>
    <w:p w14:paraId="6EBC939A" w14:textId="710635BD" w:rsidR="00D220B2" w:rsidRPr="00FC73D7" w:rsidRDefault="00D220B2" w:rsidP="00A00267">
      <w:pPr>
        <w:spacing w:after="0"/>
        <w:rPr>
          <w:i/>
          <w:iCs/>
          <w:sz w:val="18"/>
          <w:szCs w:val="18"/>
        </w:rPr>
      </w:pPr>
      <w:r w:rsidRPr="00F61AFC">
        <w:rPr>
          <w:i/>
          <w:iCs/>
          <w:sz w:val="18"/>
          <w:szCs w:val="18"/>
        </w:rPr>
        <w:t>2)</w:t>
      </w:r>
      <w:r w:rsidRPr="00FC73D7">
        <w:rPr>
          <w:i/>
          <w:iCs/>
          <w:sz w:val="18"/>
          <w:szCs w:val="18"/>
        </w:rPr>
        <w:t> </w:t>
      </w:r>
      <w:r w:rsidR="008D1E93" w:rsidRPr="00F61AFC">
        <w:rPr>
          <w:i/>
          <w:iCs/>
          <w:sz w:val="18"/>
          <w:szCs w:val="18"/>
        </w:rPr>
        <w:t>Pro účely Rychlých informací se do sekce M – Profesní, vědecké, a technické činnosti nezahrnují CZ</w:t>
      </w:r>
      <w:r w:rsidR="008D1E93" w:rsidRPr="00F61AFC">
        <w:rPr>
          <w:i/>
          <w:iCs/>
          <w:sz w:val="18"/>
          <w:szCs w:val="18"/>
        </w:rPr>
        <w:noBreakHyphen/>
        <w:t>NACE 72 – Výzkum a vývoj a CZ-NACE 75 – Veterinární činnosti.</w:t>
      </w:r>
    </w:p>
    <w:p w14:paraId="069653DB" w14:textId="77777777" w:rsidR="00D220B2" w:rsidRPr="00F61AFC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iCs/>
          <w:szCs w:val="18"/>
        </w:rPr>
      </w:pPr>
      <w:r w:rsidRPr="00F61AFC">
        <w:rPr>
          <w:iCs/>
          <w:szCs w:val="18"/>
        </w:rPr>
        <w:t>Zodpovědný vedoucí pracovník ČSÚ:</w:t>
      </w:r>
      <w:r w:rsidRPr="00F61AFC">
        <w:rPr>
          <w:iCs/>
          <w:szCs w:val="18"/>
        </w:rPr>
        <w:tab/>
        <w:t>Ing. Pavel Vančura, ředitel odboru statistiky obchodu, dopravy, služeb, cestovního ruchu a životního prostředí, tel. 274052096, 732348337, e-mail: pavel.vancura@csu.gov.cz</w:t>
      </w:r>
    </w:p>
    <w:p w14:paraId="501BA6CA" w14:textId="77777777" w:rsidR="00D220B2" w:rsidRPr="00F61AFC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iCs/>
          <w:szCs w:val="18"/>
        </w:rPr>
      </w:pPr>
      <w:r w:rsidRPr="00F61AFC">
        <w:rPr>
          <w:iCs/>
          <w:szCs w:val="18"/>
        </w:rPr>
        <w:t>Kontaktní osoba:</w:t>
      </w:r>
      <w:r w:rsidRPr="00F61AFC">
        <w:rPr>
          <w:iCs/>
          <w:szCs w:val="18"/>
        </w:rPr>
        <w:tab/>
        <w:t>Ing. Jana Gotvaldová, vedoucí oddělení statistiky obchodu, dopravy a služeb, 274052691, 735130284, e</w:t>
      </w:r>
      <w:r w:rsidRPr="00F61AFC">
        <w:rPr>
          <w:iCs/>
          <w:szCs w:val="18"/>
        </w:rPr>
        <w:noBreakHyphen/>
        <w:t xml:space="preserve">mail: jana.gotvaldova@csu.gov.cz   </w:t>
      </w:r>
    </w:p>
    <w:p w14:paraId="4FDA6FFE" w14:textId="77777777" w:rsidR="00D220B2" w:rsidRPr="00F61AFC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iCs/>
          <w:szCs w:val="18"/>
        </w:rPr>
      </w:pPr>
      <w:r w:rsidRPr="00F61AFC">
        <w:rPr>
          <w:iCs/>
          <w:szCs w:val="18"/>
        </w:rPr>
        <w:t xml:space="preserve">Metoda získání dat: </w:t>
      </w:r>
      <w:r w:rsidRPr="00F61AFC">
        <w:rPr>
          <w:iCs/>
          <w:szCs w:val="18"/>
        </w:rPr>
        <w:tab/>
        <w:t>přímé zjišťování ČSÚ SP 1-12</w:t>
      </w:r>
    </w:p>
    <w:p w14:paraId="0A075099" w14:textId="27D2953B" w:rsidR="00D220B2" w:rsidRPr="00F61AFC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rPr>
          <w:iCs/>
          <w:szCs w:val="18"/>
        </w:rPr>
      </w:pPr>
      <w:r w:rsidRPr="00F61AFC">
        <w:rPr>
          <w:iCs/>
          <w:szCs w:val="18"/>
        </w:rPr>
        <w:t xml:space="preserve">Termín ukončení sběru dat: </w:t>
      </w:r>
      <w:r w:rsidRPr="00F61AFC">
        <w:rPr>
          <w:iCs/>
          <w:szCs w:val="18"/>
        </w:rPr>
        <w:tab/>
      </w:r>
      <w:r w:rsidR="00621B63" w:rsidRPr="00F61AFC">
        <w:rPr>
          <w:iCs/>
          <w:szCs w:val="18"/>
        </w:rPr>
        <w:t>30</w:t>
      </w:r>
      <w:r w:rsidRPr="00F61AFC">
        <w:rPr>
          <w:iCs/>
          <w:szCs w:val="18"/>
        </w:rPr>
        <w:t xml:space="preserve">. </w:t>
      </w:r>
      <w:r w:rsidR="00A73913" w:rsidRPr="00F61AFC">
        <w:rPr>
          <w:iCs/>
          <w:szCs w:val="18"/>
        </w:rPr>
        <w:t>7</w:t>
      </w:r>
      <w:r w:rsidRPr="00F61AFC">
        <w:rPr>
          <w:iCs/>
          <w:szCs w:val="18"/>
        </w:rPr>
        <w:t>. 2026</w:t>
      </w:r>
    </w:p>
    <w:p w14:paraId="55ABB195" w14:textId="6915A17B" w:rsidR="00D220B2" w:rsidRPr="00F61AFC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rPr>
          <w:iCs/>
          <w:szCs w:val="18"/>
        </w:rPr>
      </w:pPr>
      <w:r w:rsidRPr="00F61AFC">
        <w:rPr>
          <w:iCs/>
          <w:szCs w:val="18"/>
        </w:rPr>
        <w:t xml:space="preserve">Termín ukončení zpracování: </w:t>
      </w:r>
      <w:r w:rsidRPr="00F61AFC">
        <w:rPr>
          <w:iCs/>
          <w:szCs w:val="18"/>
        </w:rPr>
        <w:tab/>
      </w:r>
      <w:r w:rsidR="00A73913" w:rsidRPr="00F61AFC">
        <w:rPr>
          <w:iCs/>
          <w:szCs w:val="18"/>
        </w:rPr>
        <w:t>31</w:t>
      </w:r>
      <w:r w:rsidRPr="00F61AFC">
        <w:rPr>
          <w:iCs/>
          <w:szCs w:val="18"/>
        </w:rPr>
        <w:t xml:space="preserve">. </w:t>
      </w:r>
      <w:r w:rsidR="00A73913" w:rsidRPr="00F61AFC">
        <w:rPr>
          <w:iCs/>
          <w:szCs w:val="18"/>
        </w:rPr>
        <w:t>7</w:t>
      </w:r>
      <w:r w:rsidRPr="00F61AFC">
        <w:rPr>
          <w:iCs/>
          <w:szCs w:val="18"/>
        </w:rPr>
        <w:t>. 2026</w:t>
      </w:r>
    </w:p>
    <w:p w14:paraId="36C87D37" w14:textId="7431296E" w:rsidR="00D220B2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iCs/>
          <w:szCs w:val="18"/>
        </w:rPr>
      </w:pPr>
      <w:r w:rsidRPr="00F61AFC">
        <w:rPr>
          <w:iCs/>
          <w:szCs w:val="18"/>
        </w:rPr>
        <w:t>Navazující výstupy:</w:t>
      </w:r>
      <w:r w:rsidRPr="00F61AFC">
        <w:rPr>
          <w:iCs/>
          <w:szCs w:val="18"/>
        </w:rPr>
        <w:tab/>
        <w:t xml:space="preserve">časové řady v databázi </w:t>
      </w:r>
      <w:proofErr w:type="spellStart"/>
      <w:r w:rsidRPr="00F61AFC">
        <w:rPr>
          <w:iCs/>
          <w:szCs w:val="18"/>
        </w:rPr>
        <w:t>DataStat</w:t>
      </w:r>
      <w:proofErr w:type="spellEnd"/>
      <w:r w:rsidRPr="00F61AFC">
        <w:rPr>
          <w:iCs/>
          <w:szCs w:val="18"/>
        </w:rPr>
        <w:t xml:space="preserve">: </w:t>
      </w:r>
      <w:hyperlink r:id="rId12" w:history="1">
        <w:r w:rsidR="00F61AFC" w:rsidRPr="00401F27">
          <w:rPr>
            <w:rStyle w:val="Hypertextovodkaz"/>
            <w:rFonts w:asciiTheme="majorHAnsi" w:hAnsiTheme="majorHAnsi" w:cstheme="majorHAnsi"/>
            <w:szCs w:val="18"/>
          </w:rPr>
          <w:t>https://data.csu.gov.cz/datastat/dash?aPolozka=SLU01</w:t>
        </w:r>
      </w:hyperlink>
    </w:p>
    <w:p w14:paraId="447889E3" w14:textId="241B2EF8" w:rsidR="00D220B2" w:rsidRPr="00F61AFC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iCs/>
          <w:szCs w:val="18"/>
        </w:rPr>
      </w:pPr>
      <w:r w:rsidRPr="00F61AFC">
        <w:rPr>
          <w:iCs/>
          <w:szCs w:val="18"/>
        </w:rPr>
        <w:t>Termín zveřejnění další RI:</w:t>
      </w:r>
      <w:r w:rsidRPr="00F61AFC">
        <w:rPr>
          <w:iCs/>
          <w:szCs w:val="18"/>
        </w:rPr>
        <w:tab/>
      </w:r>
      <w:r w:rsidR="00A73913" w:rsidRPr="00F61AFC">
        <w:rPr>
          <w:iCs/>
          <w:szCs w:val="18"/>
        </w:rPr>
        <w:t>9</w:t>
      </w:r>
      <w:r w:rsidRPr="00F61AFC">
        <w:rPr>
          <w:iCs/>
          <w:szCs w:val="18"/>
        </w:rPr>
        <w:t xml:space="preserve">. </w:t>
      </w:r>
      <w:r w:rsidR="00A73913" w:rsidRPr="00F61AFC">
        <w:rPr>
          <w:iCs/>
          <w:szCs w:val="18"/>
        </w:rPr>
        <w:t>11</w:t>
      </w:r>
      <w:r w:rsidRPr="00F61AFC">
        <w:rPr>
          <w:iCs/>
          <w:szCs w:val="18"/>
        </w:rPr>
        <w:t xml:space="preserve">. 2026 </w:t>
      </w:r>
    </w:p>
    <w:p w14:paraId="08446252" w14:textId="21896C04" w:rsidR="00200551" w:rsidRPr="00F61AFC" w:rsidRDefault="00200551" w:rsidP="00A00267">
      <w:pPr>
        <w:pStyle w:val="Poznmky"/>
        <w:pBdr>
          <w:top w:val="none" w:sz="0" w:space="0" w:color="auto"/>
        </w:pBdr>
        <w:rPr>
          <w:iCs/>
          <w:szCs w:val="18"/>
        </w:rPr>
      </w:pPr>
    </w:p>
    <w:p w14:paraId="427CA99F" w14:textId="77777777" w:rsidR="00062565" w:rsidRDefault="00062565" w:rsidP="00A00267">
      <w:pPr>
        <w:pStyle w:val="Poznmky"/>
        <w:pBdr>
          <w:top w:val="none" w:sz="0" w:space="0" w:color="auto"/>
        </w:pBdr>
      </w:pPr>
    </w:p>
    <w:p w14:paraId="6823FE9B" w14:textId="77777777" w:rsidR="008F5BDE" w:rsidRPr="00F61AFC" w:rsidRDefault="008F5BDE" w:rsidP="008F5BDE">
      <w:pPr>
        <w:pStyle w:val="Zkladntext2"/>
        <w:spacing w:after="0" w:line="276" w:lineRule="auto"/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</w:pPr>
      <w:r w:rsidRPr="00F61AFC"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  <w:t>Přílohy</w:t>
      </w:r>
    </w:p>
    <w:p w14:paraId="47EB5CEB" w14:textId="77777777" w:rsidR="008F5BDE" w:rsidRPr="00F61AFC" w:rsidRDefault="008F5BDE" w:rsidP="008F5BDE">
      <w:pPr>
        <w:pStyle w:val="Zkladntext2"/>
        <w:spacing w:after="0" w:line="276" w:lineRule="auto"/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</w:pPr>
      <w:r w:rsidRPr="00F61AFC"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  <w:t>Tab. 1 Tržby ve službách (meziroční indexy, kalendářně očištěné údaje, stálé ceny)</w:t>
      </w:r>
    </w:p>
    <w:p w14:paraId="2B5890B1" w14:textId="77777777" w:rsidR="008F5BDE" w:rsidRPr="00F61AFC" w:rsidRDefault="008F5BDE" w:rsidP="008F5BDE">
      <w:pPr>
        <w:pStyle w:val="Zkladntext2"/>
        <w:spacing w:after="0" w:line="276" w:lineRule="auto"/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</w:pPr>
      <w:r w:rsidRPr="00F61AFC"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  <w:t xml:space="preserve">Graf 1 Tržby ve službách (bazické indexy, stálé ceny) </w:t>
      </w:r>
    </w:p>
    <w:p w14:paraId="7FB3B0A9" w14:textId="77777777" w:rsidR="008F5BDE" w:rsidRPr="00F61AFC" w:rsidRDefault="008F5BDE" w:rsidP="008F5BDE">
      <w:pPr>
        <w:pStyle w:val="Zkladntext2"/>
        <w:spacing w:after="0" w:line="276" w:lineRule="auto"/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</w:pPr>
      <w:r w:rsidRPr="00F61AFC"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  <w:t>Graf 2 Tržby ve službách (meziroční indexy, stálé ceny)</w:t>
      </w:r>
    </w:p>
    <w:p w14:paraId="2B8D45D9" w14:textId="77777777" w:rsidR="008F5BDE" w:rsidRPr="00F61AFC" w:rsidRDefault="008F5BDE" w:rsidP="008F5BDE">
      <w:pPr>
        <w:pStyle w:val="Zkladntext2"/>
        <w:spacing w:after="0" w:line="276" w:lineRule="auto"/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</w:pPr>
      <w:r w:rsidRPr="00F61AFC"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  <w:t>Graf 3 Tržby ve službách – mezinárodní srovnání (bazické indexy, sezónně očištěno, běžné ceny)</w:t>
      </w:r>
    </w:p>
    <w:p w14:paraId="43841DB1" w14:textId="4448FAED" w:rsidR="00062565" w:rsidRPr="00F61AFC" w:rsidRDefault="008F5BDE" w:rsidP="008F5BDE">
      <w:pPr>
        <w:pStyle w:val="Zkladntext2"/>
        <w:spacing w:after="0" w:line="276" w:lineRule="auto"/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</w:pPr>
      <w:r w:rsidRPr="00F61AFC">
        <w:rPr>
          <w:rFonts w:asciiTheme="minorHAnsi" w:eastAsiaTheme="minorHAnsi" w:hAnsiTheme="minorHAnsi" w:cstheme="minorHAnsi"/>
          <w:kern w:val="2"/>
          <w:sz w:val="20"/>
          <w14:ligatures w14:val="standardContextual"/>
        </w:rPr>
        <w:t>Graf 4 Tržby ve službách – příspěvky vybraných odvětví CZ-NACE k meziroční změně (kalendářně očištěné údaje, stálé ceny)</w:t>
      </w:r>
    </w:p>
    <w:p w14:paraId="04963605" w14:textId="77777777" w:rsidR="00A74B94" w:rsidRPr="00F61AFC" w:rsidRDefault="00A74B94" w:rsidP="00062565">
      <w:pPr>
        <w:spacing w:after="0"/>
        <w:rPr>
          <w:rFonts w:cstheme="minorHAnsi"/>
        </w:rPr>
      </w:pPr>
    </w:p>
    <w:sectPr w:rsidR="00A74B94" w:rsidRPr="00F61AFC" w:rsidSect="00BE2E0B">
      <w:headerReference w:type="default" r:id="rId13"/>
      <w:footerReference w:type="default" r:id="rId14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B3009" w14:textId="77777777" w:rsidR="004C3A46" w:rsidRDefault="004C3A46" w:rsidP="004A01A7">
      <w:pPr>
        <w:spacing w:after="0" w:line="240" w:lineRule="auto"/>
      </w:pPr>
      <w:r>
        <w:separator/>
      </w:r>
    </w:p>
  </w:endnote>
  <w:endnote w:type="continuationSeparator" w:id="0">
    <w:p w14:paraId="6A8CC5A6" w14:textId="77777777" w:rsidR="004C3A46" w:rsidRDefault="004C3A46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BF619" w14:textId="77777777" w:rsidR="006A57CC" w:rsidRDefault="006A57CC" w:rsidP="00F21B6A">
    <w:pPr>
      <w:pStyle w:val="Zpat"/>
    </w:pPr>
    <w:r w:rsidRPr="006A57CC">
      <w:t>Český statistický úřad</w:t>
    </w:r>
  </w:p>
  <w:p w14:paraId="277CDB34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7BF21442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110014ED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654E" w14:textId="77777777" w:rsidR="004C3A46" w:rsidRDefault="004C3A46" w:rsidP="004A01A7">
      <w:pPr>
        <w:spacing w:after="0" w:line="240" w:lineRule="auto"/>
      </w:pPr>
    </w:p>
  </w:footnote>
  <w:footnote w:type="continuationSeparator" w:id="0">
    <w:p w14:paraId="1335A918" w14:textId="77777777" w:rsidR="004C3A46" w:rsidRDefault="004C3A46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1A832BE" w14:textId="77777777" w:rsidTr="00F21B6A">
      <w:trPr>
        <w:jc w:val="right"/>
      </w:trPr>
      <w:tc>
        <w:tcPr>
          <w:tcW w:w="4253" w:type="dxa"/>
        </w:tcPr>
        <w:p w14:paraId="07429DB1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4CAF79A4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EE"/>
    <w:rsid w:val="000106FE"/>
    <w:rsid w:val="000120B4"/>
    <w:rsid w:val="00017D78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73AEE"/>
    <w:rsid w:val="00074144"/>
    <w:rsid w:val="00083A55"/>
    <w:rsid w:val="00085436"/>
    <w:rsid w:val="000968A9"/>
    <w:rsid w:val="00096D18"/>
    <w:rsid w:val="000B0BF4"/>
    <w:rsid w:val="000B4F0B"/>
    <w:rsid w:val="000C11F2"/>
    <w:rsid w:val="000C2452"/>
    <w:rsid w:val="000C67FA"/>
    <w:rsid w:val="000C68F4"/>
    <w:rsid w:val="000D2954"/>
    <w:rsid w:val="000D5C58"/>
    <w:rsid w:val="000E00C3"/>
    <w:rsid w:val="000E3099"/>
    <w:rsid w:val="000E5BBF"/>
    <w:rsid w:val="000F141D"/>
    <w:rsid w:val="000F5A54"/>
    <w:rsid w:val="00102994"/>
    <w:rsid w:val="0010606B"/>
    <w:rsid w:val="00112B11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5463D"/>
    <w:rsid w:val="00160FEB"/>
    <w:rsid w:val="00162941"/>
    <w:rsid w:val="00164790"/>
    <w:rsid w:val="001712FE"/>
    <w:rsid w:val="00171B3E"/>
    <w:rsid w:val="001736D8"/>
    <w:rsid w:val="00175680"/>
    <w:rsid w:val="001909FA"/>
    <w:rsid w:val="00191FCE"/>
    <w:rsid w:val="00192B6B"/>
    <w:rsid w:val="0019514E"/>
    <w:rsid w:val="001A41C5"/>
    <w:rsid w:val="001D52C5"/>
    <w:rsid w:val="001D719A"/>
    <w:rsid w:val="001E0520"/>
    <w:rsid w:val="001E1B82"/>
    <w:rsid w:val="001E417F"/>
    <w:rsid w:val="001E4A5F"/>
    <w:rsid w:val="001E513B"/>
    <w:rsid w:val="001E691A"/>
    <w:rsid w:val="001F493F"/>
    <w:rsid w:val="002000F6"/>
    <w:rsid w:val="00200551"/>
    <w:rsid w:val="002013B0"/>
    <w:rsid w:val="0020716F"/>
    <w:rsid w:val="00210F2E"/>
    <w:rsid w:val="00216463"/>
    <w:rsid w:val="00222610"/>
    <w:rsid w:val="002234D1"/>
    <w:rsid w:val="002363CA"/>
    <w:rsid w:val="0024520E"/>
    <w:rsid w:val="0024676C"/>
    <w:rsid w:val="0025552E"/>
    <w:rsid w:val="00260DCA"/>
    <w:rsid w:val="00274E61"/>
    <w:rsid w:val="00275B42"/>
    <w:rsid w:val="00280346"/>
    <w:rsid w:val="00280D21"/>
    <w:rsid w:val="0028101B"/>
    <w:rsid w:val="002826B4"/>
    <w:rsid w:val="00293F29"/>
    <w:rsid w:val="00297C33"/>
    <w:rsid w:val="002B2A58"/>
    <w:rsid w:val="002C4C20"/>
    <w:rsid w:val="002D11B9"/>
    <w:rsid w:val="002D268D"/>
    <w:rsid w:val="002D796B"/>
    <w:rsid w:val="002E5804"/>
    <w:rsid w:val="002F7004"/>
    <w:rsid w:val="0030061B"/>
    <w:rsid w:val="00303A0E"/>
    <w:rsid w:val="00307360"/>
    <w:rsid w:val="003138D4"/>
    <w:rsid w:val="003206E7"/>
    <w:rsid w:val="003208E6"/>
    <w:rsid w:val="0032285E"/>
    <w:rsid w:val="003265DA"/>
    <w:rsid w:val="003351B8"/>
    <w:rsid w:val="00337E9F"/>
    <w:rsid w:val="00342E5E"/>
    <w:rsid w:val="003540FA"/>
    <w:rsid w:val="00356332"/>
    <w:rsid w:val="00363815"/>
    <w:rsid w:val="003654CD"/>
    <w:rsid w:val="00370110"/>
    <w:rsid w:val="00372598"/>
    <w:rsid w:val="003733C2"/>
    <w:rsid w:val="00392F53"/>
    <w:rsid w:val="00393EC0"/>
    <w:rsid w:val="003A2A49"/>
    <w:rsid w:val="003A3966"/>
    <w:rsid w:val="003A58D2"/>
    <w:rsid w:val="003A7E6A"/>
    <w:rsid w:val="003C027F"/>
    <w:rsid w:val="003C3F6A"/>
    <w:rsid w:val="003D1041"/>
    <w:rsid w:val="003D1515"/>
    <w:rsid w:val="003D2BE1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0063"/>
    <w:rsid w:val="004136C9"/>
    <w:rsid w:val="00420F82"/>
    <w:rsid w:val="00421717"/>
    <w:rsid w:val="00426C60"/>
    <w:rsid w:val="00427375"/>
    <w:rsid w:val="00430BB6"/>
    <w:rsid w:val="0043243E"/>
    <w:rsid w:val="00432592"/>
    <w:rsid w:val="0043301B"/>
    <w:rsid w:val="00433E54"/>
    <w:rsid w:val="00436EC2"/>
    <w:rsid w:val="00450156"/>
    <w:rsid w:val="00454D7E"/>
    <w:rsid w:val="00454DC7"/>
    <w:rsid w:val="004573FA"/>
    <w:rsid w:val="004607B2"/>
    <w:rsid w:val="00463047"/>
    <w:rsid w:val="0046727D"/>
    <w:rsid w:val="004723B2"/>
    <w:rsid w:val="0048296B"/>
    <w:rsid w:val="00493ED9"/>
    <w:rsid w:val="004977D7"/>
    <w:rsid w:val="004A01A7"/>
    <w:rsid w:val="004A09C5"/>
    <w:rsid w:val="004A38DD"/>
    <w:rsid w:val="004A5DC0"/>
    <w:rsid w:val="004B4A94"/>
    <w:rsid w:val="004C3A46"/>
    <w:rsid w:val="004C7DCA"/>
    <w:rsid w:val="004E0AAF"/>
    <w:rsid w:val="004E44AF"/>
    <w:rsid w:val="004E7E0E"/>
    <w:rsid w:val="004F6F67"/>
    <w:rsid w:val="00500A63"/>
    <w:rsid w:val="00514FDA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7091"/>
    <w:rsid w:val="005970F5"/>
    <w:rsid w:val="005A012C"/>
    <w:rsid w:val="005A4E69"/>
    <w:rsid w:val="005A4EC9"/>
    <w:rsid w:val="005A60C3"/>
    <w:rsid w:val="005C14EB"/>
    <w:rsid w:val="005C29C9"/>
    <w:rsid w:val="005C781E"/>
    <w:rsid w:val="005D48A7"/>
    <w:rsid w:val="00601C8A"/>
    <w:rsid w:val="00601DFE"/>
    <w:rsid w:val="006051FE"/>
    <w:rsid w:val="00606CF5"/>
    <w:rsid w:val="00607675"/>
    <w:rsid w:val="006120D2"/>
    <w:rsid w:val="00621B63"/>
    <w:rsid w:val="00626A46"/>
    <w:rsid w:val="00626A74"/>
    <w:rsid w:val="0062750B"/>
    <w:rsid w:val="00635FA5"/>
    <w:rsid w:val="006365EE"/>
    <w:rsid w:val="00637E8B"/>
    <w:rsid w:val="00640E73"/>
    <w:rsid w:val="0064237D"/>
    <w:rsid w:val="00646AB9"/>
    <w:rsid w:val="00647757"/>
    <w:rsid w:val="00650D3D"/>
    <w:rsid w:val="0066130B"/>
    <w:rsid w:val="00663549"/>
    <w:rsid w:val="0067042F"/>
    <w:rsid w:val="006950C1"/>
    <w:rsid w:val="00695C00"/>
    <w:rsid w:val="0069631F"/>
    <w:rsid w:val="00697086"/>
    <w:rsid w:val="006A239A"/>
    <w:rsid w:val="006A4940"/>
    <w:rsid w:val="006A57CC"/>
    <w:rsid w:val="006C0860"/>
    <w:rsid w:val="006E7273"/>
    <w:rsid w:val="006F4755"/>
    <w:rsid w:val="006F51DB"/>
    <w:rsid w:val="00702BED"/>
    <w:rsid w:val="007049E6"/>
    <w:rsid w:val="00712B9D"/>
    <w:rsid w:val="00713213"/>
    <w:rsid w:val="007141CA"/>
    <w:rsid w:val="0071455E"/>
    <w:rsid w:val="0071627B"/>
    <w:rsid w:val="00716F0E"/>
    <w:rsid w:val="00720D3F"/>
    <w:rsid w:val="00724E67"/>
    <w:rsid w:val="0073040F"/>
    <w:rsid w:val="007371E0"/>
    <w:rsid w:val="00747839"/>
    <w:rsid w:val="00754029"/>
    <w:rsid w:val="00765263"/>
    <w:rsid w:val="00773B0B"/>
    <w:rsid w:val="007802F3"/>
    <w:rsid w:val="00785FF5"/>
    <w:rsid w:val="00787190"/>
    <w:rsid w:val="00787648"/>
    <w:rsid w:val="007D6A0E"/>
    <w:rsid w:val="007D6F07"/>
    <w:rsid w:val="007E26F9"/>
    <w:rsid w:val="007E3204"/>
    <w:rsid w:val="00801CDD"/>
    <w:rsid w:val="0080444A"/>
    <w:rsid w:val="00811964"/>
    <w:rsid w:val="00815EFE"/>
    <w:rsid w:val="008340C9"/>
    <w:rsid w:val="00834A49"/>
    <w:rsid w:val="00837E45"/>
    <w:rsid w:val="0084277E"/>
    <w:rsid w:val="008508E4"/>
    <w:rsid w:val="00851074"/>
    <w:rsid w:val="008541DA"/>
    <w:rsid w:val="00855907"/>
    <w:rsid w:val="00870D3E"/>
    <w:rsid w:val="00877CF1"/>
    <w:rsid w:val="00881BA3"/>
    <w:rsid w:val="00884306"/>
    <w:rsid w:val="0088543E"/>
    <w:rsid w:val="008A4895"/>
    <w:rsid w:val="008A7973"/>
    <w:rsid w:val="008B021D"/>
    <w:rsid w:val="008B0E87"/>
    <w:rsid w:val="008C4A49"/>
    <w:rsid w:val="008D1E93"/>
    <w:rsid w:val="008D405D"/>
    <w:rsid w:val="008D5575"/>
    <w:rsid w:val="008F125B"/>
    <w:rsid w:val="008F43DC"/>
    <w:rsid w:val="008F533C"/>
    <w:rsid w:val="008F5BDE"/>
    <w:rsid w:val="009149E6"/>
    <w:rsid w:val="00916E60"/>
    <w:rsid w:val="00917C90"/>
    <w:rsid w:val="00920F53"/>
    <w:rsid w:val="00924805"/>
    <w:rsid w:val="009375D8"/>
    <w:rsid w:val="00945FB9"/>
    <w:rsid w:val="009475A7"/>
    <w:rsid w:val="00951930"/>
    <w:rsid w:val="009610E2"/>
    <w:rsid w:val="00961997"/>
    <w:rsid w:val="00962BA6"/>
    <w:rsid w:val="0096469E"/>
    <w:rsid w:val="0097303D"/>
    <w:rsid w:val="00983393"/>
    <w:rsid w:val="00984352"/>
    <w:rsid w:val="00985819"/>
    <w:rsid w:val="00985E6B"/>
    <w:rsid w:val="00985EFF"/>
    <w:rsid w:val="009936B2"/>
    <w:rsid w:val="009A2F6A"/>
    <w:rsid w:val="009A389D"/>
    <w:rsid w:val="009B032C"/>
    <w:rsid w:val="009B0804"/>
    <w:rsid w:val="009C081A"/>
    <w:rsid w:val="009C0BC3"/>
    <w:rsid w:val="009C31A6"/>
    <w:rsid w:val="009D00AE"/>
    <w:rsid w:val="009D46BE"/>
    <w:rsid w:val="009D72AA"/>
    <w:rsid w:val="009E4B81"/>
    <w:rsid w:val="009F3E9D"/>
    <w:rsid w:val="00A00267"/>
    <w:rsid w:val="00A01F04"/>
    <w:rsid w:val="00A15A28"/>
    <w:rsid w:val="00A274A1"/>
    <w:rsid w:val="00A27DFD"/>
    <w:rsid w:val="00A3283F"/>
    <w:rsid w:val="00A47859"/>
    <w:rsid w:val="00A55A71"/>
    <w:rsid w:val="00A720B4"/>
    <w:rsid w:val="00A722E3"/>
    <w:rsid w:val="00A73913"/>
    <w:rsid w:val="00A74B94"/>
    <w:rsid w:val="00A7786D"/>
    <w:rsid w:val="00A851CE"/>
    <w:rsid w:val="00A91166"/>
    <w:rsid w:val="00A91452"/>
    <w:rsid w:val="00A936FF"/>
    <w:rsid w:val="00A95D0B"/>
    <w:rsid w:val="00AA0C58"/>
    <w:rsid w:val="00AA1D72"/>
    <w:rsid w:val="00AB26CA"/>
    <w:rsid w:val="00AB4BE7"/>
    <w:rsid w:val="00AB5479"/>
    <w:rsid w:val="00AB62F8"/>
    <w:rsid w:val="00AB7649"/>
    <w:rsid w:val="00AB7D4C"/>
    <w:rsid w:val="00AC0BF4"/>
    <w:rsid w:val="00AC4DDF"/>
    <w:rsid w:val="00AD1AAE"/>
    <w:rsid w:val="00AD40DD"/>
    <w:rsid w:val="00AE00D2"/>
    <w:rsid w:val="00AE1317"/>
    <w:rsid w:val="00AE6440"/>
    <w:rsid w:val="00AF06B0"/>
    <w:rsid w:val="00AF3319"/>
    <w:rsid w:val="00AF39AC"/>
    <w:rsid w:val="00AF6E9E"/>
    <w:rsid w:val="00B0330A"/>
    <w:rsid w:val="00B07208"/>
    <w:rsid w:val="00B1271B"/>
    <w:rsid w:val="00B2195A"/>
    <w:rsid w:val="00B31BB1"/>
    <w:rsid w:val="00B40D87"/>
    <w:rsid w:val="00B43D9B"/>
    <w:rsid w:val="00B47092"/>
    <w:rsid w:val="00B51C8F"/>
    <w:rsid w:val="00B602D0"/>
    <w:rsid w:val="00B60C7E"/>
    <w:rsid w:val="00B62344"/>
    <w:rsid w:val="00B70022"/>
    <w:rsid w:val="00B7165F"/>
    <w:rsid w:val="00B733E5"/>
    <w:rsid w:val="00B759AD"/>
    <w:rsid w:val="00B80FCF"/>
    <w:rsid w:val="00B8724F"/>
    <w:rsid w:val="00B90BD8"/>
    <w:rsid w:val="00B96F18"/>
    <w:rsid w:val="00BA64C3"/>
    <w:rsid w:val="00BA6934"/>
    <w:rsid w:val="00BB2466"/>
    <w:rsid w:val="00BB2B9A"/>
    <w:rsid w:val="00BB45A0"/>
    <w:rsid w:val="00BB6195"/>
    <w:rsid w:val="00BB6635"/>
    <w:rsid w:val="00BC23FF"/>
    <w:rsid w:val="00BC48B5"/>
    <w:rsid w:val="00BC5C99"/>
    <w:rsid w:val="00BD27B2"/>
    <w:rsid w:val="00BE0FFE"/>
    <w:rsid w:val="00BE1201"/>
    <w:rsid w:val="00BE2E0B"/>
    <w:rsid w:val="00BE3BE4"/>
    <w:rsid w:val="00BE5550"/>
    <w:rsid w:val="00BE7457"/>
    <w:rsid w:val="00BF3A1D"/>
    <w:rsid w:val="00BF58C9"/>
    <w:rsid w:val="00C044C1"/>
    <w:rsid w:val="00C063DD"/>
    <w:rsid w:val="00C11A16"/>
    <w:rsid w:val="00C12B28"/>
    <w:rsid w:val="00C140CF"/>
    <w:rsid w:val="00C15C5E"/>
    <w:rsid w:val="00C206E5"/>
    <w:rsid w:val="00C21594"/>
    <w:rsid w:val="00C240F6"/>
    <w:rsid w:val="00C27B17"/>
    <w:rsid w:val="00C30639"/>
    <w:rsid w:val="00C311A5"/>
    <w:rsid w:val="00C4391D"/>
    <w:rsid w:val="00C45DC9"/>
    <w:rsid w:val="00C46CA6"/>
    <w:rsid w:val="00C47D31"/>
    <w:rsid w:val="00C5077B"/>
    <w:rsid w:val="00C559EC"/>
    <w:rsid w:val="00C5725B"/>
    <w:rsid w:val="00C60677"/>
    <w:rsid w:val="00C61C26"/>
    <w:rsid w:val="00C678BE"/>
    <w:rsid w:val="00C744B6"/>
    <w:rsid w:val="00C744B7"/>
    <w:rsid w:val="00C74A09"/>
    <w:rsid w:val="00C8427F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2AC4"/>
    <w:rsid w:val="00D15B3B"/>
    <w:rsid w:val="00D20AC3"/>
    <w:rsid w:val="00D220B2"/>
    <w:rsid w:val="00D50FAD"/>
    <w:rsid w:val="00D54AAD"/>
    <w:rsid w:val="00D63056"/>
    <w:rsid w:val="00D658E8"/>
    <w:rsid w:val="00D70040"/>
    <w:rsid w:val="00D7143F"/>
    <w:rsid w:val="00D74F9F"/>
    <w:rsid w:val="00D80080"/>
    <w:rsid w:val="00D863EB"/>
    <w:rsid w:val="00D875D0"/>
    <w:rsid w:val="00D97589"/>
    <w:rsid w:val="00DA10DB"/>
    <w:rsid w:val="00DB716F"/>
    <w:rsid w:val="00DD3D93"/>
    <w:rsid w:val="00DD4E3E"/>
    <w:rsid w:val="00DD6689"/>
    <w:rsid w:val="00DF3F66"/>
    <w:rsid w:val="00E015F9"/>
    <w:rsid w:val="00E12747"/>
    <w:rsid w:val="00E14659"/>
    <w:rsid w:val="00E23E46"/>
    <w:rsid w:val="00E24FEA"/>
    <w:rsid w:val="00E34849"/>
    <w:rsid w:val="00E40E26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A6512"/>
    <w:rsid w:val="00EB5DA8"/>
    <w:rsid w:val="00EC2292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3F4E"/>
    <w:rsid w:val="00F34410"/>
    <w:rsid w:val="00F56112"/>
    <w:rsid w:val="00F562EF"/>
    <w:rsid w:val="00F6120A"/>
    <w:rsid w:val="00F61AFC"/>
    <w:rsid w:val="00F63D1C"/>
    <w:rsid w:val="00F64C46"/>
    <w:rsid w:val="00F668A6"/>
    <w:rsid w:val="00F70F49"/>
    <w:rsid w:val="00F837DE"/>
    <w:rsid w:val="00F85D7C"/>
    <w:rsid w:val="00FA0FB3"/>
    <w:rsid w:val="00FA415D"/>
    <w:rsid w:val="00FA634C"/>
    <w:rsid w:val="00FA79CC"/>
    <w:rsid w:val="00FA7B77"/>
    <w:rsid w:val="00FB11FD"/>
    <w:rsid w:val="00FB4F1B"/>
    <w:rsid w:val="00FB57B9"/>
    <w:rsid w:val="00FC186E"/>
    <w:rsid w:val="00FC73D7"/>
    <w:rsid w:val="00FD26C4"/>
    <w:rsid w:val="00FD41AE"/>
    <w:rsid w:val="00FD5BC4"/>
    <w:rsid w:val="00FD5BEC"/>
    <w:rsid w:val="00FD5E47"/>
    <w:rsid w:val="00FD7332"/>
    <w:rsid w:val="00FE1AD8"/>
    <w:rsid w:val="00FE7E23"/>
    <w:rsid w:val="00FF57C6"/>
    <w:rsid w:val="71B5A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008E6"/>
  <w15:chartTrackingRefBased/>
  <w15:docId w15:val="{587DCDDF-3039-482E-9818-0842105E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Zkladntext2">
    <w:name w:val="Body Text 2"/>
    <w:basedOn w:val="Normln"/>
    <w:link w:val="Zkladntext2Char"/>
    <w:unhideWhenUsed/>
    <w:rsid w:val="00D220B2"/>
    <w:pPr>
      <w:spacing w:after="120" w:line="480" w:lineRule="auto"/>
      <w:jc w:val="left"/>
    </w:pPr>
    <w:rPr>
      <w:rFonts w:ascii="Arial" w:eastAsia="Calibri" w:hAnsi="Arial" w:cs="Times New Roman"/>
      <w:kern w:val="0"/>
      <w:sz w:val="18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D220B2"/>
    <w:rPr>
      <w:rFonts w:ascii="Arial" w:eastAsia="Calibri" w:hAnsi="Arial" w:cs="Times New Roman"/>
      <w:kern w:val="0"/>
      <w:sz w:val="18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F61AFC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.csu.gov.cz/datastat/dash?aPolozka=SLU0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1-slu_m201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ZIHO~1\AppData\Local\Temp\_tc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E0C73798D4592A295B270E1918B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6B5488-20B5-4126-BF9C-91E6498511C0}"/>
      </w:docPartPr>
      <w:docPartBody>
        <w:p w:rsidR="0007579C" w:rsidRDefault="00647CEC">
          <w:pPr>
            <w:pStyle w:val="487E0C73798D4592A295B270E1918B5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1E"/>
    <w:rsid w:val="00030442"/>
    <w:rsid w:val="0007579C"/>
    <w:rsid w:val="000940E1"/>
    <w:rsid w:val="000B0BF4"/>
    <w:rsid w:val="000E5BBF"/>
    <w:rsid w:val="000E795A"/>
    <w:rsid w:val="00112B11"/>
    <w:rsid w:val="00162941"/>
    <w:rsid w:val="00165128"/>
    <w:rsid w:val="001736D8"/>
    <w:rsid w:val="0024520E"/>
    <w:rsid w:val="002575E3"/>
    <w:rsid w:val="00273E42"/>
    <w:rsid w:val="0027479F"/>
    <w:rsid w:val="002A7361"/>
    <w:rsid w:val="002B2A58"/>
    <w:rsid w:val="003E7EF7"/>
    <w:rsid w:val="0043137A"/>
    <w:rsid w:val="0043301B"/>
    <w:rsid w:val="004E44AF"/>
    <w:rsid w:val="00514FDA"/>
    <w:rsid w:val="00647CEC"/>
    <w:rsid w:val="0066130B"/>
    <w:rsid w:val="006F3DF7"/>
    <w:rsid w:val="00747839"/>
    <w:rsid w:val="00785FF5"/>
    <w:rsid w:val="0079521E"/>
    <w:rsid w:val="008228DC"/>
    <w:rsid w:val="008508E4"/>
    <w:rsid w:val="00947E95"/>
    <w:rsid w:val="00962BA6"/>
    <w:rsid w:val="00A20CA8"/>
    <w:rsid w:val="00A72E5E"/>
    <w:rsid w:val="00AD1AAE"/>
    <w:rsid w:val="00B00542"/>
    <w:rsid w:val="00B140EB"/>
    <w:rsid w:val="00B16FB5"/>
    <w:rsid w:val="00BC3DCA"/>
    <w:rsid w:val="00BE7457"/>
    <w:rsid w:val="00C14127"/>
    <w:rsid w:val="00C45DC9"/>
    <w:rsid w:val="00C46CA6"/>
    <w:rsid w:val="00C67F42"/>
    <w:rsid w:val="00C8427F"/>
    <w:rsid w:val="00D1142B"/>
    <w:rsid w:val="00D80080"/>
    <w:rsid w:val="00D97589"/>
    <w:rsid w:val="00E23E46"/>
    <w:rsid w:val="00E5027B"/>
    <w:rsid w:val="00E64D89"/>
    <w:rsid w:val="00E91DDC"/>
    <w:rsid w:val="00F64C46"/>
    <w:rsid w:val="00FA415D"/>
    <w:rsid w:val="00FD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87E0C73798D4592A295B270E1918B59">
    <w:name w:val="487E0C73798D4592A295B270E1918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802205-DF36-4156-812C-CDC96C2B2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416</TotalTime>
  <Pages>2</Pages>
  <Words>841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Mezihoráková Jana</dc:creator>
  <cp:keywords/>
  <dc:description/>
  <cp:lastModifiedBy>Pelikánová Radka</cp:lastModifiedBy>
  <cp:revision>18</cp:revision>
  <dcterms:created xsi:type="dcterms:W3CDTF">2026-07-07T11:33:00Z</dcterms:created>
  <dcterms:modified xsi:type="dcterms:W3CDTF">2026-08-06T08:12:00Z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